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A9BA7" w14:textId="5E42235E" w:rsidR="0068247D" w:rsidRPr="00FF4EAB" w:rsidRDefault="0068247D" w:rsidP="00BF20DD">
      <w:pPr>
        <w:spacing w:line="276" w:lineRule="auto"/>
        <w:jc w:val="both"/>
        <w:rPr>
          <w:rFonts w:ascii="Century Gothic" w:hAnsi="Century Gothic" w:cs="Arial"/>
          <w:color w:val="0D0D0D" w:themeColor="text1" w:themeTint="F2"/>
          <w:sz w:val="22"/>
          <w:szCs w:val="22"/>
        </w:rPr>
      </w:pPr>
    </w:p>
    <w:p w14:paraId="2A53B4DA" w14:textId="77777777" w:rsidR="0068247D" w:rsidRPr="00FF4EAB" w:rsidRDefault="0068247D" w:rsidP="00BF20DD">
      <w:pPr>
        <w:spacing w:line="276" w:lineRule="auto"/>
        <w:jc w:val="both"/>
        <w:rPr>
          <w:rFonts w:ascii="Century Gothic" w:hAnsi="Century Gothic" w:cs="Arial"/>
          <w:color w:val="0D0D0D" w:themeColor="text1" w:themeTint="F2"/>
          <w:sz w:val="22"/>
          <w:szCs w:val="22"/>
        </w:rPr>
      </w:pPr>
    </w:p>
    <w:p w14:paraId="78D2468E" w14:textId="5D07F7F5" w:rsidR="00781F9F" w:rsidRPr="00FF4EAB" w:rsidRDefault="00781F9F" w:rsidP="00BF20DD">
      <w:pPr>
        <w:spacing w:line="276" w:lineRule="auto"/>
        <w:jc w:val="both"/>
        <w:rPr>
          <w:rFonts w:ascii="Century Gothic" w:hAnsi="Century Gothic" w:cs="Arial"/>
          <w:color w:val="0D0D0D" w:themeColor="text1" w:themeTint="F2"/>
          <w:sz w:val="22"/>
          <w:szCs w:val="22"/>
        </w:rPr>
      </w:pPr>
    </w:p>
    <w:p w14:paraId="35E99B90" w14:textId="77777777" w:rsidR="00781F9F" w:rsidRPr="00FF4EAB" w:rsidRDefault="00781F9F" w:rsidP="00BF20DD">
      <w:pPr>
        <w:spacing w:line="276" w:lineRule="auto"/>
        <w:jc w:val="center"/>
        <w:rPr>
          <w:rFonts w:ascii="Century Gothic" w:hAnsi="Century Gothic" w:cs="Arial"/>
          <w:color w:val="0D0D0D" w:themeColor="text1" w:themeTint="F2"/>
          <w:sz w:val="22"/>
          <w:szCs w:val="22"/>
        </w:rPr>
      </w:pPr>
    </w:p>
    <w:p w14:paraId="5E01C564" w14:textId="77777777" w:rsidR="00E91C0F" w:rsidRPr="00FF4EAB" w:rsidRDefault="00E91C0F" w:rsidP="00BF20DD">
      <w:pPr>
        <w:spacing w:line="276" w:lineRule="auto"/>
        <w:jc w:val="center"/>
        <w:rPr>
          <w:rFonts w:ascii="Century Gothic" w:hAnsi="Century Gothic" w:cs="Arial"/>
          <w:color w:val="0D0D0D" w:themeColor="text1" w:themeTint="F2"/>
          <w:sz w:val="22"/>
          <w:szCs w:val="22"/>
        </w:rPr>
      </w:pPr>
    </w:p>
    <w:p w14:paraId="7FDBC20A" w14:textId="77777777" w:rsidR="0090252B" w:rsidRPr="00FF4EAB" w:rsidRDefault="0090252B" w:rsidP="00BF20DD">
      <w:pPr>
        <w:spacing w:line="276" w:lineRule="auto"/>
        <w:jc w:val="center"/>
        <w:rPr>
          <w:rFonts w:ascii="Century Gothic" w:hAnsi="Century Gothic" w:cs="Arial"/>
          <w:b/>
          <w:color w:val="0D0D0D" w:themeColor="text1" w:themeTint="F2"/>
          <w:sz w:val="22"/>
          <w:szCs w:val="22"/>
        </w:rPr>
      </w:pPr>
    </w:p>
    <w:p w14:paraId="2CB00826" w14:textId="77777777" w:rsidR="0090252B" w:rsidRPr="00FF4EAB" w:rsidRDefault="0090252B" w:rsidP="00BF20DD">
      <w:pPr>
        <w:spacing w:line="276" w:lineRule="auto"/>
        <w:jc w:val="center"/>
        <w:rPr>
          <w:rFonts w:ascii="Century Gothic" w:hAnsi="Century Gothic" w:cs="Arial"/>
          <w:b/>
          <w:color w:val="0D0D0D" w:themeColor="text1" w:themeTint="F2"/>
          <w:sz w:val="22"/>
          <w:szCs w:val="22"/>
        </w:rPr>
      </w:pPr>
    </w:p>
    <w:p w14:paraId="78355FDC" w14:textId="77777777" w:rsidR="00557042" w:rsidRPr="00FF4EAB" w:rsidRDefault="00557042" w:rsidP="00BF20DD">
      <w:pPr>
        <w:spacing w:line="276" w:lineRule="auto"/>
        <w:jc w:val="center"/>
        <w:rPr>
          <w:rFonts w:ascii="Century Gothic" w:hAnsi="Century Gothic" w:cs="Arial"/>
          <w:b/>
          <w:color w:val="0D0D0D" w:themeColor="text1" w:themeTint="F2"/>
          <w:sz w:val="22"/>
          <w:szCs w:val="22"/>
        </w:rPr>
      </w:pPr>
    </w:p>
    <w:p w14:paraId="32AB74C2" w14:textId="77777777" w:rsidR="00E91C0F" w:rsidRPr="00FF4EAB" w:rsidRDefault="00E91C0F" w:rsidP="00BF20DD">
      <w:pPr>
        <w:spacing w:line="276" w:lineRule="auto"/>
        <w:jc w:val="center"/>
        <w:rPr>
          <w:rFonts w:ascii="Century Gothic" w:hAnsi="Century Gothic" w:cs="Arial"/>
          <w:b/>
          <w:color w:val="0D0D0D" w:themeColor="text1" w:themeTint="F2"/>
          <w:sz w:val="22"/>
          <w:szCs w:val="22"/>
        </w:rPr>
      </w:pPr>
    </w:p>
    <w:p w14:paraId="76AAF770" w14:textId="77777777" w:rsidR="0090252B" w:rsidRPr="00FF4EAB" w:rsidRDefault="0090252B" w:rsidP="00BF20DD">
      <w:pPr>
        <w:spacing w:line="276" w:lineRule="auto"/>
        <w:jc w:val="center"/>
        <w:rPr>
          <w:rFonts w:ascii="Century Gothic" w:hAnsi="Century Gothic" w:cs="Arial"/>
          <w:b/>
          <w:color w:val="0D0D0D" w:themeColor="text1" w:themeTint="F2"/>
          <w:sz w:val="22"/>
          <w:szCs w:val="22"/>
        </w:rPr>
      </w:pPr>
    </w:p>
    <w:p w14:paraId="17E37009" w14:textId="77777777" w:rsidR="0090252B" w:rsidRPr="00FF4EAB" w:rsidRDefault="0090252B" w:rsidP="00BF20DD">
      <w:pPr>
        <w:spacing w:line="276" w:lineRule="auto"/>
        <w:jc w:val="center"/>
        <w:rPr>
          <w:rFonts w:ascii="Century Gothic" w:hAnsi="Century Gothic" w:cs="Arial"/>
          <w:b/>
          <w:color w:val="0D0D0D" w:themeColor="text1" w:themeTint="F2"/>
          <w:sz w:val="22"/>
          <w:szCs w:val="22"/>
        </w:rPr>
      </w:pPr>
    </w:p>
    <w:p w14:paraId="0B4DD5ED" w14:textId="77777777" w:rsidR="0090252B" w:rsidRPr="00714230" w:rsidRDefault="00544355" w:rsidP="00BF20DD">
      <w:pPr>
        <w:spacing w:line="276" w:lineRule="auto"/>
        <w:jc w:val="center"/>
        <w:rPr>
          <w:rFonts w:asciiTheme="minorHAnsi" w:eastAsia="Microsoft Sans Serif" w:hAnsiTheme="minorHAnsi" w:cs="Microsoft Sans Serif"/>
          <w:b/>
          <w:sz w:val="40"/>
          <w:szCs w:val="40"/>
          <w:lang w:eastAsia="en-US"/>
        </w:rPr>
      </w:pPr>
      <w:r w:rsidRPr="00714230">
        <w:rPr>
          <w:rFonts w:asciiTheme="minorHAnsi" w:eastAsia="Microsoft Sans Serif" w:hAnsiTheme="minorHAnsi" w:cs="Microsoft Sans Serif"/>
          <w:b/>
          <w:sz w:val="40"/>
          <w:szCs w:val="40"/>
          <w:lang w:eastAsia="en-US"/>
        </w:rPr>
        <w:t>PLAN</w:t>
      </w:r>
      <w:r w:rsidRPr="00714230">
        <w:rPr>
          <w:rFonts w:asciiTheme="minorHAnsi" w:hAnsiTheme="minorHAnsi" w:cs="Arial"/>
          <w:b/>
          <w:color w:val="0D0D0D" w:themeColor="text1" w:themeTint="F2"/>
          <w:sz w:val="22"/>
          <w:szCs w:val="22"/>
        </w:rPr>
        <w:t xml:space="preserve"> </w:t>
      </w:r>
      <w:r w:rsidRPr="00714230">
        <w:rPr>
          <w:rFonts w:asciiTheme="minorHAnsi" w:eastAsia="Microsoft Sans Serif" w:hAnsiTheme="minorHAnsi" w:cs="Microsoft Sans Serif"/>
          <w:b/>
          <w:sz w:val="40"/>
          <w:szCs w:val="40"/>
          <w:lang w:eastAsia="en-US"/>
        </w:rPr>
        <w:t>INSTITUCIONAL DE CAPACITACIÓN</w:t>
      </w:r>
    </w:p>
    <w:p w14:paraId="4414919B" w14:textId="7E5ACF02" w:rsidR="0090252B" w:rsidRPr="00714230" w:rsidRDefault="0090252B" w:rsidP="00BF20DD">
      <w:pPr>
        <w:spacing w:line="276" w:lineRule="auto"/>
        <w:jc w:val="center"/>
        <w:rPr>
          <w:rFonts w:asciiTheme="minorHAnsi" w:eastAsia="Microsoft Sans Serif" w:hAnsiTheme="minorHAnsi" w:cs="Microsoft Sans Serif"/>
          <w:b/>
          <w:sz w:val="40"/>
          <w:szCs w:val="40"/>
          <w:lang w:eastAsia="en-US"/>
        </w:rPr>
      </w:pPr>
      <w:r w:rsidRPr="00714230">
        <w:rPr>
          <w:rFonts w:asciiTheme="minorHAnsi" w:eastAsia="Microsoft Sans Serif" w:hAnsiTheme="minorHAnsi" w:cs="Microsoft Sans Serif"/>
          <w:b/>
          <w:sz w:val="40"/>
          <w:szCs w:val="40"/>
          <w:lang w:eastAsia="en-US"/>
        </w:rPr>
        <w:t xml:space="preserve">PIC </w:t>
      </w:r>
    </w:p>
    <w:p w14:paraId="6422BD19" w14:textId="77777777" w:rsidR="0090252B" w:rsidRPr="00714230" w:rsidRDefault="0090252B" w:rsidP="00BF20DD">
      <w:pPr>
        <w:spacing w:line="276" w:lineRule="auto"/>
        <w:jc w:val="center"/>
        <w:rPr>
          <w:rFonts w:asciiTheme="minorHAnsi" w:eastAsia="Microsoft Sans Serif" w:hAnsiTheme="minorHAnsi" w:cs="Microsoft Sans Serif"/>
          <w:b/>
          <w:sz w:val="40"/>
          <w:szCs w:val="40"/>
          <w:lang w:eastAsia="en-US"/>
        </w:rPr>
      </w:pPr>
    </w:p>
    <w:p w14:paraId="7CC487DE" w14:textId="0F245862" w:rsidR="00FF4EAB" w:rsidRPr="00714230" w:rsidRDefault="00FF4EAB" w:rsidP="00FF4EAB">
      <w:pPr>
        <w:kinsoku w:val="0"/>
        <w:overflowPunct w:val="0"/>
        <w:spacing w:before="54"/>
        <w:ind w:right="3"/>
        <w:jc w:val="center"/>
        <w:rPr>
          <w:rFonts w:asciiTheme="minorHAnsi" w:eastAsia="Microsoft Sans Serif" w:hAnsiTheme="minorHAnsi" w:cs="Microsoft Sans Serif"/>
          <w:b/>
          <w:sz w:val="40"/>
          <w:szCs w:val="40"/>
          <w:lang w:eastAsia="en-US"/>
        </w:rPr>
      </w:pPr>
      <w:r w:rsidRPr="00714230">
        <w:rPr>
          <w:rFonts w:asciiTheme="minorHAnsi" w:eastAsia="Microsoft Sans Serif" w:hAnsiTheme="minorHAnsi" w:cs="Microsoft Sans Serif"/>
          <w:b/>
          <w:sz w:val="40"/>
          <w:szCs w:val="40"/>
          <w:lang w:eastAsia="en-US"/>
        </w:rPr>
        <w:t xml:space="preserve">VIGENCIA </w:t>
      </w:r>
      <w:r w:rsidR="00ED0B10" w:rsidRPr="00714230">
        <w:rPr>
          <w:rFonts w:asciiTheme="minorHAnsi" w:eastAsia="Microsoft Sans Serif" w:hAnsiTheme="minorHAnsi" w:cs="Microsoft Sans Serif"/>
          <w:b/>
          <w:sz w:val="40"/>
          <w:szCs w:val="40"/>
          <w:lang w:eastAsia="en-US"/>
        </w:rPr>
        <w:t>2023</w:t>
      </w:r>
    </w:p>
    <w:p w14:paraId="204C6D19" w14:textId="03793897" w:rsidR="00FF4EAB" w:rsidRPr="00576319" w:rsidRDefault="00576319" w:rsidP="00FF4EAB">
      <w:pPr>
        <w:kinsoku w:val="0"/>
        <w:overflowPunct w:val="0"/>
        <w:spacing w:before="54"/>
        <w:ind w:right="3"/>
        <w:jc w:val="center"/>
        <w:rPr>
          <w:rFonts w:asciiTheme="minorHAnsi" w:eastAsia="Microsoft Sans Serif" w:hAnsiTheme="minorHAnsi" w:cs="Microsoft Sans Serif"/>
          <w:b/>
          <w:sz w:val="32"/>
          <w:szCs w:val="32"/>
          <w:lang w:eastAsia="en-US"/>
        </w:rPr>
      </w:pPr>
      <w:r w:rsidRPr="00576319">
        <w:rPr>
          <w:rFonts w:asciiTheme="minorHAnsi" w:eastAsia="Microsoft Sans Serif" w:hAnsiTheme="minorHAnsi" w:cs="Microsoft Sans Serif"/>
          <w:b/>
          <w:sz w:val="32"/>
          <w:szCs w:val="32"/>
          <w:lang w:eastAsia="en-US"/>
        </w:rPr>
        <w:t>Versión No. 1</w:t>
      </w:r>
    </w:p>
    <w:p w14:paraId="2F022A81" w14:textId="77777777" w:rsidR="00FF4EAB" w:rsidRPr="00576319" w:rsidRDefault="00FF4EAB" w:rsidP="00FF4EAB">
      <w:pPr>
        <w:kinsoku w:val="0"/>
        <w:overflowPunct w:val="0"/>
        <w:spacing w:before="54"/>
        <w:ind w:right="3"/>
        <w:jc w:val="center"/>
        <w:rPr>
          <w:rFonts w:asciiTheme="minorHAnsi" w:eastAsia="Microsoft Sans Serif" w:hAnsiTheme="minorHAnsi" w:cs="Microsoft Sans Serif"/>
          <w:b/>
          <w:sz w:val="32"/>
          <w:szCs w:val="32"/>
          <w:lang w:eastAsia="en-US"/>
        </w:rPr>
      </w:pPr>
    </w:p>
    <w:p w14:paraId="01256937" w14:textId="77777777" w:rsidR="00FF4EAB" w:rsidRPr="00714230" w:rsidRDefault="00FF4EAB" w:rsidP="00FF4EAB">
      <w:pPr>
        <w:kinsoku w:val="0"/>
        <w:overflowPunct w:val="0"/>
        <w:spacing w:before="54"/>
        <w:ind w:right="3"/>
        <w:jc w:val="center"/>
        <w:rPr>
          <w:rFonts w:asciiTheme="minorHAnsi" w:hAnsiTheme="minorHAnsi" w:cs="Arial"/>
          <w:b/>
          <w:bCs/>
          <w:sz w:val="22"/>
          <w:szCs w:val="22"/>
        </w:rPr>
      </w:pPr>
    </w:p>
    <w:p w14:paraId="13420800" w14:textId="77777777" w:rsidR="00FF4EAB" w:rsidRPr="00714230" w:rsidRDefault="00FF4EAB" w:rsidP="00FF4EAB">
      <w:pPr>
        <w:kinsoku w:val="0"/>
        <w:overflowPunct w:val="0"/>
        <w:spacing w:before="54"/>
        <w:ind w:right="3"/>
        <w:jc w:val="center"/>
        <w:rPr>
          <w:rFonts w:asciiTheme="minorHAnsi" w:hAnsiTheme="minorHAnsi" w:cs="Arial"/>
          <w:b/>
          <w:bCs/>
          <w:sz w:val="22"/>
          <w:szCs w:val="22"/>
        </w:rPr>
      </w:pPr>
    </w:p>
    <w:p w14:paraId="67399122" w14:textId="77777777" w:rsidR="00FF4EAB" w:rsidRPr="00714230" w:rsidRDefault="00FF4EAB" w:rsidP="00FF4EAB">
      <w:pPr>
        <w:kinsoku w:val="0"/>
        <w:overflowPunct w:val="0"/>
        <w:spacing w:before="54"/>
        <w:ind w:right="3"/>
        <w:jc w:val="center"/>
        <w:rPr>
          <w:rFonts w:asciiTheme="minorHAnsi" w:hAnsiTheme="minorHAnsi" w:cs="Arial"/>
          <w:b/>
          <w:bCs/>
          <w:sz w:val="22"/>
          <w:szCs w:val="22"/>
        </w:rPr>
      </w:pPr>
    </w:p>
    <w:p w14:paraId="2681C658" w14:textId="77777777" w:rsidR="00FF4EAB" w:rsidRPr="00714230" w:rsidRDefault="00FF4EAB" w:rsidP="00FF4EAB">
      <w:pPr>
        <w:kinsoku w:val="0"/>
        <w:overflowPunct w:val="0"/>
        <w:spacing w:before="54"/>
        <w:ind w:right="3"/>
        <w:jc w:val="center"/>
        <w:rPr>
          <w:rFonts w:asciiTheme="minorHAnsi" w:hAnsiTheme="minorHAnsi" w:cs="Arial"/>
          <w:b/>
          <w:bCs/>
          <w:sz w:val="22"/>
          <w:szCs w:val="22"/>
        </w:rPr>
      </w:pPr>
    </w:p>
    <w:p w14:paraId="5BA2D8DC" w14:textId="77777777" w:rsidR="00FF4EAB" w:rsidRPr="00714230" w:rsidRDefault="00FF4EAB" w:rsidP="00FF4EAB">
      <w:pPr>
        <w:kinsoku w:val="0"/>
        <w:overflowPunct w:val="0"/>
        <w:spacing w:before="54"/>
        <w:ind w:right="3"/>
        <w:jc w:val="center"/>
        <w:rPr>
          <w:rFonts w:asciiTheme="minorHAnsi" w:hAnsiTheme="minorHAnsi" w:cs="Arial"/>
          <w:b/>
          <w:bCs/>
          <w:sz w:val="22"/>
          <w:szCs w:val="22"/>
        </w:rPr>
      </w:pPr>
    </w:p>
    <w:p w14:paraId="11666749" w14:textId="77777777" w:rsidR="00FF4EAB" w:rsidRPr="00714230" w:rsidRDefault="00FF4EAB" w:rsidP="00FF4EAB">
      <w:pPr>
        <w:kinsoku w:val="0"/>
        <w:overflowPunct w:val="0"/>
        <w:spacing w:before="54"/>
        <w:ind w:right="3"/>
        <w:jc w:val="center"/>
        <w:rPr>
          <w:rFonts w:asciiTheme="minorHAnsi" w:hAnsiTheme="minorHAnsi" w:cs="Arial"/>
          <w:b/>
          <w:bCs/>
          <w:sz w:val="22"/>
          <w:szCs w:val="22"/>
        </w:rPr>
      </w:pPr>
    </w:p>
    <w:p w14:paraId="20951C8F" w14:textId="77777777" w:rsidR="00FF4EAB" w:rsidRPr="00714230" w:rsidRDefault="00FF4EAB" w:rsidP="00FF4EAB">
      <w:pPr>
        <w:spacing w:line="276" w:lineRule="auto"/>
        <w:ind w:right="-79"/>
        <w:jc w:val="center"/>
        <w:rPr>
          <w:rFonts w:asciiTheme="minorHAnsi" w:eastAsia="Microsoft Sans Serif" w:hAnsiTheme="minorHAnsi" w:cs="Microsoft Sans Serif"/>
          <w:b/>
          <w:sz w:val="40"/>
          <w:szCs w:val="40"/>
          <w:lang w:eastAsia="en-US"/>
        </w:rPr>
      </w:pPr>
      <w:r w:rsidRPr="00714230">
        <w:rPr>
          <w:rFonts w:asciiTheme="minorHAnsi" w:eastAsia="Microsoft Sans Serif" w:hAnsiTheme="minorHAnsi" w:cs="Microsoft Sans Serif"/>
          <w:b/>
          <w:sz w:val="40"/>
          <w:szCs w:val="40"/>
          <w:lang w:eastAsia="en-US"/>
        </w:rPr>
        <w:t>SECRETARÍA GENERAL</w:t>
      </w:r>
    </w:p>
    <w:p w14:paraId="137566E7" w14:textId="01FB7BCC" w:rsidR="00FF4EAB" w:rsidRDefault="00FF4EAB" w:rsidP="00FF4EAB">
      <w:pPr>
        <w:kinsoku w:val="0"/>
        <w:overflowPunct w:val="0"/>
        <w:spacing w:before="54"/>
        <w:ind w:right="3"/>
        <w:jc w:val="center"/>
        <w:rPr>
          <w:rFonts w:asciiTheme="minorHAnsi" w:eastAsia="Microsoft Sans Serif" w:hAnsiTheme="minorHAnsi" w:cs="Microsoft Sans Serif"/>
          <w:b/>
          <w:sz w:val="40"/>
          <w:szCs w:val="40"/>
          <w:lang w:eastAsia="en-US"/>
        </w:rPr>
      </w:pPr>
      <w:r w:rsidRPr="00714230">
        <w:rPr>
          <w:rFonts w:asciiTheme="minorHAnsi" w:eastAsia="Microsoft Sans Serif" w:hAnsiTheme="minorHAnsi" w:cs="Microsoft Sans Serif"/>
          <w:b/>
          <w:sz w:val="40"/>
          <w:szCs w:val="40"/>
          <w:lang w:eastAsia="en-US"/>
        </w:rPr>
        <w:t>SUBDIRECCIÓN DE TALENTO HUMANO</w:t>
      </w:r>
    </w:p>
    <w:p w14:paraId="27C8E753" w14:textId="7AF6EE26" w:rsidR="00785E5B" w:rsidRDefault="00785E5B" w:rsidP="00FF4EAB">
      <w:pPr>
        <w:kinsoku w:val="0"/>
        <w:overflowPunct w:val="0"/>
        <w:spacing w:before="54"/>
        <w:ind w:right="3"/>
        <w:jc w:val="center"/>
        <w:rPr>
          <w:rFonts w:asciiTheme="minorHAnsi" w:eastAsia="Microsoft Sans Serif" w:hAnsiTheme="minorHAnsi" w:cs="Microsoft Sans Serif"/>
          <w:b/>
          <w:sz w:val="40"/>
          <w:szCs w:val="40"/>
          <w:lang w:eastAsia="en-US"/>
        </w:rPr>
      </w:pPr>
    </w:p>
    <w:p w14:paraId="6E1B2D8D" w14:textId="68AEC97A" w:rsidR="00785E5B" w:rsidRDefault="00785E5B" w:rsidP="00FF4EAB">
      <w:pPr>
        <w:kinsoku w:val="0"/>
        <w:overflowPunct w:val="0"/>
        <w:spacing w:before="54"/>
        <w:ind w:right="3"/>
        <w:jc w:val="center"/>
        <w:rPr>
          <w:rFonts w:asciiTheme="minorHAnsi" w:eastAsia="Microsoft Sans Serif" w:hAnsiTheme="minorHAnsi" w:cs="Microsoft Sans Serif"/>
          <w:b/>
          <w:sz w:val="40"/>
          <w:szCs w:val="40"/>
          <w:lang w:eastAsia="en-US"/>
        </w:rPr>
      </w:pPr>
    </w:p>
    <w:p w14:paraId="14743014" w14:textId="6CA87C8F" w:rsidR="00785E5B" w:rsidRDefault="00785E5B" w:rsidP="00FF4EAB">
      <w:pPr>
        <w:kinsoku w:val="0"/>
        <w:overflowPunct w:val="0"/>
        <w:spacing w:before="54"/>
        <w:ind w:right="3"/>
        <w:jc w:val="center"/>
        <w:rPr>
          <w:rFonts w:asciiTheme="minorHAnsi" w:eastAsia="Microsoft Sans Serif" w:hAnsiTheme="minorHAnsi" w:cs="Microsoft Sans Serif"/>
          <w:b/>
          <w:sz w:val="40"/>
          <w:szCs w:val="40"/>
          <w:lang w:eastAsia="en-US"/>
        </w:rPr>
      </w:pPr>
    </w:p>
    <w:p w14:paraId="16BF7A4E" w14:textId="5442370B" w:rsidR="00785E5B" w:rsidRDefault="00785E5B" w:rsidP="00FF4EAB">
      <w:pPr>
        <w:kinsoku w:val="0"/>
        <w:overflowPunct w:val="0"/>
        <w:spacing w:before="54"/>
        <w:ind w:right="3"/>
        <w:jc w:val="center"/>
        <w:rPr>
          <w:rFonts w:asciiTheme="minorHAnsi" w:eastAsia="Microsoft Sans Serif" w:hAnsiTheme="minorHAnsi" w:cs="Microsoft Sans Serif"/>
          <w:b/>
          <w:sz w:val="40"/>
          <w:szCs w:val="40"/>
          <w:lang w:eastAsia="en-US"/>
        </w:rPr>
      </w:pPr>
    </w:p>
    <w:p w14:paraId="0B469537" w14:textId="5D498205" w:rsidR="00785E5B" w:rsidRDefault="00785E5B" w:rsidP="00FF4EAB">
      <w:pPr>
        <w:kinsoku w:val="0"/>
        <w:overflowPunct w:val="0"/>
        <w:spacing w:before="54"/>
        <w:ind w:right="3"/>
        <w:jc w:val="center"/>
        <w:rPr>
          <w:rFonts w:asciiTheme="minorHAnsi" w:eastAsia="Microsoft Sans Serif" w:hAnsiTheme="minorHAnsi" w:cs="Microsoft Sans Serif"/>
          <w:b/>
          <w:sz w:val="40"/>
          <w:szCs w:val="40"/>
          <w:lang w:eastAsia="en-US"/>
        </w:rPr>
      </w:pPr>
    </w:p>
    <w:p w14:paraId="680DE45D" w14:textId="77777777" w:rsidR="00785E5B" w:rsidRPr="00714230" w:rsidRDefault="00785E5B" w:rsidP="00FF4EAB">
      <w:pPr>
        <w:kinsoku w:val="0"/>
        <w:overflowPunct w:val="0"/>
        <w:spacing w:before="54"/>
        <w:ind w:right="3"/>
        <w:jc w:val="center"/>
        <w:rPr>
          <w:rFonts w:asciiTheme="minorHAnsi" w:eastAsia="Microsoft Sans Serif" w:hAnsiTheme="minorHAnsi" w:cs="Microsoft Sans Serif"/>
          <w:b/>
          <w:sz w:val="40"/>
          <w:szCs w:val="40"/>
          <w:lang w:eastAsia="en-US"/>
        </w:rPr>
      </w:pPr>
    </w:p>
    <w:p w14:paraId="23BD6776" w14:textId="20DBC972" w:rsidR="0090252B" w:rsidRDefault="0090252B" w:rsidP="00BF20DD">
      <w:pPr>
        <w:spacing w:line="276" w:lineRule="auto"/>
        <w:jc w:val="center"/>
        <w:rPr>
          <w:rFonts w:asciiTheme="minorHAnsi" w:eastAsia="Microsoft Sans Serif" w:hAnsiTheme="minorHAnsi" w:cs="Microsoft Sans Serif"/>
          <w:b/>
          <w:sz w:val="40"/>
          <w:szCs w:val="40"/>
          <w:lang w:eastAsia="en-US"/>
        </w:rPr>
      </w:pPr>
    </w:p>
    <w:p w14:paraId="2ACBEB57" w14:textId="36CB7E46" w:rsidR="00785E5B" w:rsidRDefault="00785E5B" w:rsidP="00BF20DD">
      <w:pPr>
        <w:spacing w:line="276" w:lineRule="auto"/>
        <w:jc w:val="center"/>
        <w:rPr>
          <w:rFonts w:asciiTheme="minorHAnsi" w:eastAsia="Microsoft Sans Serif" w:hAnsiTheme="minorHAnsi" w:cs="Microsoft Sans Serif"/>
          <w:b/>
          <w:sz w:val="40"/>
          <w:szCs w:val="40"/>
          <w:lang w:eastAsia="en-US"/>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3686"/>
        <w:gridCol w:w="2410"/>
      </w:tblGrid>
      <w:tr w:rsidR="00785E5B" w:rsidRPr="00803233" w14:paraId="2604B048" w14:textId="77777777" w:rsidTr="006A0DFF">
        <w:trPr>
          <w:trHeight w:val="241"/>
          <w:jc w:val="center"/>
        </w:trPr>
        <w:tc>
          <w:tcPr>
            <w:tcW w:w="3681" w:type="dxa"/>
            <w:shd w:val="clear" w:color="auto" w:fill="F2F2F2"/>
            <w:noWrap/>
            <w:vAlign w:val="center"/>
            <w:hideMark/>
          </w:tcPr>
          <w:p w14:paraId="797493D1" w14:textId="77777777" w:rsidR="00785E5B" w:rsidRPr="00803233" w:rsidRDefault="00785E5B" w:rsidP="00913D1D">
            <w:pPr>
              <w:jc w:val="center"/>
              <w:rPr>
                <w:rFonts w:ascii="Century Gothic" w:hAnsi="Century Gothic" w:cs="Calibri"/>
                <w:b/>
                <w:bCs/>
                <w:color w:val="000000"/>
                <w:sz w:val="22"/>
                <w:szCs w:val="22"/>
                <w:lang w:val="es-CO" w:eastAsia="es-CO"/>
              </w:rPr>
            </w:pPr>
            <w:r w:rsidRPr="00803233">
              <w:rPr>
                <w:rFonts w:ascii="Century Gothic" w:hAnsi="Century Gothic" w:cs="Calibri"/>
                <w:b/>
                <w:bCs/>
                <w:color w:val="000000"/>
                <w:sz w:val="22"/>
                <w:szCs w:val="22"/>
                <w:lang w:val="es-CO" w:eastAsia="es-CO"/>
              </w:rPr>
              <w:t>Elaboró</w:t>
            </w:r>
          </w:p>
        </w:tc>
        <w:tc>
          <w:tcPr>
            <w:tcW w:w="3686" w:type="dxa"/>
            <w:shd w:val="clear" w:color="auto" w:fill="F2F2F2"/>
            <w:vAlign w:val="center"/>
          </w:tcPr>
          <w:p w14:paraId="0857BC21" w14:textId="77777777" w:rsidR="00785E5B" w:rsidRPr="00803233" w:rsidRDefault="00785E5B" w:rsidP="00913D1D">
            <w:pPr>
              <w:jc w:val="center"/>
              <w:rPr>
                <w:rFonts w:ascii="Century Gothic" w:hAnsi="Century Gothic" w:cs="Calibri"/>
                <w:b/>
                <w:bCs/>
                <w:color w:val="000000"/>
                <w:sz w:val="22"/>
                <w:szCs w:val="22"/>
                <w:lang w:val="es-CO" w:eastAsia="es-CO"/>
              </w:rPr>
            </w:pPr>
            <w:r w:rsidRPr="00803233">
              <w:rPr>
                <w:rFonts w:ascii="Century Gothic" w:hAnsi="Century Gothic" w:cs="Calibri"/>
                <w:b/>
                <w:bCs/>
                <w:color w:val="000000"/>
                <w:sz w:val="22"/>
                <w:szCs w:val="22"/>
                <w:lang w:val="es-CO" w:eastAsia="es-CO"/>
              </w:rPr>
              <w:t>Revisó</w:t>
            </w:r>
          </w:p>
        </w:tc>
        <w:tc>
          <w:tcPr>
            <w:tcW w:w="2410" w:type="dxa"/>
            <w:shd w:val="clear" w:color="auto" w:fill="F2F2F2"/>
            <w:noWrap/>
            <w:vAlign w:val="center"/>
            <w:hideMark/>
          </w:tcPr>
          <w:p w14:paraId="28D8F390" w14:textId="77777777" w:rsidR="00785E5B" w:rsidRPr="00803233" w:rsidRDefault="00785E5B" w:rsidP="00913D1D">
            <w:pPr>
              <w:jc w:val="center"/>
              <w:rPr>
                <w:rFonts w:ascii="Century Gothic" w:hAnsi="Century Gothic" w:cs="Calibri"/>
                <w:b/>
                <w:bCs/>
                <w:color w:val="000000"/>
                <w:sz w:val="22"/>
                <w:szCs w:val="22"/>
                <w:lang w:val="es-CO" w:eastAsia="es-CO"/>
              </w:rPr>
            </w:pPr>
            <w:r w:rsidRPr="00803233">
              <w:rPr>
                <w:rFonts w:ascii="Century Gothic" w:hAnsi="Century Gothic" w:cs="Calibri"/>
                <w:b/>
                <w:bCs/>
                <w:color w:val="000000"/>
                <w:sz w:val="22"/>
                <w:szCs w:val="22"/>
                <w:lang w:val="es-CO" w:eastAsia="es-CO"/>
              </w:rPr>
              <w:t>Aprobó</w:t>
            </w:r>
          </w:p>
        </w:tc>
      </w:tr>
      <w:tr w:rsidR="00785E5B" w:rsidRPr="00803233" w14:paraId="441805D1" w14:textId="77777777" w:rsidTr="006A0DFF">
        <w:trPr>
          <w:trHeight w:val="2290"/>
          <w:jc w:val="center"/>
        </w:trPr>
        <w:tc>
          <w:tcPr>
            <w:tcW w:w="3681" w:type="dxa"/>
            <w:shd w:val="clear" w:color="auto" w:fill="auto"/>
            <w:vAlign w:val="center"/>
            <w:hideMark/>
          </w:tcPr>
          <w:p w14:paraId="1CEB9340" w14:textId="77777777" w:rsidR="00785E5B" w:rsidRDefault="00785E5B" w:rsidP="00913D1D">
            <w:pPr>
              <w:jc w:val="center"/>
              <w:rPr>
                <w:rFonts w:ascii="Century Gothic" w:hAnsi="Century Gothic" w:cs="Calibri"/>
                <w:b/>
                <w:color w:val="000000"/>
                <w:sz w:val="22"/>
                <w:szCs w:val="22"/>
                <w:lang w:val="es-CO" w:eastAsia="es-CO"/>
              </w:rPr>
            </w:pPr>
          </w:p>
          <w:p w14:paraId="147CB09B" w14:textId="77777777" w:rsidR="00785E5B" w:rsidRDefault="00785E5B" w:rsidP="00913D1D">
            <w:pPr>
              <w:jc w:val="center"/>
              <w:rPr>
                <w:rFonts w:ascii="Century Gothic" w:hAnsi="Century Gothic" w:cs="Calibri"/>
                <w:b/>
                <w:color w:val="000000"/>
                <w:sz w:val="22"/>
                <w:szCs w:val="22"/>
                <w:lang w:val="es-CO" w:eastAsia="es-CO"/>
              </w:rPr>
            </w:pPr>
          </w:p>
          <w:p w14:paraId="734257AE" w14:textId="77777777" w:rsidR="006A0DFF" w:rsidRDefault="006A0DFF" w:rsidP="00913D1D">
            <w:pPr>
              <w:jc w:val="center"/>
              <w:rPr>
                <w:rFonts w:ascii="Century Gothic" w:hAnsi="Century Gothic" w:cs="Calibri"/>
                <w:b/>
                <w:color w:val="000000"/>
                <w:sz w:val="22"/>
                <w:szCs w:val="22"/>
                <w:lang w:val="es-CO" w:eastAsia="es-CO"/>
              </w:rPr>
            </w:pPr>
          </w:p>
          <w:p w14:paraId="2C64294F" w14:textId="77777777" w:rsidR="006A0DFF" w:rsidRDefault="006A0DFF" w:rsidP="00913D1D">
            <w:pPr>
              <w:jc w:val="center"/>
              <w:rPr>
                <w:rFonts w:ascii="Century Gothic" w:hAnsi="Century Gothic" w:cs="Calibri"/>
                <w:b/>
                <w:color w:val="000000"/>
                <w:sz w:val="22"/>
                <w:szCs w:val="22"/>
                <w:lang w:val="es-CO" w:eastAsia="es-CO"/>
              </w:rPr>
            </w:pPr>
          </w:p>
          <w:p w14:paraId="0E8FE02F" w14:textId="1C6D690F" w:rsidR="00785E5B" w:rsidRPr="00D3641A" w:rsidRDefault="006A0DFF" w:rsidP="00913D1D">
            <w:pPr>
              <w:jc w:val="center"/>
              <w:rPr>
                <w:rFonts w:ascii="Century Gothic" w:hAnsi="Century Gothic" w:cs="Calibri"/>
                <w:b/>
                <w:color w:val="000000"/>
                <w:sz w:val="22"/>
                <w:szCs w:val="22"/>
                <w:lang w:val="es-CO" w:eastAsia="es-CO"/>
              </w:rPr>
            </w:pPr>
            <w:r>
              <w:rPr>
                <w:rFonts w:ascii="Century Gothic" w:hAnsi="Century Gothic" w:cs="Calibri"/>
                <w:b/>
                <w:color w:val="000000"/>
                <w:sz w:val="22"/>
                <w:szCs w:val="22"/>
                <w:lang w:val="es-CO" w:eastAsia="es-CO"/>
              </w:rPr>
              <w:t>Nydia Marcela Rivera Rodríguez</w:t>
            </w:r>
          </w:p>
          <w:p w14:paraId="40768E40" w14:textId="41ABF07B" w:rsidR="006A0DFF" w:rsidRPr="00803233" w:rsidRDefault="006A0DFF" w:rsidP="00913D1D">
            <w:pPr>
              <w:jc w:val="center"/>
              <w:rPr>
                <w:rFonts w:ascii="Century Gothic" w:hAnsi="Century Gothic" w:cs="Calibri"/>
                <w:color w:val="000000"/>
                <w:sz w:val="22"/>
                <w:szCs w:val="22"/>
                <w:lang w:val="es-CO" w:eastAsia="es-CO"/>
              </w:rPr>
            </w:pPr>
            <w:r>
              <w:rPr>
                <w:rFonts w:ascii="Century Gothic" w:hAnsi="Century Gothic" w:cs="Calibri"/>
                <w:color w:val="000000"/>
                <w:sz w:val="22"/>
                <w:szCs w:val="22"/>
                <w:lang w:val="es-CO" w:eastAsia="es-CO"/>
              </w:rPr>
              <w:t>Contratista</w:t>
            </w:r>
          </w:p>
          <w:p w14:paraId="2A4B5131" w14:textId="77777777" w:rsidR="00785E5B" w:rsidRPr="00803233" w:rsidRDefault="00785E5B" w:rsidP="00913D1D">
            <w:pPr>
              <w:jc w:val="center"/>
              <w:rPr>
                <w:rFonts w:ascii="Century Gothic" w:hAnsi="Century Gothic" w:cs="Calibri"/>
                <w:color w:val="000000"/>
                <w:sz w:val="22"/>
                <w:szCs w:val="22"/>
                <w:lang w:val="es-CO" w:eastAsia="es-CO"/>
              </w:rPr>
            </w:pPr>
            <w:r w:rsidRPr="00803233">
              <w:rPr>
                <w:rFonts w:ascii="Century Gothic" w:hAnsi="Century Gothic" w:cs="Calibri"/>
                <w:color w:val="000000"/>
                <w:sz w:val="22"/>
                <w:szCs w:val="22"/>
                <w:lang w:val="es-CO" w:eastAsia="es-CO"/>
              </w:rPr>
              <w:t>Subdirección de Talento Humano</w:t>
            </w:r>
          </w:p>
        </w:tc>
        <w:tc>
          <w:tcPr>
            <w:tcW w:w="3686" w:type="dxa"/>
            <w:vAlign w:val="center"/>
          </w:tcPr>
          <w:p w14:paraId="26769F04" w14:textId="77777777" w:rsidR="00785E5B" w:rsidRPr="00D3641A" w:rsidRDefault="00785E5B" w:rsidP="00913D1D">
            <w:pPr>
              <w:jc w:val="center"/>
              <w:rPr>
                <w:rFonts w:ascii="Century Gothic" w:hAnsi="Century Gothic" w:cs="Calibri"/>
                <w:b/>
                <w:color w:val="000000"/>
                <w:sz w:val="22"/>
                <w:szCs w:val="22"/>
                <w:lang w:val="es-CO" w:eastAsia="es-CO"/>
              </w:rPr>
            </w:pPr>
            <w:r w:rsidRPr="00D3641A">
              <w:rPr>
                <w:rFonts w:ascii="Century Gothic" w:hAnsi="Century Gothic" w:cs="Calibri"/>
                <w:b/>
                <w:color w:val="000000"/>
                <w:sz w:val="22"/>
                <w:szCs w:val="22"/>
                <w:lang w:val="es-CO" w:eastAsia="es-CO"/>
              </w:rPr>
              <w:t>Gloria Marlen Bravo Guaqueta</w:t>
            </w:r>
          </w:p>
          <w:p w14:paraId="2FBF2A9B" w14:textId="77777777" w:rsidR="00785E5B" w:rsidRPr="00803233" w:rsidRDefault="00785E5B" w:rsidP="00913D1D">
            <w:pPr>
              <w:jc w:val="center"/>
              <w:rPr>
                <w:rFonts w:ascii="Century Gothic" w:hAnsi="Century Gothic" w:cs="Calibri"/>
                <w:color w:val="000000"/>
                <w:sz w:val="22"/>
                <w:szCs w:val="22"/>
                <w:lang w:val="es-CO" w:eastAsia="es-CO"/>
              </w:rPr>
            </w:pPr>
            <w:r w:rsidRPr="00803233">
              <w:rPr>
                <w:rFonts w:ascii="Century Gothic" w:hAnsi="Century Gothic" w:cs="Calibri"/>
                <w:color w:val="000000"/>
                <w:sz w:val="22"/>
                <w:szCs w:val="22"/>
                <w:lang w:val="es-CO" w:eastAsia="es-CO"/>
              </w:rPr>
              <w:t xml:space="preserve"> Subdirectora Talento humano</w:t>
            </w:r>
          </w:p>
        </w:tc>
        <w:tc>
          <w:tcPr>
            <w:tcW w:w="2410" w:type="dxa"/>
            <w:shd w:val="clear" w:color="auto" w:fill="auto"/>
            <w:vAlign w:val="center"/>
            <w:hideMark/>
          </w:tcPr>
          <w:p w14:paraId="53D24118" w14:textId="77777777" w:rsidR="00785E5B" w:rsidRPr="00D3641A" w:rsidRDefault="00785E5B" w:rsidP="00913D1D">
            <w:pPr>
              <w:jc w:val="center"/>
              <w:rPr>
                <w:rFonts w:ascii="Century Gothic" w:hAnsi="Century Gothic" w:cs="Calibri"/>
                <w:b/>
                <w:color w:val="000000"/>
                <w:sz w:val="22"/>
                <w:szCs w:val="22"/>
                <w:lang w:val="es-CO" w:eastAsia="es-CO"/>
              </w:rPr>
            </w:pPr>
            <w:r w:rsidRPr="00D3641A">
              <w:rPr>
                <w:rFonts w:ascii="Century Gothic" w:hAnsi="Century Gothic" w:cs="Calibri"/>
                <w:b/>
                <w:color w:val="000000"/>
                <w:sz w:val="22"/>
                <w:szCs w:val="22"/>
                <w:lang w:val="es-CO" w:eastAsia="es-CO"/>
              </w:rPr>
              <w:t>Comité Institucional de Gestión y Desempeño</w:t>
            </w:r>
          </w:p>
        </w:tc>
      </w:tr>
    </w:tbl>
    <w:p w14:paraId="37B82344" w14:textId="77777777" w:rsidR="00785E5B" w:rsidRPr="00714230" w:rsidRDefault="00785E5B" w:rsidP="00BF20DD">
      <w:pPr>
        <w:spacing w:line="276" w:lineRule="auto"/>
        <w:jc w:val="center"/>
        <w:rPr>
          <w:rFonts w:asciiTheme="minorHAnsi" w:eastAsia="Microsoft Sans Serif" w:hAnsiTheme="minorHAnsi" w:cs="Microsoft Sans Serif"/>
          <w:b/>
          <w:sz w:val="40"/>
          <w:szCs w:val="40"/>
          <w:lang w:eastAsia="en-US"/>
        </w:rPr>
      </w:pPr>
    </w:p>
    <w:p w14:paraId="3436EB9D" w14:textId="77777777" w:rsidR="00E91C0F" w:rsidRPr="00714230" w:rsidRDefault="00E91C0F" w:rsidP="00BF20DD">
      <w:pPr>
        <w:spacing w:line="276" w:lineRule="auto"/>
        <w:jc w:val="center"/>
        <w:rPr>
          <w:rFonts w:asciiTheme="minorHAnsi" w:eastAsia="Microsoft Sans Serif" w:hAnsiTheme="minorHAnsi" w:cs="Microsoft Sans Serif"/>
          <w:b/>
          <w:sz w:val="40"/>
          <w:szCs w:val="40"/>
          <w:lang w:eastAsia="en-US"/>
        </w:rPr>
      </w:pPr>
    </w:p>
    <w:p w14:paraId="34C46D42" w14:textId="7FE2C20D" w:rsidR="00FF4EAB" w:rsidRPr="00714230" w:rsidRDefault="00FF4EAB" w:rsidP="00B26946">
      <w:pPr>
        <w:pStyle w:val="Ttulo1"/>
        <w:spacing w:line="276" w:lineRule="auto"/>
        <w:jc w:val="left"/>
        <w:rPr>
          <w:rFonts w:asciiTheme="minorHAnsi" w:eastAsia="Microsoft Sans Serif" w:hAnsiTheme="minorHAnsi" w:cs="Microsoft Sans Serif"/>
          <w:sz w:val="40"/>
          <w:szCs w:val="40"/>
          <w:lang w:eastAsia="en-US"/>
        </w:rPr>
      </w:pPr>
      <w:bookmarkStart w:id="1" w:name="_Toc93510551"/>
    </w:p>
    <w:p w14:paraId="393B576C" w14:textId="349596E3" w:rsidR="00B26946" w:rsidRDefault="00B26946" w:rsidP="00B26946">
      <w:pPr>
        <w:rPr>
          <w:lang w:eastAsia="en-US"/>
        </w:rPr>
      </w:pPr>
    </w:p>
    <w:p w14:paraId="69CA5555" w14:textId="08CED645" w:rsidR="00B26946" w:rsidRDefault="00B26946" w:rsidP="00B26946">
      <w:pPr>
        <w:rPr>
          <w:lang w:eastAsia="en-US"/>
        </w:rPr>
      </w:pPr>
    </w:p>
    <w:p w14:paraId="01FECF11" w14:textId="216F9067" w:rsidR="00B26946" w:rsidRDefault="00B26946" w:rsidP="00B26946">
      <w:pPr>
        <w:rPr>
          <w:lang w:eastAsia="en-US"/>
        </w:rPr>
      </w:pPr>
    </w:p>
    <w:p w14:paraId="50038088" w14:textId="5F0166FA" w:rsidR="00B26946" w:rsidRDefault="00B26946" w:rsidP="00B26946">
      <w:pPr>
        <w:rPr>
          <w:lang w:eastAsia="en-US"/>
        </w:rPr>
      </w:pPr>
    </w:p>
    <w:p w14:paraId="53D85BD0" w14:textId="77777777" w:rsidR="00B26946" w:rsidRDefault="00B26946" w:rsidP="00B26946">
      <w:pPr>
        <w:rPr>
          <w:lang w:eastAsia="en-US"/>
        </w:rPr>
      </w:pPr>
    </w:p>
    <w:p w14:paraId="67019E93" w14:textId="049492D0" w:rsidR="00B26946" w:rsidRDefault="00B26946" w:rsidP="00B26946">
      <w:pPr>
        <w:rPr>
          <w:lang w:eastAsia="en-US"/>
        </w:rPr>
      </w:pPr>
    </w:p>
    <w:p w14:paraId="52D0E298" w14:textId="21955DAD" w:rsidR="00785E5B" w:rsidRDefault="00785E5B" w:rsidP="00B26946">
      <w:pPr>
        <w:rPr>
          <w:lang w:eastAsia="en-US"/>
        </w:rPr>
      </w:pPr>
    </w:p>
    <w:p w14:paraId="7A377768" w14:textId="3ECD6767" w:rsidR="00785E5B" w:rsidRDefault="00785E5B" w:rsidP="00B26946">
      <w:pPr>
        <w:rPr>
          <w:lang w:eastAsia="en-US"/>
        </w:rPr>
      </w:pPr>
    </w:p>
    <w:p w14:paraId="6904A1E6" w14:textId="070C414C" w:rsidR="00785E5B" w:rsidRDefault="00785E5B" w:rsidP="00B26946">
      <w:pPr>
        <w:rPr>
          <w:lang w:eastAsia="en-US"/>
        </w:rPr>
      </w:pPr>
    </w:p>
    <w:p w14:paraId="7C31C71D" w14:textId="2E690101" w:rsidR="00785E5B" w:rsidRDefault="00785E5B" w:rsidP="00B26946">
      <w:pPr>
        <w:rPr>
          <w:lang w:eastAsia="en-US"/>
        </w:rPr>
      </w:pPr>
    </w:p>
    <w:p w14:paraId="0D586200" w14:textId="68DE19BF" w:rsidR="00785E5B" w:rsidRDefault="00785E5B" w:rsidP="00B26946">
      <w:pPr>
        <w:rPr>
          <w:lang w:eastAsia="en-US"/>
        </w:rPr>
      </w:pPr>
    </w:p>
    <w:p w14:paraId="2B8EB531" w14:textId="746E43FB" w:rsidR="00785E5B" w:rsidRDefault="00785E5B" w:rsidP="00B26946">
      <w:pPr>
        <w:rPr>
          <w:lang w:eastAsia="en-US"/>
        </w:rPr>
      </w:pPr>
    </w:p>
    <w:p w14:paraId="4532DB36" w14:textId="19CE0706" w:rsidR="00785E5B" w:rsidRDefault="00785E5B" w:rsidP="00B26946">
      <w:pPr>
        <w:rPr>
          <w:lang w:eastAsia="en-US"/>
        </w:rPr>
      </w:pPr>
    </w:p>
    <w:p w14:paraId="0FF02602" w14:textId="189AEFC0" w:rsidR="00785E5B" w:rsidRDefault="00785E5B" w:rsidP="00B26946">
      <w:pPr>
        <w:rPr>
          <w:lang w:eastAsia="en-US"/>
        </w:rPr>
      </w:pPr>
    </w:p>
    <w:p w14:paraId="0AEC61CF" w14:textId="037ADE19" w:rsidR="00785E5B" w:rsidRDefault="00785E5B" w:rsidP="00B26946">
      <w:pPr>
        <w:rPr>
          <w:lang w:eastAsia="en-US"/>
        </w:rPr>
      </w:pPr>
    </w:p>
    <w:p w14:paraId="1BA70A8C" w14:textId="09E86238" w:rsidR="00785E5B" w:rsidRDefault="00785E5B" w:rsidP="00B26946">
      <w:pPr>
        <w:rPr>
          <w:lang w:eastAsia="en-US"/>
        </w:rPr>
      </w:pPr>
    </w:p>
    <w:p w14:paraId="330CC082" w14:textId="4BC2A085" w:rsidR="00785E5B" w:rsidRDefault="00785E5B" w:rsidP="00B26946">
      <w:pPr>
        <w:rPr>
          <w:lang w:eastAsia="en-US"/>
        </w:rPr>
      </w:pPr>
    </w:p>
    <w:p w14:paraId="0494F4BF" w14:textId="0CD9EBAB" w:rsidR="00785E5B" w:rsidRDefault="00785E5B" w:rsidP="00B26946">
      <w:pPr>
        <w:rPr>
          <w:lang w:eastAsia="en-US"/>
        </w:rPr>
      </w:pPr>
    </w:p>
    <w:p w14:paraId="1F32A76F" w14:textId="373500C6" w:rsidR="00785E5B" w:rsidRDefault="00785E5B" w:rsidP="00B26946">
      <w:pPr>
        <w:rPr>
          <w:lang w:eastAsia="en-US"/>
        </w:rPr>
      </w:pPr>
    </w:p>
    <w:p w14:paraId="076B7211" w14:textId="68E4E3E7" w:rsidR="00785E5B" w:rsidRDefault="00785E5B" w:rsidP="00B26946">
      <w:pPr>
        <w:rPr>
          <w:lang w:eastAsia="en-US"/>
        </w:rPr>
      </w:pPr>
    </w:p>
    <w:p w14:paraId="300810DA" w14:textId="280437B4" w:rsidR="00785E5B" w:rsidRDefault="00785E5B" w:rsidP="00B26946">
      <w:pPr>
        <w:rPr>
          <w:lang w:eastAsia="en-US"/>
        </w:rPr>
      </w:pPr>
    </w:p>
    <w:p w14:paraId="44D9B940" w14:textId="77777777" w:rsidR="00785E5B" w:rsidRPr="00B26946" w:rsidRDefault="00785E5B" w:rsidP="00B26946">
      <w:pPr>
        <w:rPr>
          <w:lang w:eastAsia="en-US"/>
        </w:rPr>
      </w:pPr>
    </w:p>
    <w:p w14:paraId="47434AE8" w14:textId="3FDDA309" w:rsidR="009F655C" w:rsidRPr="00FF4EAB" w:rsidRDefault="00A735AC" w:rsidP="1A6E5AC4">
      <w:pPr>
        <w:pStyle w:val="Ttulo1"/>
        <w:spacing w:line="276" w:lineRule="auto"/>
        <w:rPr>
          <w:rFonts w:cs="Arial"/>
          <w:b w:val="0"/>
          <w:color w:val="0D0D0D" w:themeColor="text1" w:themeTint="F2"/>
        </w:rPr>
      </w:pPr>
      <w:bookmarkStart w:id="2" w:name="_Toc94099496"/>
      <w:bookmarkStart w:id="3" w:name="_Toc94099639"/>
      <w:bookmarkStart w:id="4" w:name="_Toc122605388"/>
      <w:r w:rsidRPr="1A6E5AC4">
        <w:rPr>
          <w:rFonts w:cs="Arial"/>
          <w:color w:val="0D0D0D" w:themeColor="text1" w:themeTint="F2"/>
        </w:rPr>
        <w:lastRenderedPageBreak/>
        <w:t>TABLA DE CONTENIDO</w:t>
      </w:r>
      <w:bookmarkEnd w:id="1"/>
      <w:bookmarkEnd w:id="2"/>
      <w:bookmarkEnd w:id="3"/>
      <w:bookmarkEnd w:id="4"/>
    </w:p>
    <w:p w14:paraId="21AF57BC" w14:textId="5EC590A6" w:rsidR="0073021A" w:rsidRPr="00FF4EAB" w:rsidRDefault="0073021A" w:rsidP="00BF20DD">
      <w:pPr>
        <w:spacing w:line="276" w:lineRule="auto"/>
        <w:jc w:val="both"/>
        <w:rPr>
          <w:rFonts w:ascii="Century Gothic" w:hAnsi="Century Gothic" w:cs="Arial"/>
          <w:color w:val="0D0D0D" w:themeColor="text1" w:themeTint="F2"/>
          <w:sz w:val="22"/>
          <w:szCs w:val="22"/>
        </w:rPr>
      </w:pPr>
    </w:p>
    <w:sdt>
      <w:sdtPr>
        <w:rPr>
          <w:rFonts w:ascii="Times New Roman" w:eastAsia="Times New Roman" w:hAnsi="Times New Roman" w:cs="Times New Roman"/>
          <w:b w:val="0"/>
          <w:sz w:val="24"/>
          <w:szCs w:val="24"/>
        </w:rPr>
        <w:id w:val="168526889"/>
        <w:docPartObj>
          <w:docPartGallery w:val="Table of Contents"/>
          <w:docPartUnique/>
        </w:docPartObj>
      </w:sdtPr>
      <w:sdtEndPr/>
      <w:sdtContent>
        <w:p w14:paraId="0ABF7C56" w14:textId="033AA912" w:rsidR="0073021A" w:rsidRPr="00473037" w:rsidRDefault="0073021A" w:rsidP="1A6E5AC4">
          <w:pPr>
            <w:pStyle w:val="TtuloTDC"/>
            <w:spacing w:line="276" w:lineRule="auto"/>
            <w:ind w:right="219"/>
            <w:jc w:val="both"/>
            <w:rPr>
              <w:rFonts w:cs="Arial"/>
              <w:color w:val="0D0D0D" w:themeColor="text1" w:themeTint="F2"/>
            </w:rPr>
          </w:pPr>
        </w:p>
        <w:p w14:paraId="0D220D32" w14:textId="03F5E9BF" w:rsidR="00863A70" w:rsidRPr="007B5CFB" w:rsidRDefault="008A4CEF">
          <w:pPr>
            <w:pStyle w:val="TDC1"/>
            <w:rPr>
              <w:rFonts w:ascii="Century Gothic" w:eastAsiaTheme="minorEastAsia" w:hAnsi="Century Gothic" w:cstheme="minorBidi"/>
              <w:noProof/>
              <w:sz w:val="20"/>
              <w:szCs w:val="22"/>
            </w:rPr>
          </w:pPr>
          <w:r>
            <w:fldChar w:fldCharType="begin"/>
          </w:r>
          <w:r w:rsidR="0073021A">
            <w:instrText>TOC \o "1-3" \h \z \u</w:instrText>
          </w:r>
          <w:r>
            <w:fldChar w:fldCharType="separate"/>
          </w:r>
          <w:hyperlink w:anchor="_Toc122605388" w:history="1">
            <w:r w:rsidR="00863A70" w:rsidRPr="007B5CFB">
              <w:rPr>
                <w:rStyle w:val="Hipervnculo"/>
                <w:rFonts w:ascii="Century Gothic" w:hAnsi="Century Gothic" w:cs="Arial"/>
                <w:noProof/>
                <w:sz w:val="22"/>
              </w:rPr>
              <w:t>TABLA DE CONTENIDO</w:t>
            </w:r>
            <w:r w:rsidR="00863A70" w:rsidRPr="007B5CFB">
              <w:rPr>
                <w:rFonts w:ascii="Century Gothic" w:hAnsi="Century Gothic"/>
                <w:noProof/>
                <w:webHidden/>
                <w:sz w:val="22"/>
              </w:rPr>
              <w:tab/>
            </w:r>
            <w:r w:rsidR="00863A70" w:rsidRPr="007B5CFB">
              <w:rPr>
                <w:rFonts w:ascii="Century Gothic" w:hAnsi="Century Gothic"/>
                <w:noProof/>
                <w:webHidden/>
                <w:sz w:val="22"/>
              </w:rPr>
              <w:fldChar w:fldCharType="begin"/>
            </w:r>
            <w:r w:rsidR="00863A70" w:rsidRPr="007B5CFB">
              <w:rPr>
                <w:rFonts w:ascii="Century Gothic" w:hAnsi="Century Gothic"/>
                <w:noProof/>
                <w:webHidden/>
                <w:sz w:val="22"/>
              </w:rPr>
              <w:instrText xml:space="preserve"> PAGEREF _Toc122605388 \h </w:instrText>
            </w:r>
            <w:r w:rsidR="00863A70" w:rsidRPr="007B5CFB">
              <w:rPr>
                <w:rFonts w:ascii="Century Gothic" w:hAnsi="Century Gothic"/>
                <w:noProof/>
                <w:webHidden/>
                <w:sz w:val="22"/>
              </w:rPr>
            </w:r>
            <w:r w:rsidR="00863A70" w:rsidRPr="007B5CFB">
              <w:rPr>
                <w:rFonts w:ascii="Century Gothic" w:hAnsi="Century Gothic"/>
                <w:noProof/>
                <w:webHidden/>
                <w:sz w:val="22"/>
              </w:rPr>
              <w:fldChar w:fldCharType="separate"/>
            </w:r>
            <w:r w:rsidR="00785E5B">
              <w:rPr>
                <w:rFonts w:ascii="Century Gothic" w:hAnsi="Century Gothic"/>
                <w:noProof/>
                <w:webHidden/>
                <w:sz w:val="22"/>
              </w:rPr>
              <w:t>3</w:t>
            </w:r>
            <w:r w:rsidR="00863A70" w:rsidRPr="007B5CFB">
              <w:rPr>
                <w:rFonts w:ascii="Century Gothic" w:hAnsi="Century Gothic"/>
                <w:noProof/>
                <w:webHidden/>
                <w:sz w:val="22"/>
              </w:rPr>
              <w:fldChar w:fldCharType="end"/>
            </w:r>
          </w:hyperlink>
        </w:p>
        <w:p w14:paraId="6E60DD9A" w14:textId="1669755B" w:rsidR="00863A70" w:rsidRPr="007B5CFB" w:rsidRDefault="003605FF">
          <w:pPr>
            <w:pStyle w:val="TDC1"/>
            <w:tabs>
              <w:tab w:val="left" w:pos="440"/>
            </w:tabs>
            <w:rPr>
              <w:rFonts w:ascii="Century Gothic" w:eastAsiaTheme="minorEastAsia" w:hAnsi="Century Gothic" w:cstheme="minorBidi"/>
              <w:noProof/>
              <w:sz w:val="20"/>
              <w:szCs w:val="22"/>
            </w:rPr>
          </w:pPr>
          <w:hyperlink w:anchor="_Toc122605389" w:history="1">
            <w:r w:rsidR="00863A70" w:rsidRPr="007B5CFB">
              <w:rPr>
                <w:rStyle w:val="Hipervnculo"/>
                <w:rFonts w:ascii="Century Gothic" w:hAnsi="Century Gothic" w:cs="Arial"/>
                <w:noProof/>
                <w:sz w:val="22"/>
              </w:rPr>
              <w:t>1.</w:t>
            </w:r>
            <w:r w:rsidR="00863A70" w:rsidRPr="007B5CFB">
              <w:rPr>
                <w:rFonts w:ascii="Century Gothic" w:eastAsiaTheme="minorEastAsia" w:hAnsi="Century Gothic" w:cstheme="minorBidi"/>
                <w:noProof/>
                <w:sz w:val="20"/>
                <w:szCs w:val="22"/>
              </w:rPr>
              <w:tab/>
            </w:r>
            <w:r w:rsidR="00863A70" w:rsidRPr="007B5CFB">
              <w:rPr>
                <w:rStyle w:val="Hipervnculo"/>
                <w:rFonts w:ascii="Century Gothic" w:hAnsi="Century Gothic" w:cs="Arial"/>
                <w:noProof/>
                <w:sz w:val="22"/>
              </w:rPr>
              <w:t>INTRODUCCIÓN</w:t>
            </w:r>
            <w:r w:rsidR="00863A70" w:rsidRPr="007B5CFB">
              <w:rPr>
                <w:rFonts w:ascii="Century Gothic" w:hAnsi="Century Gothic"/>
                <w:noProof/>
                <w:webHidden/>
                <w:sz w:val="22"/>
              </w:rPr>
              <w:tab/>
            </w:r>
            <w:r w:rsidR="00863A70" w:rsidRPr="007B5CFB">
              <w:rPr>
                <w:rFonts w:ascii="Century Gothic" w:hAnsi="Century Gothic"/>
                <w:noProof/>
                <w:webHidden/>
                <w:sz w:val="22"/>
              </w:rPr>
              <w:fldChar w:fldCharType="begin"/>
            </w:r>
            <w:r w:rsidR="00863A70" w:rsidRPr="007B5CFB">
              <w:rPr>
                <w:rFonts w:ascii="Century Gothic" w:hAnsi="Century Gothic"/>
                <w:noProof/>
                <w:webHidden/>
                <w:sz w:val="22"/>
              </w:rPr>
              <w:instrText xml:space="preserve"> PAGEREF _Toc122605389 \h </w:instrText>
            </w:r>
            <w:r w:rsidR="00863A70" w:rsidRPr="007B5CFB">
              <w:rPr>
                <w:rFonts w:ascii="Century Gothic" w:hAnsi="Century Gothic"/>
                <w:noProof/>
                <w:webHidden/>
                <w:sz w:val="22"/>
              </w:rPr>
            </w:r>
            <w:r w:rsidR="00863A70" w:rsidRPr="007B5CFB">
              <w:rPr>
                <w:rFonts w:ascii="Century Gothic" w:hAnsi="Century Gothic"/>
                <w:noProof/>
                <w:webHidden/>
                <w:sz w:val="22"/>
              </w:rPr>
              <w:fldChar w:fldCharType="separate"/>
            </w:r>
            <w:r w:rsidR="00785E5B">
              <w:rPr>
                <w:rFonts w:ascii="Century Gothic" w:hAnsi="Century Gothic"/>
                <w:noProof/>
                <w:webHidden/>
                <w:sz w:val="22"/>
              </w:rPr>
              <w:t>4</w:t>
            </w:r>
            <w:r w:rsidR="00863A70" w:rsidRPr="007B5CFB">
              <w:rPr>
                <w:rFonts w:ascii="Century Gothic" w:hAnsi="Century Gothic"/>
                <w:noProof/>
                <w:webHidden/>
                <w:sz w:val="22"/>
              </w:rPr>
              <w:fldChar w:fldCharType="end"/>
            </w:r>
          </w:hyperlink>
        </w:p>
        <w:p w14:paraId="15223DC1" w14:textId="241ED640" w:rsidR="00863A70" w:rsidRPr="007B5CFB" w:rsidRDefault="003605FF">
          <w:pPr>
            <w:pStyle w:val="TDC1"/>
            <w:tabs>
              <w:tab w:val="left" w:pos="440"/>
            </w:tabs>
            <w:rPr>
              <w:rFonts w:ascii="Century Gothic" w:eastAsiaTheme="minorEastAsia" w:hAnsi="Century Gothic" w:cstheme="minorBidi"/>
              <w:noProof/>
              <w:sz w:val="20"/>
              <w:szCs w:val="22"/>
            </w:rPr>
          </w:pPr>
          <w:hyperlink w:anchor="_Toc122605390" w:history="1">
            <w:r w:rsidR="00863A70" w:rsidRPr="007B5CFB">
              <w:rPr>
                <w:rStyle w:val="Hipervnculo"/>
                <w:rFonts w:ascii="Century Gothic" w:hAnsi="Century Gothic" w:cs="Arial"/>
                <w:noProof/>
                <w:sz w:val="22"/>
              </w:rPr>
              <w:t>2.</w:t>
            </w:r>
            <w:r w:rsidR="00863A70" w:rsidRPr="007B5CFB">
              <w:rPr>
                <w:rFonts w:ascii="Century Gothic" w:eastAsiaTheme="minorEastAsia" w:hAnsi="Century Gothic" w:cstheme="minorBidi"/>
                <w:noProof/>
                <w:sz w:val="20"/>
                <w:szCs w:val="22"/>
              </w:rPr>
              <w:tab/>
            </w:r>
            <w:r w:rsidR="00863A70" w:rsidRPr="007B5CFB">
              <w:rPr>
                <w:rStyle w:val="Hipervnculo"/>
                <w:rFonts w:ascii="Century Gothic" w:hAnsi="Century Gothic" w:cs="Arial"/>
                <w:noProof/>
                <w:sz w:val="22"/>
              </w:rPr>
              <w:t>OBJETIVOS</w:t>
            </w:r>
            <w:r w:rsidR="00863A70" w:rsidRPr="007B5CFB">
              <w:rPr>
                <w:rFonts w:ascii="Century Gothic" w:hAnsi="Century Gothic"/>
                <w:noProof/>
                <w:webHidden/>
                <w:sz w:val="22"/>
              </w:rPr>
              <w:tab/>
            </w:r>
            <w:r w:rsidR="00863A70" w:rsidRPr="007B5CFB">
              <w:rPr>
                <w:rFonts w:ascii="Century Gothic" w:hAnsi="Century Gothic"/>
                <w:noProof/>
                <w:webHidden/>
                <w:sz w:val="22"/>
              </w:rPr>
              <w:fldChar w:fldCharType="begin"/>
            </w:r>
            <w:r w:rsidR="00863A70" w:rsidRPr="007B5CFB">
              <w:rPr>
                <w:rFonts w:ascii="Century Gothic" w:hAnsi="Century Gothic"/>
                <w:noProof/>
                <w:webHidden/>
                <w:sz w:val="22"/>
              </w:rPr>
              <w:instrText xml:space="preserve"> PAGEREF _Toc122605390 \h </w:instrText>
            </w:r>
            <w:r w:rsidR="00863A70" w:rsidRPr="007B5CFB">
              <w:rPr>
                <w:rFonts w:ascii="Century Gothic" w:hAnsi="Century Gothic"/>
                <w:noProof/>
                <w:webHidden/>
                <w:sz w:val="22"/>
              </w:rPr>
            </w:r>
            <w:r w:rsidR="00863A70" w:rsidRPr="007B5CFB">
              <w:rPr>
                <w:rFonts w:ascii="Century Gothic" w:hAnsi="Century Gothic"/>
                <w:noProof/>
                <w:webHidden/>
                <w:sz w:val="22"/>
              </w:rPr>
              <w:fldChar w:fldCharType="separate"/>
            </w:r>
            <w:r w:rsidR="00785E5B">
              <w:rPr>
                <w:rFonts w:ascii="Century Gothic" w:hAnsi="Century Gothic"/>
                <w:noProof/>
                <w:webHidden/>
                <w:sz w:val="22"/>
              </w:rPr>
              <w:t>4</w:t>
            </w:r>
            <w:r w:rsidR="00863A70" w:rsidRPr="007B5CFB">
              <w:rPr>
                <w:rFonts w:ascii="Century Gothic" w:hAnsi="Century Gothic"/>
                <w:noProof/>
                <w:webHidden/>
                <w:sz w:val="22"/>
              </w:rPr>
              <w:fldChar w:fldCharType="end"/>
            </w:r>
          </w:hyperlink>
        </w:p>
        <w:p w14:paraId="5DA7E2AA" w14:textId="2AFD9CDF" w:rsidR="00863A70" w:rsidRPr="007B5CFB" w:rsidRDefault="003605FF">
          <w:pPr>
            <w:pStyle w:val="TDC2"/>
            <w:rPr>
              <w:rFonts w:ascii="Century Gothic" w:eastAsiaTheme="minorEastAsia" w:hAnsi="Century Gothic" w:cstheme="minorBidi"/>
              <w:sz w:val="20"/>
              <w:szCs w:val="22"/>
            </w:rPr>
          </w:pPr>
          <w:hyperlink w:anchor="_Toc122605391" w:history="1">
            <w:r w:rsidR="00863A70" w:rsidRPr="007B5CFB">
              <w:rPr>
                <w:rStyle w:val="Hipervnculo"/>
                <w:rFonts w:ascii="Century Gothic" w:hAnsi="Century Gothic"/>
                <w:sz w:val="22"/>
              </w:rPr>
              <w:t>2.1.</w:t>
            </w:r>
            <w:r w:rsidR="00863A70" w:rsidRPr="007B5CFB">
              <w:rPr>
                <w:rFonts w:ascii="Century Gothic" w:eastAsiaTheme="minorEastAsia" w:hAnsi="Century Gothic" w:cstheme="minorBidi"/>
                <w:sz w:val="20"/>
                <w:szCs w:val="22"/>
              </w:rPr>
              <w:tab/>
            </w:r>
            <w:r w:rsidR="00863A70" w:rsidRPr="007B5CFB">
              <w:rPr>
                <w:rStyle w:val="Hipervnculo"/>
                <w:rFonts w:ascii="Century Gothic" w:hAnsi="Century Gothic"/>
                <w:sz w:val="22"/>
              </w:rPr>
              <w:t>OBJETIVO GENERAL</w:t>
            </w:r>
            <w:r w:rsidR="00863A70" w:rsidRPr="007B5CFB">
              <w:rPr>
                <w:rFonts w:ascii="Century Gothic" w:hAnsi="Century Gothic"/>
                <w:webHidden/>
                <w:sz w:val="22"/>
              </w:rPr>
              <w:tab/>
            </w:r>
            <w:r w:rsidR="00863A70" w:rsidRPr="007B5CFB">
              <w:rPr>
                <w:rFonts w:ascii="Century Gothic" w:hAnsi="Century Gothic"/>
                <w:webHidden/>
                <w:sz w:val="22"/>
              </w:rPr>
              <w:fldChar w:fldCharType="begin"/>
            </w:r>
            <w:r w:rsidR="00863A70" w:rsidRPr="007B5CFB">
              <w:rPr>
                <w:rFonts w:ascii="Century Gothic" w:hAnsi="Century Gothic"/>
                <w:webHidden/>
                <w:sz w:val="22"/>
              </w:rPr>
              <w:instrText xml:space="preserve"> PAGEREF _Toc122605391 \h </w:instrText>
            </w:r>
            <w:r w:rsidR="00863A70" w:rsidRPr="007B5CFB">
              <w:rPr>
                <w:rFonts w:ascii="Century Gothic" w:hAnsi="Century Gothic"/>
                <w:webHidden/>
                <w:sz w:val="22"/>
              </w:rPr>
            </w:r>
            <w:r w:rsidR="00863A70" w:rsidRPr="007B5CFB">
              <w:rPr>
                <w:rFonts w:ascii="Century Gothic" w:hAnsi="Century Gothic"/>
                <w:webHidden/>
                <w:sz w:val="22"/>
              </w:rPr>
              <w:fldChar w:fldCharType="separate"/>
            </w:r>
            <w:r w:rsidR="00785E5B">
              <w:rPr>
                <w:rFonts w:ascii="Century Gothic" w:hAnsi="Century Gothic"/>
                <w:webHidden/>
                <w:sz w:val="22"/>
              </w:rPr>
              <w:t>4</w:t>
            </w:r>
            <w:r w:rsidR="00863A70" w:rsidRPr="007B5CFB">
              <w:rPr>
                <w:rFonts w:ascii="Century Gothic" w:hAnsi="Century Gothic"/>
                <w:webHidden/>
                <w:sz w:val="22"/>
              </w:rPr>
              <w:fldChar w:fldCharType="end"/>
            </w:r>
          </w:hyperlink>
        </w:p>
        <w:p w14:paraId="0CAF6D86" w14:textId="355308AB" w:rsidR="00863A70" w:rsidRPr="007B5CFB" w:rsidRDefault="003605FF">
          <w:pPr>
            <w:pStyle w:val="TDC2"/>
            <w:rPr>
              <w:rFonts w:ascii="Century Gothic" w:eastAsiaTheme="minorEastAsia" w:hAnsi="Century Gothic" w:cstheme="minorBidi"/>
              <w:sz w:val="20"/>
              <w:szCs w:val="22"/>
            </w:rPr>
          </w:pPr>
          <w:hyperlink w:anchor="_Toc122605392" w:history="1">
            <w:r w:rsidR="00863A70" w:rsidRPr="007B5CFB">
              <w:rPr>
                <w:rStyle w:val="Hipervnculo"/>
                <w:rFonts w:ascii="Century Gothic" w:hAnsi="Century Gothic"/>
                <w:sz w:val="22"/>
              </w:rPr>
              <w:t>2.2.</w:t>
            </w:r>
            <w:r w:rsidR="00863A70" w:rsidRPr="007B5CFB">
              <w:rPr>
                <w:rFonts w:ascii="Century Gothic" w:eastAsiaTheme="minorEastAsia" w:hAnsi="Century Gothic" w:cstheme="minorBidi"/>
                <w:sz w:val="20"/>
                <w:szCs w:val="22"/>
              </w:rPr>
              <w:tab/>
            </w:r>
            <w:r w:rsidR="00863A70" w:rsidRPr="007B5CFB">
              <w:rPr>
                <w:rStyle w:val="Hipervnculo"/>
                <w:rFonts w:ascii="Century Gothic" w:hAnsi="Century Gothic"/>
                <w:sz w:val="22"/>
              </w:rPr>
              <w:t>OBJETIVOS ESPECÍFICOS</w:t>
            </w:r>
            <w:r w:rsidR="00863A70" w:rsidRPr="007B5CFB">
              <w:rPr>
                <w:rFonts w:ascii="Century Gothic" w:hAnsi="Century Gothic"/>
                <w:webHidden/>
                <w:sz w:val="22"/>
              </w:rPr>
              <w:tab/>
            </w:r>
            <w:r w:rsidR="00863A70" w:rsidRPr="007B5CFB">
              <w:rPr>
                <w:rFonts w:ascii="Century Gothic" w:hAnsi="Century Gothic"/>
                <w:webHidden/>
                <w:sz w:val="22"/>
              </w:rPr>
              <w:fldChar w:fldCharType="begin"/>
            </w:r>
            <w:r w:rsidR="00863A70" w:rsidRPr="007B5CFB">
              <w:rPr>
                <w:rFonts w:ascii="Century Gothic" w:hAnsi="Century Gothic"/>
                <w:webHidden/>
                <w:sz w:val="22"/>
              </w:rPr>
              <w:instrText xml:space="preserve"> PAGEREF _Toc122605392 \h </w:instrText>
            </w:r>
            <w:r w:rsidR="00863A70" w:rsidRPr="007B5CFB">
              <w:rPr>
                <w:rFonts w:ascii="Century Gothic" w:hAnsi="Century Gothic"/>
                <w:webHidden/>
                <w:sz w:val="22"/>
              </w:rPr>
            </w:r>
            <w:r w:rsidR="00863A70" w:rsidRPr="007B5CFB">
              <w:rPr>
                <w:rFonts w:ascii="Century Gothic" w:hAnsi="Century Gothic"/>
                <w:webHidden/>
                <w:sz w:val="22"/>
              </w:rPr>
              <w:fldChar w:fldCharType="separate"/>
            </w:r>
            <w:r w:rsidR="00785E5B">
              <w:rPr>
                <w:rFonts w:ascii="Century Gothic" w:hAnsi="Century Gothic"/>
                <w:webHidden/>
                <w:sz w:val="22"/>
              </w:rPr>
              <w:t>4</w:t>
            </w:r>
            <w:r w:rsidR="00863A70" w:rsidRPr="007B5CFB">
              <w:rPr>
                <w:rFonts w:ascii="Century Gothic" w:hAnsi="Century Gothic"/>
                <w:webHidden/>
                <w:sz w:val="22"/>
              </w:rPr>
              <w:fldChar w:fldCharType="end"/>
            </w:r>
          </w:hyperlink>
        </w:p>
        <w:p w14:paraId="41097862" w14:textId="37A0792B" w:rsidR="00863A70" w:rsidRPr="007B5CFB" w:rsidRDefault="003605FF">
          <w:pPr>
            <w:pStyle w:val="TDC1"/>
            <w:tabs>
              <w:tab w:val="left" w:pos="440"/>
            </w:tabs>
            <w:rPr>
              <w:rFonts w:ascii="Century Gothic" w:eastAsiaTheme="minorEastAsia" w:hAnsi="Century Gothic" w:cstheme="minorBidi"/>
              <w:noProof/>
              <w:sz w:val="20"/>
              <w:szCs w:val="22"/>
            </w:rPr>
          </w:pPr>
          <w:hyperlink w:anchor="_Toc122605393" w:history="1">
            <w:r w:rsidR="00863A70" w:rsidRPr="007B5CFB">
              <w:rPr>
                <w:rStyle w:val="Hipervnculo"/>
                <w:rFonts w:ascii="Century Gothic" w:hAnsi="Century Gothic" w:cs="Arial"/>
                <w:noProof/>
                <w:sz w:val="22"/>
              </w:rPr>
              <w:t>3.</w:t>
            </w:r>
            <w:r w:rsidR="00863A70" w:rsidRPr="007B5CFB">
              <w:rPr>
                <w:rFonts w:ascii="Century Gothic" w:eastAsiaTheme="minorEastAsia" w:hAnsi="Century Gothic" w:cstheme="minorBidi"/>
                <w:noProof/>
                <w:sz w:val="20"/>
                <w:szCs w:val="22"/>
              </w:rPr>
              <w:tab/>
            </w:r>
            <w:r w:rsidR="00863A70" w:rsidRPr="007B5CFB">
              <w:rPr>
                <w:rStyle w:val="Hipervnculo"/>
                <w:rFonts w:ascii="Century Gothic" w:hAnsi="Century Gothic" w:cs="Arial"/>
                <w:noProof/>
                <w:sz w:val="22"/>
              </w:rPr>
              <w:t>ALCANCE DEL PLAN INSTITUCIONAL DE CAPACITACIÓN</w:t>
            </w:r>
            <w:r w:rsidR="00863A70" w:rsidRPr="007B5CFB">
              <w:rPr>
                <w:rFonts w:ascii="Century Gothic" w:hAnsi="Century Gothic"/>
                <w:noProof/>
                <w:webHidden/>
                <w:sz w:val="22"/>
              </w:rPr>
              <w:tab/>
            </w:r>
            <w:r w:rsidR="00863A70" w:rsidRPr="007B5CFB">
              <w:rPr>
                <w:rFonts w:ascii="Century Gothic" w:hAnsi="Century Gothic"/>
                <w:noProof/>
                <w:webHidden/>
                <w:sz w:val="22"/>
              </w:rPr>
              <w:fldChar w:fldCharType="begin"/>
            </w:r>
            <w:r w:rsidR="00863A70" w:rsidRPr="007B5CFB">
              <w:rPr>
                <w:rFonts w:ascii="Century Gothic" w:hAnsi="Century Gothic"/>
                <w:noProof/>
                <w:webHidden/>
                <w:sz w:val="22"/>
              </w:rPr>
              <w:instrText xml:space="preserve"> PAGEREF _Toc122605393 \h </w:instrText>
            </w:r>
            <w:r w:rsidR="00863A70" w:rsidRPr="007B5CFB">
              <w:rPr>
                <w:rFonts w:ascii="Century Gothic" w:hAnsi="Century Gothic"/>
                <w:noProof/>
                <w:webHidden/>
                <w:sz w:val="22"/>
              </w:rPr>
            </w:r>
            <w:r w:rsidR="00863A70" w:rsidRPr="007B5CFB">
              <w:rPr>
                <w:rFonts w:ascii="Century Gothic" w:hAnsi="Century Gothic"/>
                <w:noProof/>
                <w:webHidden/>
                <w:sz w:val="22"/>
              </w:rPr>
              <w:fldChar w:fldCharType="separate"/>
            </w:r>
            <w:r w:rsidR="00785E5B">
              <w:rPr>
                <w:rFonts w:ascii="Century Gothic" w:hAnsi="Century Gothic"/>
                <w:noProof/>
                <w:webHidden/>
                <w:sz w:val="22"/>
              </w:rPr>
              <w:t>5</w:t>
            </w:r>
            <w:r w:rsidR="00863A70" w:rsidRPr="007B5CFB">
              <w:rPr>
                <w:rFonts w:ascii="Century Gothic" w:hAnsi="Century Gothic"/>
                <w:noProof/>
                <w:webHidden/>
                <w:sz w:val="22"/>
              </w:rPr>
              <w:fldChar w:fldCharType="end"/>
            </w:r>
          </w:hyperlink>
        </w:p>
        <w:p w14:paraId="235C251D" w14:textId="4AEA7741" w:rsidR="00863A70" w:rsidRPr="007B5CFB" w:rsidRDefault="003605FF">
          <w:pPr>
            <w:pStyle w:val="TDC1"/>
            <w:tabs>
              <w:tab w:val="left" w:pos="440"/>
            </w:tabs>
            <w:rPr>
              <w:rFonts w:ascii="Century Gothic" w:eastAsiaTheme="minorEastAsia" w:hAnsi="Century Gothic" w:cstheme="minorBidi"/>
              <w:noProof/>
              <w:sz w:val="20"/>
              <w:szCs w:val="22"/>
            </w:rPr>
          </w:pPr>
          <w:hyperlink w:anchor="_Toc122605394" w:history="1">
            <w:r w:rsidR="00863A70" w:rsidRPr="007B5CFB">
              <w:rPr>
                <w:rStyle w:val="Hipervnculo"/>
                <w:rFonts w:ascii="Century Gothic" w:hAnsi="Century Gothic" w:cs="Arial"/>
                <w:noProof/>
                <w:sz w:val="22"/>
              </w:rPr>
              <w:t>4.</w:t>
            </w:r>
            <w:r w:rsidR="00863A70" w:rsidRPr="007B5CFB">
              <w:rPr>
                <w:rFonts w:ascii="Century Gothic" w:eastAsiaTheme="minorEastAsia" w:hAnsi="Century Gothic" w:cstheme="minorBidi"/>
                <w:noProof/>
                <w:sz w:val="20"/>
                <w:szCs w:val="22"/>
              </w:rPr>
              <w:tab/>
            </w:r>
            <w:r w:rsidR="00863A70" w:rsidRPr="007B5CFB">
              <w:rPr>
                <w:rStyle w:val="Hipervnculo"/>
                <w:rFonts w:ascii="Century Gothic" w:hAnsi="Century Gothic" w:cs="Arial"/>
                <w:noProof/>
                <w:sz w:val="22"/>
              </w:rPr>
              <w:t>MARCO NORMATIVO</w:t>
            </w:r>
            <w:r w:rsidR="00863A70" w:rsidRPr="007B5CFB">
              <w:rPr>
                <w:rFonts w:ascii="Century Gothic" w:hAnsi="Century Gothic"/>
                <w:noProof/>
                <w:webHidden/>
                <w:sz w:val="22"/>
              </w:rPr>
              <w:tab/>
            </w:r>
            <w:r w:rsidR="00863A70" w:rsidRPr="007B5CFB">
              <w:rPr>
                <w:rFonts w:ascii="Century Gothic" w:hAnsi="Century Gothic"/>
                <w:noProof/>
                <w:webHidden/>
                <w:sz w:val="22"/>
              </w:rPr>
              <w:fldChar w:fldCharType="begin"/>
            </w:r>
            <w:r w:rsidR="00863A70" w:rsidRPr="007B5CFB">
              <w:rPr>
                <w:rFonts w:ascii="Century Gothic" w:hAnsi="Century Gothic"/>
                <w:noProof/>
                <w:webHidden/>
                <w:sz w:val="22"/>
              </w:rPr>
              <w:instrText xml:space="preserve"> PAGEREF _Toc122605394 \h </w:instrText>
            </w:r>
            <w:r w:rsidR="00863A70" w:rsidRPr="007B5CFB">
              <w:rPr>
                <w:rFonts w:ascii="Century Gothic" w:hAnsi="Century Gothic"/>
                <w:noProof/>
                <w:webHidden/>
                <w:sz w:val="22"/>
              </w:rPr>
            </w:r>
            <w:r w:rsidR="00863A70" w:rsidRPr="007B5CFB">
              <w:rPr>
                <w:rFonts w:ascii="Century Gothic" w:hAnsi="Century Gothic"/>
                <w:noProof/>
                <w:webHidden/>
                <w:sz w:val="22"/>
              </w:rPr>
              <w:fldChar w:fldCharType="separate"/>
            </w:r>
            <w:r w:rsidR="00785E5B">
              <w:rPr>
                <w:rFonts w:ascii="Century Gothic" w:hAnsi="Century Gothic"/>
                <w:noProof/>
                <w:webHidden/>
                <w:sz w:val="22"/>
              </w:rPr>
              <w:t>5</w:t>
            </w:r>
            <w:r w:rsidR="00863A70" w:rsidRPr="007B5CFB">
              <w:rPr>
                <w:rFonts w:ascii="Century Gothic" w:hAnsi="Century Gothic"/>
                <w:noProof/>
                <w:webHidden/>
                <w:sz w:val="22"/>
              </w:rPr>
              <w:fldChar w:fldCharType="end"/>
            </w:r>
          </w:hyperlink>
        </w:p>
        <w:p w14:paraId="21089763" w14:textId="5C460792" w:rsidR="00863A70" w:rsidRPr="007B5CFB" w:rsidRDefault="003605FF">
          <w:pPr>
            <w:pStyle w:val="TDC1"/>
            <w:tabs>
              <w:tab w:val="left" w:pos="440"/>
            </w:tabs>
            <w:rPr>
              <w:rFonts w:ascii="Century Gothic" w:eastAsiaTheme="minorEastAsia" w:hAnsi="Century Gothic" w:cstheme="minorBidi"/>
              <w:noProof/>
              <w:sz w:val="20"/>
              <w:szCs w:val="22"/>
            </w:rPr>
          </w:pPr>
          <w:hyperlink w:anchor="_Toc122605395" w:history="1">
            <w:r w:rsidR="00863A70" w:rsidRPr="007B5CFB">
              <w:rPr>
                <w:rStyle w:val="Hipervnculo"/>
                <w:rFonts w:ascii="Century Gothic" w:hAnsi="Century Gothic" w:cs="Arial"/>
                <w:noProof/>
                <w:sz w:val="22"/>
              </w:rPr>
              <w:t>5.</w:t>
            </w:r>
            <w:r w:rsidR="00863A70" w:rsidRPr="007B5CFB">
              <w:rPr>
                <w:rFonts w:ascii="Century Gothic" w:eastAsiaTheme="minorEastAsia" w:hAnsi="Century Gothic" w:cstheme="minorBidi"/>
                <w:noProof/>
                <w:sz w:val="20"/>
                <w:szCs w:val="22"/>
              </w:rPr>
              <w:tab/>
            </w:r>
            <w:r w:rsidR="00863A70" w:rsidRPr="007B5CFB">
              <w:rPr>
                <w:rStyle w:val="Hipervnculo"/>
                <w:rFonts w:ascii="Century Gothic" w:hAnsi="Century Gothic"/>
                <w:bCs/>
                <w:noProof/>
                <w:sz w:val="22"/>
              </w:rPr>
              <w:t>PRINCIPIOS RECTORES DE LA CAPACITACIÓN</w:t>
            </w:r>
            <w:r w:rsidR="00863A70" w:rsidRPr="007B5CFB">
              <w:rPr>
                <w:rFonts w:ascii="Century Gothic" w:hAnsi="Century Gothic"/>
                <w:noProof/>
                <w:webHidden/>
                <w:sz w:val="22"/>
              </w:rPr>
              <w:tab/>
            </w:r>
            <w:r w:rsidR="00863A70" w:rsidRPr="007B5CFB">
              <w:rPr>
                <w:rFonts w:ascii="Century Gothic" w:hAnsi="Century Gothic"/>
                <w:noProof/>
                <w:webHidden/>
                <w:sz w:val="22"/>
              </w:rPr>
              <w:fldChar w:fldCharType="begin"/>
            </w:r>
            <w:r w:rsidR="00863A70" w:rsidRPr="007B5CFB">
              <w:rPr>
                <w:rFonts w:ascii="Century Gothic" w:hAnsi="Century Gothic"/>
                <w:noProof/>
                <w:webHidden/>
                <w:sz w:val="22"/>
              </w:rPr>
              <w:instrText xml:space="preserve"> PAGEREF _Toc122605395 \h </w:instrText>
            </w:r>
            <w:r w:rsidR="00863A70" w:rsidRPr="007B5CFB">
              <w:rPr>
                <w:rFonts w:ascii="Century Gothic" w:hAnsi="Century Gothic"/>
                <w:noProof/>
                <w:webHidden/>
                <w:sz w:val="22"/>
              </w:rPr>
            </w:r>
            <w:r w:rsidR="00863A70" w:rsidRPr="007B5CFB">
              <w:rPr>
                <w:rFonts w:ascii="Century Gothic" w:hAnsi="Century Gothic"/>
                <w:noProof/>
                <w:webHidden/>
                <w:sz w:val="22"/>
              </w:rPr>
              <w:fldChar w:fldCharType="separate"/>
            </w:r>
            <w:r w:rsidR="00785E5B">
              <w:rPr>
                <w:rFonts w:ascii="Century Gothic" w:hAnsi="Century Gothic"/>
                <w:noProof/>
                <w:webHidden/>
                <w:sz w:val="22"/>
              </w:rPr>
              <w:t>6</w:t>
            </w:r>
            <w:r w:rsidR="00863A70" w:rsidRPr="007B5CFB">
              <w:rPr>
                <w:rFonts w:ascii="Century Gothic" w:hAnsi="Century Gothic"/>
                <w:noProof/>
                <w:webHidden/>
                <w:sz w:val="22"/>
              </w:rPr>
              <w:fldChar w:fldCharType="end"/>
            </w:r>
          </w:hyperlink>
        </w:p>
        <w:p w14:paraId="61A4803D" w14:textId="307DC6D8" w:rsidR="00863A70" w:rsidRPr="007B5CFB" w:rsidRDefault="003605FF">
          <w:pPr>
            <w:pStyle w:val="TDC1"/>
            <w:tabs>
              <w:tab w:val="left" w:pos="440"/>
            </w:tabs>
            <w:rPr>
              <w:rFonts w:ascii="Century Gothic" w:eastAsiaTheme="minorEastAsia" w:hAnsi="Century Gothic" w:cstheme="minorBidi"/>
              <w:noProof/>
              <w:sz w:val="20"/>
              <w:szCs w:val="22"/>
            </w:rPr>
          </w:pPr>
          <w:hyperlink w:anchor="_Toc122605396" w:history="1">
            <w:r w:rsidR="00863A70" w:rsidRPr="007B5CFB">
              <w:rPr>
                <w:rStyle w:val="Hipervnculo"/>
                <w:rFonts w:ascii="Century Gothic" w:hAnsi="Century Gothic" w:cs="Arial"/>
                <w:noProof/>
                <w:sz w:val="22"/>
              </w:rPr>
              <w:t>6.</w:t>
            </w:r>
            <w:r w:rsidR="00863A70" w:rsidRPr="007B5CFB">
              <w:rPr>
                <w:rFonts w:ascii="Century Gothic" w:eastAsiaTheme="minorEastAsia" w:hAnsi="Century Gothic" w:cstheme="minorBidi"/>
                <w:noProof/>
                <w:sz w:val="20"/>
                <w:szCs w:val="22"/>
              </w:rPr>
              <w:tab/>
            </w:r>
            <w:r w:rsidR="00863A70" w:rsidRPr="007B5CFB">
              <w:rPr>
                <w:rStyle w:val="Hipervnculo"/>
                <w:rFonts w:ascii="Century Gothic" w:hAnsi="Century Gothic" w:cs="Arial"/>
                <w:noProof/>
                <w:sz w:val="22"/>
              </w:rPr>
              <w:t>CONTEXTO DEL INSTITUTO GEOGRÁFICO AGUSTÍN CODAZZI</w:t>
            </w:r>
            <w:r w:rsidR="00863A70" w:rsidRPr="007B5CFB">
              <w:rPr>
                <w:rFonts w:ascii="Century Gothic" w:hAnsi="Century Gothic"/>
                <w:noProof/>
                <w:webHidden/>
                <w:sz w:val="22"/>
              </w:rPr>
              <w:tab/>
            </w:r>
            <w:r w:rsidR="00863A70" w:rsidRPr="007B5CFB">
              <w:rPr>
                <w:rFonts w:ascii="Century Gothic" w:hAnsi="Century Gothic"/>
                <w:noProof/>
                <w:webHidden/>
                <w:sz w:val="22"/>
              </w:rPr>
              <w:fldChar w:fldCharType="begin"/>
            </w:r>
            <w:r w:rsidR="00863A70" w:rsidRPr="007B5CFB">
              <w:rPr>
                <w:rFonts w:ascii="Century Gothic" w:hAnsi="Century Gothic"/>
                <w:noProof/>
                <w:webHidden/>
                <w:sz w:val="22"/>
              </w:rPr>
              <w:instrText xml:space="preserve"> PAGEREF _Toc122605396 \h </w:instrText>
            </w:r>
            <w:r w:rsidR="00863A70" w:rsidRPr="007B5CFB">
              <w:rPr>
                <w:rFonts w:ascii="Century Gothic" w:hAnsi="Century Gothic"/>
                <w:noProof/>
                <w:webHidden/>
                <w:sz w:val="22"/>
              </w:rPr>
            </w:r>
            <w:r w:rsidR="00863A70" w:rsidRPr="007B5CFB">
              <w:rPr>
                <w:rFonts w:ascii="Century Gothic" w:hAnsi="Century Gothic"/>
                <w:noProof/>
                <w:webHidden/>
                <w:sz w:val="22"/>
              </w:rPr>
              <w:fldChar w:fldCharType="separate"/>
            </w:r>
            <w:r w:rsidR="00785E5B">
              <w:rPr>
                <w:rFonts w:ascii="Century Gothic" w:hAnsi="Century Gothic"/>
                <w:noProof/>
                <w:webHidden/>
                <w:sz w:val="22"/>
              </w:rPr>
              <w:t>6</w:t>
            </w:r>
            <w:r w:rsidR="00863A70" w:rsidRPr="007B5CFB">
              <w:rPr>
                <w:rFonts w:ascii="Century Gothic" w:hAnsi="Century Gothic"/>
                <w:noProof/>
                <w:webHidden/>
                <w:sz w:val="22"/>
              </w:rPr>
              <w:fldChar w:fldCharType="end"/>
            </w:r>
          </w:hyperlink>
        </w:p>
        <w:p w14:paraId="7ED884BD" w14:textId="7C2630EB" w:rsidR="00863A70" w:rsidRPr="007B5CFB" w:rsidRDefault="003605FF">
          <w:pPr>
            <w:pStyle w:val="TDC1"/>
            <w:tabs>
              <w:tab w:val="left" w:pos="440"/>
            </w:tabs>
            <w:rPr>
              <w:rFonts w:ascii="Century Gothic" w:eastAsiaTheme="minorEastAsia" w:hAnsi="Century Gothic" w:cstheme="minorBidi"/>
              <w:noProof/>
              <w:sz w:val="20"/>
              <w:szCs w:val="22"/>
            </w:rPr>
          </w:pPr>
          <w:hyperlink w:anchor="_Toc122605397" w:history="1">
            <w:r w:rsidR="00863A70" w:rsidRPr="007B5CFB">
              <w:rPr>
                <w:rStyle w:val="Hipervnculo"/>
                <w:rFonts w:ascii="Century Gothic" w:hAnsi="Century Gothic" w:cs="Arial"/>
                <w:noProof/>
                <w:sz w:val="22"/>
              </w:rPr>
              <w:t>7.</w:t>
            </w:r>
            <w:r w:rsidR="00863A70" w:rsidRPr="007B5CFB">
              <w:rPr>
                <w:rFonts w:ascii="Century Gothic" w:eastAsiaTheme="minorEastAsia" w:hAnsi="Century Gothic" w:cstheme="minorBidi"/>
                <w:noProof/>
                <w:sz w:val="20"/>
                <w:szCs w:val="22"/>
              </w:rPr>
              <w:tab/>
            </w:r>
            <w:r w:rsidR="00863A70" w:rsidRPr="007B5CFB">
              <w:rPr>
                <w:rStyle w:val="Hipervnculo"/>
                <w:rFonts w:ascii="Century Gothic" w:hAnsi="Century Gothic" w:cs="Arial"/>
                <w:noProof/>
                <w:sz w:val="22"/>
              </w:rPr>
              <w:t>ESTRUCTURA DEL IGAC</w:t>
            </w:r>
            <w:r w:rsidR="00863A70" w:rsidRPr="007B5CFB">
              <w:rPr>
                <w:rFonts w:ascii="Century Gothic" w:hAnsi="Century Gothic"/>
                <w:noProof/>
                <w:webHidden/>
                <w:sz w:val="22"/>
              </w:rPr>
              <w:tab/>
            </w:r>
            <w:r w:rsidR="00863A70" w:rsidRPr="007B5CFB">
              <w:rPr>
                <w:rFonts w:ascii="Century Gothic" w:hAnsi="Century Gothic"/>
                <w:noProof/>
                <w:webHidden/>
                <w:sz w:val="22"/>
              </w:rPr>
              <w:fldChar w:fldCharType="begin"/>
            </w:r>
            <w:r w:rsidR="00863A70" w:rsidRPr="007B5CFB">
              <w:rPr>
                <w:rFonts w:ascii="Century Gothic" w:hAnsi="Century Gothic"/>
                <w:noProof/>
                <w:webHidden/>
                <w:sz w:val="22"/>
              </w:rPr>
              <w:instrText xml:space="preserve"> PAGEREF _Toc122605397 \h </w:instrText>
            </w:r>
            <w:r w:rsidR="00863A70" w:rsidRPr="007B5CFB">
              <w:rPr>
                <w:rFonts w:ascii="Century Gothic" w:hAnsi="Century Gothic"/>
                <w:noProof/>
                <w:webHidden/>
                <w:sz w:val="22"/>
              </w:rPr>
            </w:r>
            <w:r w:rsidR="00863A70" w:rsidRPr="007B5CFB">
              <w:rPr>
                <w:rFonts w:ascii="Century Gothic" w:hAnsi="Century Gothic"/>
                <w:noProof/>
                <w:webHidden/>
                <w:sz w:val="22"/>
              </w:rPr>
              <w:fldChar w:fldCharType="separate"/>
            </w:r>
            <w:r w:rsidR="00785E5B">
              <w:rPr>
                <w:rFonts w:ascii="Century Gothic" w:hAnsi="Century Gothic"/>
                <w:noProof/>
                <w:webHidden/>
                <w:sz w:val="22"/>
              </w:rPr>
              <w:t>9</w:t>
            </w:r>
            <w:r w:rsidR="00863A70" w:rsidRPr="007B5CFB">
              <w:rPr>
                <w:rFonts w:ascii="Century Gothic" w:hAnsi="Century Gothic"/>
                <w:noProof/>
                <w:webHidden/>
                <w:sz w:val="22"/>
              </w:rPr>
              <w:fldChar w:fldCharType="end"/>
            </w:r>
          </w:hyperlink>
        </w:p>
        <w:p w14:paraId="53694C08" w14:textId="56160574" w:rsidR="00863A70" w:rsidRPr="007B5CFB" w:rsidRDefault="003605FF">
          <w:pPr>
            <w:pStyle w:val="TDC1"/>
            <w:tabs>
              <w:tab w:val="left" w:pos="440"/>
            </w:tabs>
            <w:rPr>
              <w:rFonts w:ascii="Century Gothic" w:eastAsiaTheme="minorEastAsia" w:hAnsi="Century Gothic" w:cstheme="minorBidi"/>
              <w:noProof/>
              <w:sz w:val="20"/>
              <w:szCs w:val="22"/>
            </w:rPr>
          </w:pPr>
          <w:hyperlink w:anchor="_Toc122605398" w:history="1">
            <w:r w:rsidR="00863A70" w:rsidRPr="007B5CFB">
              <w:rPr>
                <w:rStyle w:val="Hipervnculo"/>
                <w:rFonts w:ascii="Century Gothic" w:hAnsi="Century Gothic" w:cs="Arial"/>
                <w:noProof/>
                <w:sz w:val="22"/>
              </w:rPr>
              <w:t>8.</w:t>
            </w:r>
            <w:r w:rsidR="00863A70" w:rsidRPr="007B5CFB">
              <w:rPr>
                <w:rFonts w:ascii="Century Gothic" w:eastAsiaTheme="minorEastAsia" w:hAnsi="Century Gothic" w:cstheme="minorBidi"/>
                <w:noProof/>
                <w:sz w:val="20"/>
                <w:szCs w:val="22"/>
              </w:rPr>
              <w:tab/>
            </w:r>
            <w:r w:rsidR="00863A70" w:rsidRPr="007B5CFB">
              <w:rPr>
                <w:rStyle w:val="Hipervnculo"/>
                <w:rFonts w:ascii="Century Gothic" w:hAnsi="Century Gothic" w:cs="Arial"/>
                <w:noProof/>
                <w:sz w:val="22"/>
              </w:rPr>
              <w:t>LINEAMIENTOS CONCEPTUALES</w:t>
            </w:r>
            <w:r w:rsidR="00863A70" w:rsidRPr="007B5CFB">
              <w:rPr>
                <w:rFonts w:ascii="Century Gothic" w:hAnsi="Century Gothic"/>
                <w:noProof/>
                <w:webHidden/>
                <w:sz w:val="22"/>
              </w:rPr>
              <w:tab/>
            </w:r>
            <w:r w:rsidR="00863A70" w:rsidRPr="007B5CFB">
              <w:rPr>
                <w:rFonts w:ascii="Century Gothic" w:hAnsi="Century Gothic"/>
                <w:noProof/>
                <w:webHidden/>
                <w:sz w:val="22"/>
              </w:rPr>
              <w:fldChar w:fldCharType="begin"/>
            </w:r>
            <w:r w:rsidR="00863A70" w:rsidRPr="007B5CFB">
              <w:rPr>
                <w:rFonts w:ascii="Century Gothic" w:hAnsi="Century Gothic"/>
                <w:noProof/>
                <w:webHidden/>
                <w:sz w:val="22"/>
              </w:rPr>
              <w:instrText xml:space="preserve"> PAGEREF _Toc122605398 \h </w:instrText>
            </w:r>
            <w:r w:rsidR="00863A70" w:rsidRPr="007B5CFB">
              <w:rPr>
                <w:rFonts w:ascii="Century Gothic" w:hAnsi="Century Gothic"/>
                <w:noProof/>
                <w:webHidden/>
                <w:sz w:val="22"/>
              </w:rPr>
            </w:r>
            <w:r w:rsidR="00863A70" w:rsidRPr="007B5CFB">
              <w:rPr>
                <w:rFonts w:ascii="Century Gothic" w:hAnsi="Century Gothic"/>
                <w:noProof/>
                <w:webHidden/>
                <w:sz w:val="22"/>
              </w:rPr>
              <w:fldChar w:fldCharType="separate"/>
            </w:r>
            <w:r w:rsidR="00785E5B">
              <w:rPr>
                <w:rFonts w:ascii="Century Gothic" w:hAnsi="Century Gothic"/>
                <w:noProof/>
                <w:webHidden/>
                <w:sz w:val="22"/>
              </w:rPr>
              <w:t>11</w:t>
            </w:r>
            <w:r w:rsidR="00863A70" w:rsidRPr="007B5CFB">
              <w:rPr>
                <w:rFonts w:ascii="Century Gothic" w:hAnsi="Century Gothic"/>
                <w:noProof/>
                <w:webHidden/>
                <w:sz w:val="22"/>
              </w:rPr>
              <w:fldChar w:fldCharType="end"/>
            </w:r>
          </w:hyperlink>
        </w:p>
        <w:p w14:paraId="0996B50A" w14:textId="0184550E" w:rsidR="00863A70" w:rsidRPr="007B5CFB" w:rsidRDefault="003605FF">
          <w:pPr>
            <w:pStyle w:val="TDC1"/>
            <w:tabs>
              <w:tab w:val="left" w:pos="440"/>
            </w:tabs>
            <w:rPr>
              <w:rFonts w:ascii="Century Gothic" w:eastAsiaTheme="minorEastAsia" w:hAnsi="Century Gothic" w:cstheme="minorBidi"/>
              <w:noProof/>
              <w:sz w:val="20"/>
              <w:szCs w:val="22"/>
            </w:rPr>
          </w:pPr>
          <w:hyperlink w:anchor="_Toc122605399" w:history="1">
            <w:r w:rsidR="00863A70" w:rsidRPr="007B5CFB">
              <w:rPr>
                <w:rStyle w:val="Hipervnculo"/>
                <w:rFonts w:ascii="Century Gothic" w:hAnsi="Century Gothic"/>
                <w:noProof/>
                <w:sz w:val="22"/>
              </w:rPr>
              <w:t>9.</w:t>
            </w:r>
            <w:r w:rsidR="00863A70" w:rsidRPr="007B5CFB">
              <w:rPr>
                <w:rFonts w:ascii="Century Gothic" w:eastAsiaTheme="minorEastAsia" w:hAnsi="Century Gothic" w:cstheme="minorBidi"/>
                <w:noProof/>
                <w:sz w:val="20"/>
                <w:szCs w:val="22"/>
              </w:rPr>
              <w:tab/>
            </w:r>
            <w:r w:rsidR="00863A70" w:rsidRPr="007B5CFB">
              <w:rPr>
                <w:rStyle w:val="Hipervnculo"/>
                <w:rFonts w:ascii="Century Gothic" w:hAnsi="Century Gothic"/>
                <w:noProof/>
                <w:sz w:val="22"/>
              </w:rPr>
              <w:t>ESQUEMA DEL PIC</w:t>
            </w:r>
            <w:r w:rsidR="00863A70" w:rsidRPr="007B5CFB">
              <w:rPr>
                <w:rFonts w:ascii="Century Gothic" w:hAnsi="Century Gothic"/>
                <w:noProof/>
                <w:webHidden/>
                <w:sz w:val="22"/>
              </w:rPr>
              <w:tab/>
            </w:r>
            <w:r w:rsidR="00863A70" w:rsidRPr="007B5CFB">
              <w:rPr>
                <w:rFonts w:ascii="Century Gothic" w:hAnsi="Century Gothic"/>
                <w:noProof/>
                <w:webHidden/>
                <w:sz w:val="22"/>
              </w:rPr>
              <w:fldChar w:fldCharType="begin"/>
            </w:r>
            <w:r w:rsidR="00863A70" w:rsidRPr="007B5CFB">
              <w:rPr>
                <w:rFonts w:ascii="Century Gothic" w:hAnsi="Century Gothic"/>
                <w:noProof/>
                <w:webHidden/>
                <w:sz w:val="22"/>
              </w:rPr>
              <w:instrText xml:space="preserve"> PAGEREF _Toc122605399 \h </w:instrText>
            </w:r>
            <w:r w:rsidR="00863A70" w:rsidRPr="007B5CFB">
              <w:rPr>
                <w:rFonts w:ascii="Century Gothic" w:hAnsi="Century Gothic"/>
                <w:noProof/>
                <w:webHidden/>
                <w:sz w:val="22"/>
              </w:rPr>
            </w:r>
            <w:r w:rsidR="00863A70" w:rsidRPr="007B5CFB">
              <w:rPr>
                <w:rFonts w:ascii="Century Gothic" w:hAnsi="Century Gothic"/>
                <w:noProof/>
                <w:webHidden/>
                <w:sz w:val="22"/>
              </w:rPr>
              <w:fldChar w:fldCharType="separate"/>
            </w:r>
            <w:r w:rsidR="00785E5B">
              <w:rPr>
                <w:rFonts w:ascii="Century Gothic" w:hAnsi="Century Gothic"/>
                <w:noProof/>
                <w:webHidden/>
                <w:sz w:val="22"/>
              </w:rPr>
              <w:t>12</w:t>
            </w:r>
            <w:r w:rsidR="00863A70" w:rsidRPr="007B5CFB">
              <w:rPr>
                <w:rFonts w:ascii="Century Gothic" w:hAnsi="Century Gothic"/>
                <w:noProof/>
                <w:webHidden/>
                <w:sz w:val="22"/>
              </w:rPr>
              <w:fldChar w:fldCharType="end"/>
            </w:r>
          </w:hyperlink>
        </w:p>
        <w:p w14:paraId="75ABE3D9" w14:textId="09E9E9D1" w:rsidR="00863A70" w:rsidRPr="007B5CFB" w:rsidRDefault="003605FF">
          <w:pPr>
            <w:pStyle w:val="TDC2"/>
            <w:rPr>
              <w:rFonts w:ascii="Century Gothic" w:eastAsiaTheme="minorEastAsia" w:hAnsi="Century Gothic" w:cstheme="minorBidi"/>
              <w:sz w:val="20"/>
              <w:szCs w:val="22"/>
            </w:rPr>
          </w:pPr>
          <w:hyperlink w:anchor="_Toc122605400" w:history="1">
            <w:r w:rsidR="00863A70" w:rsidRPr="007B5CFB">
              <w:rPr>
                <w:rStyle w:val="Hipervnculo"/>
                <w:rFonts w:ascii="Century Gothic" w:hAnsi="Century Gothic"/>
                <w:sz w:val="22"/>
              </w:rPr>
              <w:t>9.1.</w:t>
            </w:r>
            <w:r w:rsidR="00863A70" w:rsidRPr="007B5CFB">
              <w:rPr>
                <w:rFonts w:ascii="Century Gothic" w:eastAsiaTheme="minorEastAsia" w:hAnsi="Century Gothic" w:cstheme="minorBidi"/>
                <w:sz w:val="20"/>
                <w:szCs w:val="22"/>
              </w:rPr>
              <w:tab/>
            </w:r>
            <w:r w:rsidR="00863A70" w:rsidRPr="007B5CFB">
              <w:rPr>
                <w:rStyle w:val="Hipervnculo"/>
                <w:rFonts w:ascii="Century Gothic" w:hAnsi="Century Gothic"/>
                <w:sz w:val="22"/>
              </w:rPr>
              <w:t>PROGRAMAS DEL PIC</w:t>
            </w:r>
            <w:r w:rsidR="00863A70" w:rsidRPr="007B5CFB">
              <w:rPr>
                <w:rFonts w:ascii="Century Gothic" w:hAnsi="Century Gothic"/>
                <w:webHidden/>
                <w:sz w:val="22"/>
              </w:rPr>
              <w:tab/>
            </w:r>
            <w:r w:rsidR="00863A70" w:rsidRPr="007B5CFB">
              <w:rPr>
                <w:rFonts w:ascii="Century Gothic" w:hAnsi="Century Gothic"/>
                <w:webHidden/>
                <w:sz w:val="22"/>
              </w:rPr>
              <w:fldChar w:fldCharType="begin"/>
            </w:r>
            <w:r w:rsidR="00863A70" w:rsidRPr="007B5CFB">
              <w:rPr>
                <w:rFonts w:ascii="Century Gothic" w:hAnsi="Century Gothic"/>
                <w:webHidden/>
                <w:sz w:val="22"/>
              </w:rPr>
              <w:instrText xml:space="preserve"> PAGEREF _Toc122605400 \h </w:instrText>
            </w:r>
            <w:r w:rsidR="00863A70" w:rsidRPr="007B5CFB">
              <w:rPr>
                <w:rFonts w:ascii="Century Gothic" w:hAnsi="Century Gothic"/>
                <w:webHidden/>
                <w:sz w:val="22"/>
              </w:rPr>
            </w:r>
            <w:r w:rsidR="00863A70" w:rsidRPr="007B5CFB">
              <w:rPr>
                <w:rFonts w:ascii="Century Gothic" w:hAnsi="Century Gothic"/>
                <w:webHidden/>
                <w:sz w:val="22"/>
              </w:rPr>
              <w:fldChar w:fldCharType="separate"/>
            </w:r>
            <w:r w:rsidR="00785E5B">
              <w:rPr>
                <w:rFonts w:ascii="Century Gothic" w:hAnsi="Century Gothic"/>
                <w:webHidden/>
                <w:sz w:val="22"/>
              </w:rPr>
              <w:t>12</w:t>
            </w:r>
            <w:r w:rsidR="00863A70" w:rsidRPr="007B5CFB">
              <w:rPr>
                <w:rFonts w:ascii="Century Gothic" w:hAnsi="Century Gothic"/>
                <w:webHidden/>
                <w:sz w:val="22"/>
              </w:rPr>
              <w:fldChar w:fldCharType="end"/>
            </w:r>
          </w:hyperlink>
        </w:p>
        <w:p w14:paraId="5E50E3E8" w14:textId="09936E67" w:rsidR="00863A70" w:rsidRPr="007B5CFB" w:rsidRDefault="003605FF">
          <w:pPr>
            <w:pStyle w:val="TDC2"/>
            <w:rPr>
              <w:rFonts w:ascii="Century Gothic" w:eastAsiaTheme="minorEastAsia" w:hAnsi="Century Gothic" w:cstheme="minorBidi"/>
              <w:sz w:val="20"/>
              <w:szCs w:val="22"/>
            </w:rPr>
          </w:pPr>
          <w:hyperlink w:anchor="_Toc122605401" w:history="1">
            <w:r w:rsidR="00863A70" w:rsidRPr="007B5CFB">
              <w:rPr>
                <w:rStyle w:val="Hipervnculo"/>
                <w:rFonts w:ascii="Century Gothic" w:hAnsi="Century Gothic"/>
                <w:sz w:val="22"/>
              </w:rPr>
              <w:t>9.2.</w:t>
            </w:r>
            <w:r w:rsidR="00863A70" w:rsidRPr="007B5CFB">
              <w:rPr>
                <w:rFonts w:ascii="Century Gothic" w:eastAsiaTheme="minorEastAsia" w:hAnsi="Century Gothic" w:cstheme="minorBidi"/>
                <w:sz w:val="20"/>
                <w:szCs w:val="22"/>
              </w:rPr>
              <w:tab/>
            </w:r>
            <w:r w:rsidR="00863A70" w:rsidRPr="007B5CFB">
              <w:rPr>
                <w:rStyle w:val="Hipervnculo"/>
                <w:rFonts w:ascii="Century Gothic" w:hAnsi="Century Gothic"/>
                <w:sz w:val="22"/>
              </w:rPr>
              <w:t>EJES TEMÁTICOS QUE ORIENTAN EL PIC</w:t>
            </w:r>
            <w:r w:rsidR="00863A70" w:rsidRPr="007B5CFB">
              <w:rPr>
                <w:rFonts w:ascii="Century Gothic" w:hAnsi="Century Gothic"/>
                <w:webHidden/>
                <w:sz w:val="22"/>
              </w:rPr>
              <w:tab/>
            </w:r>
            <w:r w:rsidR="00863A70" w:rsidRPr="007B5CFB">
              <w:rPr>
                <w:rFonts w:ascii="Century Gothic" w:hAnsi="Century Gothic"/>
                <w:webHidden/>
                <w:sz w:val="22"/>
              </w:rPr>
              <w:fldChar w:fldCharType="begin"/>
            </w:r>
            <w:r w:rsidR="00863A70" w:rsidRPr="007B5CFB">
              <w:rPr>
                <w:rFonts w:ascii="Century Gothic" w:hAnsi="Century Gothic"/>
                <w:webHidden/>
                <w:sz w:val="22"/>
              </w:rPr>
              <w:instrText xml:space="preserve"> PAGEREF _Toc122605401 \h </w:instrText>
            </w:r>
            <w:r w:rsidR="00863A70" w:rsidRPr="007B5CFB">
              <w:rPr>
                <w:rFonts w:ascii="Century Gothic" w:hAnsi="Century Gothic"/>
                <w:webHidden/>
                <w:sz w:val="22"/>
              </w:rPr>
            </w:r>
            <w:r w:rsidR="00863A70" w:rsidRPr="007B5CFB">
              <w:rPr>
                <w:rFonts w:ascii="Century Gothic" w:hAnsi="Century Gothic"/>
                <w:webHidden/>
                <w:sz w:val="22"/>
              </w:rPr>
              <w:fldChar w:fldCharType="separate"/>
            </w:r>
            <w:r w:rsidR="00785E5B">
              <w:rPr>
                <w:rFonts w:ascii="Century Gothic" w:hAnsi="Century Gothic"/>
                <w:webHidden/>
                <w:sz w:val="22"/>
              </w:rPr>
              <w:t>13</w:t>
            </w:r>
            <w:r w:rsidR="00863A70" w:rsidRPr="007B5CFB">
              <w:rPr>
                <w:rFonts w:ascii="Century Gothic" w:hAnsi="Century Gothic"/>
                <w:webHidden/>
                <w:sz w:val="22"/>
              </w:rPr>
              <w:fldChar w:fldCharType="end"/>
            </w:r>
          </w:hyperlink>
        </w:p>
        <w:p w14:paraId="604420A8" w14:textId="72480EFB" w:rsidR="00863A70" w:rsidRPr="007B5CFB" w:rsidRDefault="003605FF">
          <w:pPr>
            <w:pStyle w:val="TDC1"/>
            <w:tabs>
              <w:tab w:val="left" w:pos="660"/>
            </w:tabs>
            <w:rPr>
              <w:rFonts w:ascii="Century Gothic" w:eastAsiaTheme="minorEastAsia" w:hAnsi="Century Gothic" w:cstheme="minorBidi"/>
              <w:noProof/>
              <w:sz w:val="20"/>
              <w:szCs w:val="22"/>
            </w:rPr>
          </w:pPr>
          <w:hyperlink w:anchor="_Toc122605402" w:history="1">
            <w:r w:rsidR="00863A70" w:rsidRPr="007B5CFB">
              <w:rPr>
                <w:rStyle w:val="Hipervnculo"/>
                <w:rFonts w:ascii="Century Gothic" w:hAnsi="Century Gothic"/>
                <w:noProof/>
                <w:sz w:val="22"/>
              </w:rPr>
              <w:t>10.</w:t>
            </w:r>
            <w:r w:rsidR="00863A70" w:rsidRPr="007B5CFB">
              <w:rPr>
                <w:rFonts w:ascii="Century Gothic" w:eastAsiaTheme="minorEastAsia" w:hAnsi="Century Gothic" w:cstheme="minorBidi"/>
                <w:noProof/>
                <w:sz w:val="20"/>
                <w:szCs w:val="22"/>
              </w:rPr>
              <w:tab/>
            </w:r>
            <w:r w:rsidR="00863A70" w:rsidRPr="007B5CFB">
              <w:rPr>
                <w:rStyle w:val="Hipervnculo"/>
                <w:rFonts w:ascii="Century Gothic" w:hAnsi="Century Gothic"/>
                <w:noProof/>
                <w:sz w:val="22"/>
              </w:rPr>
              <w:t>INFORMACIÓN BASE PARA LA FORMULACIÓN DEL PIC</w:t>
            </w:r>
            <w:r w:rsidR="00863A70" w:rsidRPr="007B5CFB">
              <w:rPr>
                <w:rFonts w:ascii="Century Gothic" w:hAnsi="Century Gothic"/>
                <w:noProof/>
                <w:webHidden/>
                <w:sz w:val="22"/>
              </w:rPr>
              <w:tab/>
            </w:r>
            <w:r w:rsidR="00863A70" w:rsidRPr="007B5CFB">
              <w:rPr>
                <w:rFonts w:ascii="Century Gothic" w:hAnsi="Century Gothic"/>
                <w:noProof/>
                <w:webHidden/>
                <w:sz w:val="22"/>
              </w:rPr>
              <w:fldChar w:fldCharType="begin"/>
            </w:r>
            <w:r w:rsidR="00863A70" w:rsidRPr="007B5CFB">
              <w:rPr>
                <w:rFonts w:ascii="Century Gothic" w:hAnsi="Century Gothic"/>
                <w:noProof/>
                <w:webHidden/>
                <w:sz w:val="22"/>
              </w:rPr>
              <w:instrText xml:space="preserve"> PAGEREF _Toc122605402 \h </w:instrText>
            </w:r>
            <w:r w:rsidR="00863A70" w:rsidRPr="007B5CFB">
              <w:rPr>
                <w:rFonts w:ascii="Century Gothic" w:hAnsi="Century Gothic"/>
                <w:noProof/>
                <w:webHidden/>
                <w:sz w:val="22"/>
              </w:rPr>
            </w:r>
            <w:r w:rsidR="00863A70" w:rsidRPr="007B5CFB">
              <w:rPr>
                <w:rFonts w:ascii="Century Gothic" w:hAnsi="Century Gothic"/>
                <w:noProof/>
                <w:webHidden/>
                <w:sz w:val="22"/>
              </w:rPr>
              <w:fldChar w:fldCharType="separate"/>
            </w:r>
            <w:r w:rsidR="00785E5B">
              <w:rPr>
                <w:rFonts w:ascii="Century Gothic" w:hAnsi="Century Gothic"/>
                <w:noProof/>
                <w:webHidden/>
                <w:sz w:val="22"/>
              </w:rPr>
              <w:t>15</w:t>
            </w:r>
            <w:r w:rsidR="00863A70" w:rsidRPr="007B5CFB">
              <w:rPr>
                <w:rFonts w:ascii="Century Gothic" w:hAnsi="Century Gothic"/>
                <w:noProof/>
                <w:webHidden/>
                <w:sz w:val="22"/>
              </w:rPr>
              <w:fldChar w:fldCharType="end"/>
            </w:r>
          </w:hyperlink>
        </w:p>
        <w:p w14:paraId="30A5C405" w14:textId="598C518E" w:rsidR="00863A70" w:rsidRPr="007B5CFB" w:rsidRDefault="003605FF">
          <w:pPr>
            <w:pStyle w:val="TDC1"/>
            <w:tabs>
              <w:tab w:val="left" w:pos="660"/>
            </w:tabs>
            <w:rPr>
              <w:rFonts w:ascii="Century Gothic" w:eastAsiaTheme="minorEastAsia" w:hAnsi="Century Gothic" w:cstheme="minorBidi"/>
              <w:noProof/>
              <w:sz w:val="20"/>
              <w:szCs w:val="22"/>
            </w:rPr>
          </w:pPr>
          <w:hyperlink w:anchor="_Toc122605403" w:history="1">
            <w:r w:rsidR="00863A70" w:rsidRPr="007B5CFB">
              <w:rPr>
                <w:rStyle w:val="Hipervnculo"/>
                <w:rFonts w:ascii="Century Gothic" w:hAnsi="Century Gothic" w:cs="Arial"/>
                <w:noProof/>
                <w:sz w:val="22"/>
              </w:rPr>
              <w:t>11.</w:t>
            </w:r>
            <w:r w:rsidR="00863A70" w:rsidRPr="007B5CFB">
              <w:rPr>
                <w:rFonts w:ascii="Century Gothic" w:eastAsiaTheme="minorEastAsia" w:hAnsi="Century Gothic" w:cstheme="minorBidi"/>
                <w:noProof/>
                <w:sz w:val="20"/>
                <w:szCs w:val="22"/>
              </w:rPr>
              <w:tab/>
            </w:r>
            <w:r w:rsidR="00863A70" w:rsidRPr="007B5CFB">
              <w:rPr>
                <w:rStyle w:val="Hipervnculo"/>
                <w:rFonts w:ascii="Century Gothic" w:hAnsi="Century Gothic" w:cs="Arial"/>
                <w:noProof/>
                <w:sz w:val="22"/>
              </w:rPr>
              <w:t>RECURSOS PARA LA EJECUCIÓN DEL PIC</w:t>
            </w:r>
            <w:r w:rsidR="00863A70" w:rsidRPr="007B5CFB">
              <w:rPr>
                <w:rFonts w:ascii="Century Gothic" w:hAnsi="Century Gothic"/>
                <w:noProof/>
                <w:webHidden/>
                <w:sz w:val="22"/>
              </w:rPr>
              <w:tab/>
            </w:r>
            <w:r w:rsidR="00863A70" w:rsidRPr="007B5CFB">
              <w:rPr>
                <w:rFonts w:ascii="Century Gothic" w:hAnsi="Century Gothic"/>
                <w:noProof/>
                <w:webHidden/>
                <w:sz w:val="22"/>
              </w:rPr>
              <w:fldChar w:fldCharType="begin"/>
            </w:r>
            <w:r w:rsidR="00863A70" w:rsidRPr="007B5CFB">
              <w:rPr>
                <w:rFonts w:ascii="Century Gothic" w:hAnsi="Century Gothic"/>
                <w:noProof/>
                <w:webHidden/>
                <w:sz w:val="22"/>
              </w:rPr>
              <w:instrText xml:space="preserve"> PAGEREF _Toc122605403 \h </w:instrText>
            </w:r>
            <w:r w:rsidR="00863A70" w:rsidRPr="007B5CFB">
              <w:rPr>
                <w:rFonts w:ascii="Century Gothic" w:hAnsi="Century Gothic"/>
                <w:noProof/>
                <w:webHidden/>
                <w:sz w:val="22"/>
              </w:rPr>
            </w:r>
            <w:r w:rsidR="00863A70" w:rsidRPr="007B5CFB">
              <w:rPr>
                <w:rFonts w:ascii="Century Gothic" w:hAnsi="Century Gothic"/>
                <w:noProof/>
                <w:webHidden/>
                <w:sz w:val="22"/>
              </w:rPr>
              <w:fldChar w:fldCharType="separate"/>
            </w:r>
            <w:r w:rsidR="00785E5B">
              <w:rPr>
                <w:rFonts w:ascii="Century Gothic" w:hAnsi="Century Gothic"/>
                <w:noProof/>
                <w:webHidden/>
                <w:sz w:val="22"/>
              </w:rPr>
              <w:t>16</w:t>
            </w:r>
            <w:r w:rsidR="00863A70" w:rsidRPr="007B5CFB">
              <w:rPr>
                <w:rFonts w:ascii="Century Gothic" w:hAnsi="Century Gothic"/>
                <w:noProof/>
                <w:webHidden/>
                <w:sz w:val="22"/>
              </w:rPr>
              <w:fldChar w:fldCharType="end"/>
            </w:r>
          </w:hyperlink>
        </w:p>
        <w:p w14:paraId="625DB860" w14:textId="2AB6AD2F" w:rsidR="00863A70" w:rsidRPr="007B5CFB" w:rsidRDefault="003605FF">
          <w:pPr>
            <w:pStyle w:val="TDC1"/>
            <w:tabs>
              <w:tab w:val="left" w:pos="660"/>
            </w:tabs>
            <w:rPr>
              <w:rFonts w:ascii="Century Gothic" w:eastAsiaTheme="minorEastAsia" w:hAnsi="Century Gothic" w:cstheme="minorBidi"/>
              <w:noProof/>
              <w:sz w:val="20"/>
              <w:szCs w:val="22"/>
            </w:rPr>
          </w:pPr>
          <w:hyperlink w:anchor="_Toc122605404" w:history="1">
            <w:r w:rsidR="00863A70" w:rsidRPr="007B5CFB">
              <w:rPr>
                <w:rStyle w:val="Hipervnculo"/>
                <w:rFonts w:ascii="Century Gothic" w:hAnsi="Century Gothic" w:cs="Arial"/>
                <w:noProof/>
                <w:sz w:val="22"/>
              </w:rPr>
              <w:t>12.</w:t>
            </w:r>
            <w:r w:rsidR="00863A70" w:rsidRPr="007B5CFB">
              <w:rPr>
                <w:rFonts w:ascii="Century Gothic" w:eastAsiaTheme="minorEastAsia" w:hAnsi="Century Gothic" w:cstheme="minorBidi"/>
                <w:noProof/>
                <w:sz w:val="20"/>
                <w:szCs w:val="22"/>
              </w:rPr>
              <w:tab/>
            </w:r>
            <w:r w:rsidR="00863A70" w:rsidRPr="007B5CFB">
              <w:rPr>
                <w:rStyle w:val="Hipervnculo"/>
                <w:rFonts w:ascii="Century Gothic" w:hAnsi="Century Gothic" w:cs="Arial"/>
                <w:noProof/>
                <w:sz w:val="22"/>
              </w:rPr>
              <w:t>EVALUACIÓN Y SEGUIMIENTO DE LA CAPACITACIÓN</w:t>
            </w:r>
            <w:r w:rsidR="00863A70" w:rsidRPr="007B5CFB">
              <w:rPr>
                <w:rFonts w:ascii="Century Gothic" w:hAnsi="Century Gothic"/>
                <w:noProof/>
                <w:webHidden/>
                <w:sz w:val="22"/>
              </w:rPr>
              <w:tab/>
            </w:r>
            <w:r w:rsidR="00863A70" w:rsidRPr="007B5CFB">
              <w:rPr>
                <w:rFonts w:ascii="Century Gothic" w:hAnsi="Century Gothic"/>
                <w:noProof/>
                <w:webHidden/>
                <w:sz w:val="22"/>
              </w:rPr>
              <w:fldChar w:fldCharType="begin"/>
            </w:r>
            <w:r w:rsidR="00863A70" w:rsidRPr="007B5CFB">
              <w:rPr>
                <w:rFonts w:ascii="Century Gothic" w:hAnsi="Century Gothic"/>
                <w:noProof/>
                <w:webHidden/>
                <w:sz w:val="22"/>
              </w:rPr>
              <w:instrText xml:space="preserve"> PAGEREF _Toc122605404 \h </w:instrText>
            </w:r>
            <w:r w:rsidR="00863A70" w:rsidRPr="007B5CFB">
              <w:rPr>
                <w:rFonts w:ascii="Century Gothic" w:hAnsi="Century Gothic"/>
                <w:noProof/>
                <w:webHidden/>
                <w:sz w:val="22"/>
              </w:rPr>
            </w:r>
            <w:r w:rsidR="00863A70" w:rsidRPr="007B5CFB">
              <w:rPr>
                <w:rFonts w:ascii="Century Gothic" w:hAnsi="Century Gothic"/>
                <w:noProof/>
                <w:webHidden/>
                <w:sz w:val="22"/>
              </w:rPr>
              <w:fldChar w:fldCharType="separate"/>
            </w:r>
            <w:r w:rsidR="00785E5B">
              <w:rPr>
                <w:rFonts w:ascii="Century Gothic" w:hAnsi="Century Gothic"/>
                <w:noProof/>
                <w:webHidden/>
                <w:sz w:val="22"/>
              </w:rPr>
              <w:t>16</w:t>
            </w:r>
            <w:r w:rsidR="00863A70" w:rsidRPr="007B5CFB">
              <w:rPr>
                <w:rFonts w:ascii="Century Gothic" w:hAnsi="Century Gothic"/>
                <w:noProof/>
                <w:webHidden/>
                <w:sz w:val="22"/>
              </w:rPr>
              <w:fldChar w:fldCharType="end"/>
            </w:r>
          </w:hyperlink>
        </w:p>
        <w:p w14:paraId="40771C6F" w14:textId="0FC8E126" w:rsidR="00863A70" w:rsidRPr="007B5CFB" w:rsidRDefault="003605FF">
          <w:pPr>
            <w:pStyle w:val="TDC1"/>
            <w:rPr>
              <w:rFonts w:ascii="Century Gothic" w:eastAsiaTheme="minorEastAsia" w:hAnsi="Century Gothic" w:cstheme="minorBidi"/>
              <w:noProof/>
              <w:sz w:val="20"/>
              <w:szCs w:val="22"/>
            </w:rPr>
          </w:pPr>
          <w:hyperlink w:anchor="_Toc122605405" w:history="1">
            <w:r w:rsidR="00863A70" w:rsidRPr="007B5CFB">
              <w:rPr>
                <w:rStyle w:val="Hipervnculo"/>
                <w:rFonts w:ascii="Century Gothic" w:hAnsi="Century Gothic" w:cs="Arial"/>
                <w:noProof/>
                <w:sz w:val="22"/>
              </w:rPr>
              <w:t>ANEXO 1 – CRONOGRAMA.</w:t>
            </w:r>
            <w:r w:rsidR="00863A70" w:rsidRPr="007B5CFB">
              <w:rPr>
                <w:rFonts w:ascii="Century Gothic" w:hAnsi="Century Gothic"/>
                <w:noProof/>
                <w:webHidden/>
                <w:sz w:val="22"/>
              </w:rPr>
              <w:tab/>
            </w:r>
            <w:r w:rsidR="00863A70" w:rsidRPr="007B5CFB">
              <w:rPr>
                <w:rFonts w:ascii="Century Gothic" w:hAnsi="Century Gothic"/>
                <w:noProof/>
                <w:webHidden/>
                <w:sz w:val="22"/>
              </w:rPr>
              <w:fldChar w:fldCharType="begin"/>
            </w:r>
            <w:r w:rsidR="00863A70" w:rsidRPr="007B5CFB">
              <w:rPr>
                <w:rFonts w:ascii="Century Gothic" w:hAnsi="Century Gothic"/>
                <w:noProof/>
                <w:webHidden/>
                <w:sz w:val="22"/>
              </w:rPr>
              <w:instrText xml:space="preserve"> PAGEREF _Toc122605405 \h </w:instrText>
            </w:r>
            <w:r w:rsidR="00863A70" w:rsidRPr="007B5CFB">
              <w:rPr>
                <w:rFonts w:ascii="Century Gothic" w:hAnsi="Century Gothic"/>
                <w:noProof/>
                <w:webHidden/>
                <w:sz w:val="22"/>
              </w:rPr>
            </w:r>
            <w:r w:rsidR="00863A70" w:rsidRPr="007B5CFB">
              <w:rPr>
                <w:rFonts w:ascii="Century Gothic" w:hAnsi="Century Gothic"/>
                <w:noProof/>
                <w:webHidden/>
                <w:sz w:val="22"/>
              </w:rPr>
              <w:fldChar w:fldCharType="separate"/>
            </w:r>
            <w:r w:rsidR="00785E5B">
              <w:rPr>
                <w:rFonts w:ascii="Century Gothic" w:hAnsi="Century Gothic"/>
                <w:noProof/>
                <w:webHidden/>
                <w:sz w:val="22"/>
              </w:rPr>
              <w:t>18</w:t>
            </w:r>
            <w:r w:rsidR="00863A70" w:rsidRPr="007B5CFB">
              <w:rPr>
                <w:rFonts w:ascii="Century Gothic" w:hAnsi="Century Gothic"/>
                <w:noProof/>
                <w:webHidden/>
                <w:sz w:val="22"/>
              </w:rPr>
              <w:fldChar w:fldCharType="end"/>
            </w:r>
          </w:hyperlink>
        </w:p>
        <w:p w14:paraId="348A94D5" w14:textId="01C59619" w:rsidR="00863A70" w:rsidRDefault="003605FF">
          <w:pPr>
            <w:pStyle w:val="TDC1"/>
            <w:rPr>
              <w:rFonts w:asciiTheme="minorHAnsi" w:eastAsiaTheme="minorEastAsia" w:hAnsiTheme="minorHAnsi" w:cstheme="minorBidi"/>
              <w:noProof/>
              <w:sz w:val="22"/>
              <w:szCs w:val="22"/>
            </w:rPr>
          </w:pPr>
          <w:hyperlink w:anchor="_Toc122605406" w:history="1">
            <w:r w:rsidR="00863A70" w:rsidRPr="007B5CFB">
              <w:rPr>
                <w:rStyle w:val="Hipervnculo"/>
                <w:rFonts w:ascii="Century Gothic" w:hAnsi="Century Gothic" w:cs="Arial"/>
                <w:noProof/>
                <w:sz w:val="22"/>
              </w:rPr>
              <w:t>ANEXO 2 – CRONOGRAMA SEGURIDAD Y SALUD EN EL TRABAJO.</w:t>
            </w:r>
            <w:r w:rsidR="00863A70" w:rsidRPr="007B5CFB">
              <w:rPr>
                <w:rFonts w:ascii="Century Gothic" w:hAnsi="Century Gothic"/>
                <w:noProof/>
                <w:webHidden/>
                <w:sz w:val="22"/>
              </w:rPr>
              <w:tab/>
            </w:r>
            <w:r w:rsidR="00863A70" w:rsidRPr="007B5CFB">
              <w:rPr>
                <w:rFonts w:ascii="Century Gothic" w:hAnsi="Century Gothic"/>
                <w:noProof/>
                <w:webHidden/>
                <w:sz w:val="22"/>
              </w:rPr>
              <w:fldChar w:fldCharType="begin"/>
            </w:r>
            <w:r w:rsidR="00863A70" w:rsidRPr="007B5CFB">
              <w:rPr>
                <w:rFonts w:ascii="Century Gothic" w:hAnsi="Century Gothic"/>
                <w:noProof/>
                <w:webHidden/>
                <w:sz w:val="22"/>
              </w:rPr>
              <w:instrText xml:space="preserve"> PAGEREF _Toc122605406 \h </w:instrText>
            </w:r>
            <w:r w:rsidR="00863A70" w:rsidRPr="007B5CFB">
              <w:rPr>
                <w:rFonts w:ascii="Century Gothic" w:hAnsi="Century Gothic"/>
                <w:noProof/>
                <w:webHidden/>
                <w:sz w:val="22"/>
              </w:rPr>
            </w:r>
            <w:r w:rsidR="00863A70" w:rsidRPr="007B5CFB">
              <w:rPr>
                <w:rFonts w:ascii="Century Gothic" w:hAnsi="Century Gothic"/>
                <w:noProof/>
                <w:webHidden/>
                <w:sz w:val="22"/>
              </w:rPr>
              <w:fldChar w:fldCharType="separate"/>
            </w:r>
            <w:r w:rsidR="00785E5B">
              <w:rPr>
                <w:rFonts w:ascii="Century Gothic" w:hAnsi="Century Gothic"/>
                <w:noProof/>
                <w:webHidden/>
                <w:sz w:val="22"/>
              </w:rPr>
              <w:t>24</w:t>
            </w:r>
            <w:r w:rsidR="00863A70" w:rsidRPr="007B5CFB">
              <w:rPr>
                <w:rFonts w:ascii="Century Gothic" w:hAnsi="Century Gothic"/>
                <w:noProof/>
                <w:webHidden/>
                <w:sz w:val="22"/>
              </w:rPr>
              <w:fldChar w:fldCharType="end"/>
            </w:r>
          </w:hyperlink>
        </w:p>
        <w:p w14:paraId="41415A8B" w14:textId="5E12AA74" w:rsidR="00473037" w:rsidRPr="00473037" w:rsidRDefault="008A4CEF" w:rsidP="1A6E5AC4">
          <w:pPr>
            <w:pStyle w:val="TDC1"/>
            <w:tabs>
              <w:tab w:val="right" w:leader="dot" w:pos="9285"/>
            </w:tabs>
            <w:rPr>
              <w:rStyle w:val="Hipervnculo"/>
              <w:noProof/>
            </w:rPr>
          </w:pPr>
          <w:r>
            <w:fldChar w:fldCharType="end"/>
          </w:r>
        </w:p>
      </w:sdtContent>
    </w:sdt>
    <w:p w14:paraId="6F11A4D0" w14:textId="45B448B1" w:rsidR="0073021A" w:rsidRPr="00FF4EAB" w:rsidRDefault="0073021A" w:rsidP="00D83D8A">
      <w:pPr>
        <w:spacing w:line="276" w:lineRule="auto"/>
        <w:ind w:right="77"/>
        <w:jc w:val="both"/>
        <w:rPr>
          <w:rFonts w:ascii="Century Gothic" w:hAnsi="Century Gothic" w:cs="Arial"/>
          <w:color w:val="0D0D0D" w:themeColor="text1" w:themeTint="F2"/>
          <w:sz w:val="22"/>
          <w:szCs w:val="22"/>
        </w:rPr>
      </w:pPr>
    </w:p>
    <w:p w14:paraId="5C4B29D6" w14:textId="4A90E868" w:rsidR="0073021A" w:rsidRPr="00FF4EAB" w:rsidRDefault="0073021A" w:rsidP="00BF20DD">
      <w:pPr>
        <w:spacing w:line="276" w:lineRule="auto"/>
        <w:jc w:val="both"/>
        <w:rPr>
          <w:rFonts w:ascii="Century Gothic" w:hAnsi="Century Gothic" w:cs="Arial"/>
          <w:color w:val="0D0D0D" w:themeColor="text1" w:themeTint="F2"/>
          <w:sz w:val="22"/>
          <w:szCs w:val="22"/>
        </w:rPr>
      </w:pPr>
    </w:p>
    <w:p w14:paraId="3430CCAD" w14:textId="4F28DC18" w:rsidR="0073021A" w:rsidRPr="00FF4EAB" w:rsidRDefault="0073021A" w:rsidP="00BF20DD">
      <w:pPr>
        <w:spacing w:line="276" w:lineRule="auto"/>
        <w:jc w:val="both"/>
        <w:rPr>
          <w:rFonts w:ascii="Century Gothic" w:hAnsi="Century Gothic" w:cs="Arial"/>
          <w:color w:val="0D0D0D" w:themeColor="text1" w:themeTint="F2"/>
          <w:sz w:val="22"/>
          <w:szCs w:val="22"/>
        </w:rPr>
      </w:pPr>
    </w:p>
    <w:p w14:paraId="6D9056FD" w14:textId="08CEADE9" w:rsidR="0073021A" w:rsidRPr="00FF4EAB" w:rsidRDefault="0073021A" w:rsidP="00BF20DD">
      <w:pPr>
        <w:spacing w:line="276" w:lineRule="auto"/>
        <w:jc w:val="both"/>
        <w:rPr>
          <w:rFonts w:ascii="Century Gothic" w:hAnsi="Century Gothic" w:cs="Arial"/>
          <w:color w:val="0D0D0D" w:themeColor="text1" w:themeTint="F2"/>
          <w:sz w:val="22"/>
          <w:szCs w:val="22"/>
        </w:rPr>
      </w:pPr>
    </w:p>
    <w:p w14:paraId="7BF2729F" w14:textId="1F2439B2" w:rsidR="0021530C" w:rsidRPr="00FF4EAB" w:rsidRDefault="0021530C" w:rsidP="00BF20DD">
      <w:pPr>
        <w:spacing w:line="276" w:lineRule="auto"/>
        <w:jc w:val="both"/>
        <w:rPr>
          <w:rFonts w:ascii="Century Gothic" w:hAnsi="Century Gothic" w:cs="Arial"/>
          <w:color w:val="0D0D0D" w:themeColor="text1" w:themeTint="F2"/>
          <w:sz w:val="22"/>
          <w:szCs w:val="22"/>
        </w:rPr>
      </w:pPr>
    </w:p>
    <w:p w14:paraId="4BC625EC" w14:textId="0BA9BAC9" w:rsidR="0021530C" w:rsidRPr="00FF4EAB" w:rsidRDefault="0021530C" w:rsidP="00BF20DD">
      <w:pPr>
        <w:spacing w:line="276" w:lineRule="auto"/>
        <w:jc w:val="both"/>
        <w:rPr>
          <w:rFonts w:ascii="Century Gothic" w:hAnsi="Century Gothic" w:cs="Arial"/>
          <w:color w:val="0D0D0D" w:themeColor="text1" w:themeTint="F2"/>
          <w:sz w:val="22"/>
          <w:szCs w:val="22"/>
        </w:rPr>
      </w:pPr>
    </w:p>
    <w:p w14:paraId="096F61A7" w14:textId="1101F2BA" w:rsidR="0021530C" w:rsidRPr="00FF4EAB" w:rsidRDefault="0021530C" w:rsidP="00BF20DD">
      <w:pPr>
        <w:spacing w:line="276" w:lineRule="auto"/>
        <w:jc w:val="both"/>
        <w:rPr>
          <w:rFonts w:ascii="Century Gothic" w:hAnsi="Century Gothic" w:cs="Arial"/>
          <w:color w:val="0D0D0D" w:themeColor="text1" w:themeTint="F2"/>
          <w:sz w:val="22"/>
          <w:szCs w:val="22"/>
        </w:rPr>
      </w:pPr>
    </w:p>
    <w:p w14:paraId="12C97FBF" w14:textId="57368260" w:rsidR="0021530C" w:rsidRPr="00FF4EAB" w:rsidRDefault="0021530C" w:rsidP="00BF20DD">
      <w:pPr>
        <w:spacing w:line="276" w:lineRule="auto"/>
        <w:jc w:val="both"/>
        <w:rPr>
          <w:rFonts w:ascii="Century Gothic" w:hAnsi="Century Gothic" w:cs="Arial"/>
          <w:color w:val="0D0D0D" w:themeColor="text1" w:themeTint="F2"/>
          <w:sz w:val="22"/>
          <w:szCs w:val="22"/>
        </w:rPr>
      </w:pPr>
    </w:p>
    <w:p w14:paraId="61347B5C" w14:textId="356D5423" w:rsidR="0021530C" w:rsidRPr="00FF4EAB" w:rsidRDefault="0021530C" w:rsidP="00BF20DD">
      <w:pPr>
        <w:spacing w:line="276" w:lineRule="auto"/>
        <w:jc w:val="both"/>
        <w:rPr>
          <w:rFonts w:ascii="Century Gothic" w:hAnsi="Century Gothic" w:cs="Arial"/>
          <w:color w:val="0D0D0D" w:themeColor="text1" w:themeTint="F2"/>
          <w:sz w:val="22"/>
          <w:szCs w:val="22"/>
        </w:rPr>
      </w:pPr>
    </w:p>
    <w:p w14:paraId="3E4182C7" w14:textId="7242F1BE" w:rsidR="0021530C" w:rsidRDefault="0021530C" w:rsidP="00BF20DD">
      <w:pPr>
        <w:spacing w:line="276" w:lineRule="auto"/>
        <w:jc w:val="both"/>
        <w:rPr>
          <w:rFonts w:ascii="Century Gothic" w:hAnsi="Century Gothic" w:cs="Arial"/>
          <w:color w:val="0D0D0D" w:themeColor="text1" w:themeTint="F2"/>
          <w:sz w:val="22"/>
          <w:szCs w:val="22"/>
        </w:rPr>
      </w:pPr>
    </w:p>
    <w:p w14:paraId="2AE3F72D" w14:textId="77777777" w:rsidR="008A4CEF" w:rsidRDefault="008A4CEF" w:rsidP="00BF20DD">
      <w:pPr>
        <w:spacing w:line="276" w:lineRule="auto"/>
        <w:jc w:val="both"/>
        <w:rPr>
          <w:rFonts w:ascii="Century Gothic" w:hAnsi="Century Gothic" w:cs="Arial"/>
          <w:color w:val="0D0D0D" w:themeColor="text1" w:themeTint="F2"/>
          <w:sz w:val="22"/>
          <w:szCs w:val="22"/>
        </w:rPr>
      </w:pPr>
    </w:p>
    <w:p w14:paraId="24EB9237" w14:textId="20B5380E" w:rsidR="1A6E5AC4" w:rsidRDefault="1A6E5AC4" w:rsidP="1A6E5AC4">
      <w:pPr>
        <w:spacing w:line="276" w:lineRule="auto"/>
        <w:jc w:val="both"/>
        <w:rPr>
          <w:rFonts w:ascii="Century Gothic" w:hAnsi="Century Gothic" w:cs="Arial"/>
          <w:color w:val="0D0D0D" w:themeColor="text1" w:themeTint="F2"/>
          <w:sz w:val="22"/>
          <w:szCs w:val="22"/>
        </w:rPr>
      </w:pPr>
    </w:p>
    <w:p w14:paraId="716BF55D" w14:textId="3F18AC8D" w:rsidR="008C0A52" w:rsidRPr="00FF4EAB" w:rsidRDefault="0090252B" w:rsidP="1A6E5AC4">
      <w:pPr>
        <w:pStyle w:val="Ttulo1"/>
        <w:numPr>
          <w:ilvl w:val="0"/>
          <w:numId w:val="3"/>
        </w:numPr>
        <w:spacing w:line="276" w:lineRule="auto"/>
        <w:rPr>
          <w:rFonts w:cs="Arial"/>
          <w:b w:val="0"/>
          <w:color w:val="0D0D0D" w:themeColor="text1" w:themeTint="F2"/>
        </w:rPr>
      </w:pPr>
      <w:bookmarkStart w:id="5" w:name="_Toc42188734"/>
      <w:bookmarkStart w:id="6" w:name="_Toc122605389"/>
      <w:r w:rsidRPr="1A6E5AC4">
        <w:rPr>
          <w:rFonts w:cs="Arial"/>
          <w:color w:val="0D0D0D" w:themeColor="text1" w:themeTint="F2"/>
        </w:rPr>
        <w:lastRenderedPageBreak/>
        <w:t>INTRODUCCIÓN</w:t>
      </w:r>
      <w:bookmarkEnd w:id="5"/>
      <w:bookmarkEnd w:id="6"/>
    </w:p>
    <w:p w14:paraId="66A21895" w14:textId="77777777" w:rsidR="00FC2C58" w:rsidRPr="00FF4EAB" w:rsidRDefault="00FC2C58" w:rsidP="00FC2C58">
      <w:pPr>
        <w:rPr>
          <w:rFonts w:ascii="Century Gothic" w:hAnsi="Century Gothic"/>
          <w:sz w:val="22"/>
          <w:szCs w:val="22"/>
        </w:rPr>
      </w:pPr>
    </w:p>
    <w:p w14:paraId="55B0D5B6" w14:textId="12B640D5" w:rsidR="0090252B" w:rsidRPr="00FF4EAB" w:rsidRDefault="0090252B" w:rsidP="00BF20DD">
      <w:pPr>
        <w:spacing w:line="276" w:lineRule="auto"/>
        <w:jc w:val="both"/>
        <w:rPr>
          <w:rFonts w:ascii="Century Gothic" w:hAnsi="Century Gothic" w:cs="Arial"/>
          <w:color w:val="0D0D0D" w:themeColor="text1" w:themeTint="F2"/>
          <w:sz w:val="22"/>
          <w:szCs w:val="22"/>
        </w:rPr>
      </w:pPr>
      <w:r w:rsidRPr="00FF4EAB">
        <w:rPr>
          <w:rFonts w:ascii="Century Gothic" w:hAnsi="Century Gothic" w:cs="Arial"/>
          <w:color w:val="0D0D0D" w:themeColor="text1" w:themeTint="F2"/>
          <w:sz w:val="22"/>
          <w:szCs w:val="22"/>
        </w:rPr>
        <w:t xml:space="preserve">La capacitación en las entidades públicas juega un papel estratégico en el fortalecimiento de competencias y afianzamiento de conocimientos necesarios para alcanzar altos niveles de integridad y efectividad en el servicio público, por tal razón, se hace necesario orientar la movilización de cambios institucionales a través de la gestión del aprendizaje, donde la innovación y la gestión del conocimiento sean ejes centrales para el desarrollo de capacidades organizacionales. </w:t>
      </w:r>
    </w:p>
    <w:p w14:paraId="26C70B6C" w14:textId="77777777" w:rsidR="00617C34" w:rsidRDefault="00617C34" w:rsidP="00BF20DD">
      <w:pPr>
        <w:spacing w:line="276" w:lineRule="auto"/>
        <w:jc w:val="both"/>
        <w:rPr>
          <w:rFonts w:ascii="Century Gothic" w:hAnsi="Century Gothic" w:cs="Arial"/>
          <w:color w:val="0D0D0D" w:themeColor="text1" w:themeTint="F2"/>
          <w:sz w:val="22"/>
          <w:szCs w:val="22"/>
        </w:rPr>
      </w:pPr>
    </w:p>
    <w:p w14:paraId="3153DC30" w14:textId="2B5CCE92" w:rsidR="0090252B" w:rsidRDefault="0090252B" w:rsidP="00BF20DD">
      <w:pPr>
        <w:spacing w:line="276" w:lineRule="auto"/>
        <w:jc w:val="both"/>
        <w:rPr>
          <w:rFonts w:ascii="Century Gothic" w:hAnsi="Century Gothic" w:cs="Arial"/>
          <w:color w:val="0D0D0D" w:themeColor="text1" w:themeTint="F2"/>
          <w:sz w:val="22"/>
          <w:szCs w:val="22"/>
        </w:rPr>
      </w:pPr>
      <w:r w:rsidRPr="00FF4EAB">
        <w:rPr>
          <w:rFonts w:ascii="Century Gothic" w:hAnsi="Century Gothic" w:cs="Arial"/>
          <w:color w:val="0D0D0D" w:themeColor="text1" w:themeTint="F2"/>
          <w:sz w:val="22"/>
          <w:szCs w:val="22"/>
        </w:rPr>
        <w:t>El Plan Institucional de Capacitación - PIC para la vigencia 202</w:t>
      </w:r>
      <w:r w:rsidR="00B26946">
        <w:rPr>
          <w:rFonts w:ascii="Century Gothic" w:hAnsi="Century Gothic" w:cs="Arial"/>
          <w:color w:val="0D0D0D" w:themeColor="text1" w:themeTint="F2"/>
          <w:sz w:val="22"/>
          <w:szCs w:val="22"/>
        </w:rPr>
        <w:t>3</w:t>
      </w:r>
      <w:r w:rsidRPr="00FF4EAB">
        <w:rPr>
          <w:rFonts w:ascii="Century Gothic" w:hAnsi="Century Gothic" w:cs="Arial"/>
          <w:color w:val="0D0D0D" w:themeColor="text1" w:themeTint="F2"/>
          <w:sz w:val="22"/>
          <w:szCs w:val="22"/>
        </w:rPr>
        <w:t xml:space="preserve">, ha sido desarrollado teniendo en cuenta principalmente los lineamientos del Plan Nacional de Formación y Capacitación </w:t>
      </w:r>
      <w:r w:rsidR="00D913C9" w:rsidRPr="00FF4EAB">
        <w:rPr>
          <w:rFonts w:ascii="Century Gothic" w:hAnsi="Century Gothic" w:cs="Arial"/>
          <w:color w:val="0D0D0D" w:themeColor="text1" w:themeTint="F2"/>
          <w:sz w:val="22"/>
          <w:szCs w:val="22"/>
        </w:rPr>
        <w:t xml:space="preserve">2020-2030 </w:t>
      </w:r>
      <w:r w:rsidRPr="00FF4EAB">
        <w:rPr>
          <w:rFonts w:ascii="Century Gothic" w:hAnsi="Century Gothic" w:cs="Arial"/>
          <w:color w:val="0D0D0D" w:themeColor="text1" w:themeTint="F2"/>
          <w:sz w:val="22"/>
          <w:szCs w:val="22"/>
        </w:rPr>
        <w:t xml:space="preserve">para el desarrollo y la profesionalización del Servidor Público, las </w:t>
      </w:r>
      <w:r w:rsidR="008A4CEF" w:rsidRPr="00FF4EAB">
        <w:rPr>
          <w:rFonts w:ascii="Century Gothic" w:hAnsi="Century Gothic" w:cs="Arial"/>
          <w:color w:val="0D0D0D" w:themeColor="text1" w:themeTint="F2"/>
          <w:sz w:val="22"/>
          <w:szCs w:val="22"/>
        </w:rPr>
        <w:t>orientaciones</w:t>
      </w:r>
      <w:r w:rsidRPr="00FF4EAB">
        <w:rPr>
          <w:rFonts w:ascii="Century Gothic" w:hAnsi="Century Gothic" w:cs="Arial"/>
          <w:color w:val="0D0D0D" w:themeColor="text1" w:themeTint="F2"/>
          <w:sz w:val="22"/>
          <w:szCs w:val="22"/>
        </w:rPr>
        <w:t xml:space="preserve"> del Modelo Integrado de Planeación y Gestión </w:t>
      </w:r>
      <w:r w:rsidR="00895A84" w:rsidRPr="00FF4EAB">
        <w:rPr>
          <w:rFonts w:ascii="Century Gothic" w:hAnsi="Century Gothic" w:cs="Arial"/>
          <w:color w:val="0D0D0D" w:themeColor="text1" w:themeTint="F2"/>
          <w:sz w:val="22"/>
          <w:szCs w:val="22"/>
        </w:rPr>
        <w:t>-</w:t>
      </w:r>
      <w:r w:rsidRPr="00FF4EAB">
        <w:rPr>
          <w:rFonts w:ascii="Century Gothic" w:hAnsi="Century Gothic" w:cs="Arial"/>
          <w:color w:val="0D0D0D" w:themeColor="text1" w:themeTint="F2"/>
          <w:sz w:val="22"/>
          <w:szCs w:val="22"/>
        </w:rPr>
        <w:t xml:space="preserve"> MIPG, los objetivos institucionales</w:t>
      </w:r>
      <w:r w:rsidR="00733489">
        <w:rPr>
          <w:rFonts w:ascii="Century Gothic" w:hAnsi="Century Gothic" w:cs="Arial"/>
          <w:color w:val="0D0D0D" w:themeColor="text1" w:themeTint="F2"/>
          <w:sz w:val="22"/>
          <w:szCs w:val="22"/>
        </w:rPr>
        <w:t>.</w:t>
      </w:r>
    </w:p>
    <w:p w14:paraId="160DDEE9" w14:textId="77777777" w:rsidR="00733489" w:rsidRPr="00FF4EAB" w:rsidRDefault="00733489" w:rsidP="00BF20DD">
      <w:pPr>
        <w:spacing w:line="276" w:lineRule="auto"/>
        <w:jc w:val="both"/>
        <w:rPr>
          <w:rFonts w:ascii="Century Gothic" w:hAnsi="Century Gothic" w:cs="Arial"/>
          <w:color w:val="0D0D0D" w:themeColor="text1" w:themeTint="F2"/>
          <w:sz w:val="22"/>
          <w:szCs w:val="22"/>
        </w:rPr>
      </w:pPr>
    </w:p>
    <w:p w14:paraId="337EADE1" w14:textId="69CB4193" w:rsidR="0090252B" w:rsidRPr="00FF4EAB" w:rsidRDefault="0090252B" w:rsidP="00BF20DD">
      <w:pPr>
        <w:spacing w:line="276" w:lineRule="auto"/>
        <w:jc w:val="both"/>
        <w:rPr>
          <w:rFonts w:ascii="Century Gothic" w:hAnsi="Century Gothic" w:cs="Arial"/>
          <w:color w:val="0D0D0D" w:themeColor="text1" w:themeTint="F2"/>
          <w:sz w:val="22"/>
          <w:szCs w:val="22"/>
        </w:rPr>
      </w:pPr>
      <w:r w:rsidRPr="1A6E5AC4">
        <w:rPr>
          <w:rFonts w:ascii="Century Gothic" w:hAnsi="Century Gothic" w:cs="Arial"/>
          <w:color w:val="0D0D0D" w:themeColor="text1" w:themeTint="F2"/>
          <w:sz w:val="22"/>
          <w:szCs w:val="22"/>
        </w:rPr>
        <w:t>El P</w:t>
      </w:r>
      <w:r w:rsidR="00733489" w:rsidRPr="1A6E5AC4">
        <w:rPr>
          <w:rFonts w:ascii="Century Gothic" w:hAnsi="Century Gothic" w:cs="Arial"/>
          <w:color w:val="0D0D0D" w:themeColor="text1" w:themeTint="F2"/>
          <w:sz w:val="22"/>
          <w:szCs w:val="22"/>
        </w:rPr>
        <w:t>lan Institucio</w:t>
      </w:r>
      <w:bookmarkStart w:id="7" w:name="_GoBack"/>
      <w:bookmarkEnd w:id="7"/>
      <w:r w:rsidR="00733489" w:rsidRPr="1A6E5AC4">
        <w:rPr>
          <w:rFonts w:ascii="Century Gothic" w:hAnsi="Century Gothic" w:cs="Arial"/>
          <w:color w:val="0D0D0D" w:themeColor="text1" w:themeTint="F2"/>
          <w:sz w:val="22"/>
          <w:szCs w:val="22"/>
        </w:rPr>
        <w:t xml:space="preserve">nal de </w:t>
      </w:r>
      <w:r w:rsidRPr="1A6E5AC4">
        <w:rPr>
          <w:rFonts w:ascii="Century Gothic" w:hAnsi="Century Gothic" w:cs="Arial"/>
          <w:color w:val="0D0D0D" w:themeColor="text1" w:themeTint="F2"/>
          <w:sz w:val="22"/>
          <w:szCs w:val="22"/>
        </w:rPr>
        <w:t>C</w:t>
      </w:r>
      <w:r w:rsidR="00733489" w:rsidRPr="1A6E5AC4">
        <w:rPr>
          <w:rFonts w:ascii="Century Gothic" w:hAnsi="Century Gothic" w:cs="Arial"/>
          <w:color w:val="0D0D0D" w:themeColor="text1" w:themeTint="F2"/>
          <w:sz w:val="22"/>
          <w:szCs w:val="22"/>
        </w:rPr>
        <w:t>apacitación</w:t>
      </w:r>
      <w:r w:rsidRPr="1A6E5AC4">
        <w:rPr>
          <w:rFonts w:ascii="Century Gothic" w:hAnsi="Century Gothic" w:cs="Arial"/>
          <w:color w:val="0D0D0D" w:themeColor="text1" w:themeTint="F2"/>
          <w:sz w:val="22"/>
          <w:szCs w:val="22"/>
        </w:rPr>
        <w:t xml:space="preserve"> cuenta con la participación de los </w:t>
      </w:r>
      <w:r w:rsidR="001B56A6" w:rsidRPr="1A6E5AC4">
        <w:rPr>
          <w:rFonts w:ascii="Century Gothic" w:hAnsi="Century Gothic" w:cs="Arial"/>
          <w:color w:val="0D0D0D" w:themeColor="text1" w:themeTint="F2"/>
          <w:sz w:val="22"/>
          <w:szCs w:val="22"/>
        </w:rPr>
        <w:t xml:space="preserve">servidores públicos </w:t>
      </w:r>
      <w:r w:rsidRPr="1A6E5AC4">
        <w:rPr>
          <w:rFonts w:ascii="Century Gothic" w:hAnsi="Century Gothic" w:cs="Arial"/>
          <w:color w:val="0D0D0D" w:themeColor="text1" w:themeTint="F2"/>
          <w:sz w:val="22"/>
          <w:szCs w:val="22"/>
        </w:rPr>
        <w:t>de</w:t>
      </w:r>
      <w:r w:rsidR="001B56A6" w:rsidRPr="1A6E5AC4">
        <w:rPr>
          <w:rFonts w:ascii="Century Gothic" w:hAnsi="Century Gothic" w:cs="Arial"/>
          <w:color w:val="0D0D0D" w:themeColor="text1" w:themeTint="F2"/>
          <w:sz w:val="22"/>
          <w:szCs w:val="22"/>
        </w:rPr>
        <w:t xml:space="preserve">l Instituto </w:t>
      </w:r>
      <w:r w:rsidRPr="1A6E5AC4">
        <w:rPr>
          <w:rFonts w:ascii="Century Gothic" w:hAnsi="Century Gothic" w:cs="Arial"/>
          <w:color w:val="0D0D0D" w:themeColor="text1" w:themeTint="F2"/>
          <w:sz w:val="22"/>
          <w:szCs w:val="22"/>
        </w:rPr>
        <w:t>y su orientación se basa en concebir al Talento Humano como el activo más importante</w:t>
      </w:r>
      <w:r w:rsidR="00523B28" w:rsidRPr="1A6E5AC4">
        <w:rPr>
          <w:rFonts w:ascii="Century Gothic" w:hAnsi="Century Gothic" w:cs="Arial"/>
          <w:color w:val="0D0D0D" w:themeColor="text1" w:themeTint="F2"/>
          <w:sz w:val="22"/>
          <w:szCs w:val="22"/>
        </w:rPr>
        <w:t>,</w:t>
      </w:r>
      <w:r w:rsidRPr="1A6E5AC4">
        <w:rPr>
          <w:rFonts w:ascii="Century Gothic" w:hAnsi="Century Gothic" w:cs="Arial"/>
          <w:color w:val="0D0D0D" w:themeColor="text1" w:themeTint="F2"/>
          <w:sz w:val="22"/>
          <w:szCs w:val="22"/>
        </w:rPr>
        <w:t xml:space="preserve"> ya que es el componente estratégico que facilita la gestión y el logro de los objetivos institucionales. </w:t>
      </w:r>
    </w:p>
    <w:p w14:paraId="5B621B4A" w14:textId="2B3BE34A" w:rsidR="1A6E5AC4" w:rsidRDefault="1A6E5AC4" w:rsidP="1A6E5AC4">
      <w:pPr>
        <w:spacing w:line="276" w:lineRule="auto"/>
        <w:jc w:val="both"/>
        <w:rPr>
          <w:rFonts w:ascii="Century Gothic" w:hAnsi="Century Gothic" w:cs="Arial"/>
          <w:color w:val="0D0D0D" w:themeColor="text1" w:themeTint="F2"/>
          <w:sz w:val="22"/>
          <w:szCs w:val="22"/>
        </w:rPr>
      </w:pPr>
    </w:p>
    <w:p w14:paraId="1D7F5145" w14:textId="77777777" w:rsidR="00FF4EAB" w:rsidRPr="001B56A6" w:rsidRDefault="0090252B" w:rsidP="1A6E5AC4">
      <w:pPr>
        <w:pStyle w:val="Ttulo1"/>
        <w:numPr>
          <w:ilvl w:val="0"/>
          <w:numId w:val="3"/>
        </w:numPr>
        <w:spacing w:line="276" w:lineRule="auto"/>
        <w:rPr>
          <w:rFonts w:cs="Arial"/>
          <w:color w:val="0D0D0D" w:themeColor="text1" w:themeTint="F2"/>
        </w:rPr>
      </w:pPr>
      <w:bookmarkStart w:id="8" w:name="_Toc122605390"/>
      <w:bookmarkStart w:id="9" w:name="_Toc42188735"/>
      <w:r w:rsidRPr="1A6E5AC4">
        <w:rPr>
          <w:rFonts w:cs="Arial"/>
          <w:color w:val="0D0D0D" w:themeColor="text1" w:themeTint="F2"/>
        </w:rPr>
        <w:t>OBJETIVO</w:t>
      </w:r>
      <w:r w:rsidR="00FF4EAB" w:rsidRPr="1A6E5AC4">
        <w:rPr>
          <w:rFonts w:cs="Arial"/>
          <w:color w:val="0D0D0D" w:themeColor="text1" w:themeTint="F2"/>
        </w:rPr>
        <w:t>S</w:t>
      </w:r>
      <w:bookmarkEnd w:id="8"/>
    </w:p>
    <w:p w14:paraId="3323F897" w14:textId="5D50D08B" w:rsidR="00FF4EAB" w:rsidRDefault="00FF4EAB" w:rsidP="1A6E5AC4">
      <w:pPr>
        <w:pStyle w:val="Ttulo2"/>
        <w:numPr>
          <w:ilvl w:val="1"/>
          <w:numId w:val="3"/>
        </w:numPr>
        <w:spacing w:line="276" w:lineRule="auto"/>
        <w:rPr>
          <w:rFonts w:cs="Arial"/>
          <w:color w:val="0D0D0D" w:themeColor="text1" w:themeTint="F2"/>
        </w:rPr>
      </w:pPr>
      <w:bookmarkStart w:id="10" w:name="_Toc122605391"/>
      <w:r w:rsidRPr="1A6E5AC4">
        <w:rPr>
          <w:rFonts w:cs="Arial"/>
          <w:color w:val="0D0D0D" w:themeColor="text1" w:themeTint="F2"/>
        </w:rPr>
        <w:t xml:space="preserve">OBJETIVO </w:t>
      </w:r>
      <w:r w:rsidR="0090252B" w:rsidRPr="1A6E5AC4">
        <w:rPr>
          <w:rFonts w:cs="Arial"/>
          <w:color w:val="0D0D0D" w:themeColor="text1" w:themeTint="F2"/>
        </w:rPr>
        <w:t>GENERAL</w:t>
      </w:r>
      <w:bookmarkEnd w:id="9"/>
      <w:bookmarkEnd w:id="10"/>
    </w:p>
    <w:p w14:paraId="005D44EF" w14:textId="77777777" w:rsidR="00863A70" w:rsidRPr="00863A70" w:rsidRDefault="00863A70" w:rsidP="00863A70"/>
    <w:p w14:paraId="46FAE058" w14:textId="09C22A88" w:rsidR="0090252B" w:rsidRPr="00FF4EAB" w:rsidRDefault="0090252B" w:rsidP="00BF20DD">
      <w:pPr>
        <w:spacing w:line="276" w:lineRule="auto"/>
        <w:jc w:val="both"/>
        <w:rPr>
          <w:rFonts w:ascii="Century Gothic" w:hAnsi="Century Gothic" w:cs="Arial"/>
          <w:color w:val="0D0D0D" w:themeColor="text1" w:themeTint="F2"/>
          <w:sz w:val="22"/>
          <w:szCs w:val="22"/>
        </w:rPr>
      </w:pPr>
      <w:r w:rsidRPr="00FF4EAB">
        <w:rPr>
          <w:rFonts w:ascii="Century Gothic" w:hAnsi="Century Gothic" w:cs="Arial"/>
          <w:color w:val="0D0D0D" w:themeColor="text1" w:themeTint="F2"/>
          <w:sz w:val="22"/>
          <w:szCs w:val="22"/>
        </w:rPr>
        <w:t xml:space="preserve">Fortalecer las habilidades y competencias </w:t>
      </w:r>
      <w:r w:rsidR="00D913C9" w:rsidRPr="00FF4EAB">
        <w:rPr>
          <w:rFonts w:ascii="Century Gothic" w:hAnsi="Century Gothic" w:cs="Arial"/>
          <w:color w:val="0D0D0D" w:themeColor="text1" w:themeTint="F2"/>
          <w:sz w:val="22"/>
          <w:szCs w:val="22"/>
        </w:rPr>
        <w:t xml:space="preserve">de los </w:t>
      </w:r>
      <w:r w:rsidR="001B56A6">
        <w:rPr>
          <w:rFonts w:ascii="Century Gothic" w:hAnsi="Century Gothic" w:cs="Arial"/>
          <w:color w:val="0D0D0D" w:themeColor="text1" w:themeTint="F2"/>
          <w:sz w:val="22"/>
          <w:szCs w:val="22"/>
        </w:rPr>
        <w:t>servidores públicos</w:t>
      </w:r>
      <w:r w:rsidR="00D913C9" w:rsidRPr="00FF4EAB">
        <w:rPr>
          <w:rFonts w:ascii="Century Gothic" w:hAnsi="Century Gothic" w:cs="Arial"/>
          <w:color w:val="0D0D0D" w:themeColor="text1" w:themeTint="F2"/>
          <w:sz w:val="22"/>
          <w:szCs w:val="22"/>
        </w:rPr>
        <w:t xml:space="preserve"> del Instituto Geográfico Agustín Codazzi, </w:t>
      </w:r>
      <w:r w:rsidRPr="00FF4EAB">
        <w:rPr>
          <w:rFonts w:ascii="Century Gothic" w:hAnsi="Century Gothic" w:cs="Arial"/>
          <w:color w:val="0D0D0D" w:themeColor="text1" w:themeTint="F2"/>
          <w:sz w:val="22"/>
          <w:szCs w:val="22"/>
        </w:rPr>
        <w:t xml:space="preserve">a través de programas de aprendizaje y espacios que faciliten la construcción y transferencia de conocimientos, incrementando el desempeño institucional y el alcance de los objetivos institucionales. </w:t>
      </w:r>
    </w:p>
    <w:p w14:paraId="217D6FE1" w14:textId="77777777" w:rsidR="0090252B" w:rsidRPr="00FF4EAB" w:rsidRDefault="0090252B" w:rsidP="00BF20DD">
      <w:pPr>
        <w:spacing w:line="276" w:lineRule="auto"/>
        <w:jc w:val="both"/>
        <w:rPr>
          <w:rFonts w:ascii="Century Gothic" w:hAnsi="Century Gothic" w:cs="Arial"/>
          <w:b/>
          <w:bCs/>
          <w:color w:val="0D0D0D" w:themeColor="text1" w:themeTint="F2"/>
          <w:sz w:val="22"/>
          <w:szCs w:val="22"/>
        </w:rPr>
      </w:pPr>
    </w:p>
    <w:p w14:paraId="584B5343" w14:textId="3E770CDD" w:rsidR="0090252B" w:rsidRDefault="0090252B" w:rsidP="1A6E5AC4">
      <w:pPr>
        <w:pStyle w:val="Ttulo2"/>
        <w:numPr>
          <w:ilvl w:val="1"/>
          <w:numId w:val="3"/>
        </w:numPr>
        <w:spacing w:line="276" w:lineRule="auto"/>
        <w:rPr>
          <w:rFonts w:cs="Arial"/>
          <w:color w:val="0D0D0D" w:themeColor="text1" w:themeTint="F2"/>
        </w:rPr>
      </w:pPr>
      <w:bookmarkStart w:id="11" w:name="_Toc42188736"/>
      <w:bookmarkStart w:id="12" w:name="_Toc122605392"/>
      <w:r w:rsidRPr="1A6E5AC4">
        <w:rPr>
          <w:rFonts w:cs="Arial"/>
          <w:color w:val="0D0D0D" w:themeColor="text1" w:themeTint="F2"/>
        </w:rPr>
        <w:t>OBJETIVOS ESPECÍFICOS</w:t>
      </w:r>
      <w:bookmarkEnd w:id="11"/>
      <w:bookmarkEnd w:id="12"/>
      <w:r w:rsidRPr="1A6E5AC4">
        <w:rPr>
          <w:rFonts w:cs="Arial"/>
          <w:color w:val="0D0D0D" w:themeColor="text1" w:themeTint="F2"/>
        </w:rPr>
        <w:t xml:space="preserve"> </w:t>
      </w:r>
    </w:p>
    <w:p w14:paraId="7835412A" w14:textId="77777777" w:rsidR="00863A70" w:rsidRPr="00863A70" w:rsidRDefault="00863A70" w:rsidP="00863A70"/>
    <w:p w14:paraId="519A6B96" w14:textId="6B4CE737" w:rsidR="00D913C9" w:rsidRPr="00FF4EAB" w:rsidRDefault="0090252B" w:rsidP="008A4CEF">
      <w:pPr>
        <w:pStyle w:val="Prrafodelista"/>
        <w:numPr>
          <w:ilvl w:val="0"/>
          <w:numId w:val="2"/>
        </w:numPr>
        <w:spacing w:line="276" w:lineRule="auto"/>
        <w:ind w:left="426"/>
        <w:jc w:val="both"/>
        <w:rPr>
          <w:rFonts w:ascii="Century Gothic" w:hAnsi="Century Gothic" w:cs="Arial"/>
          <w:color w:val="0D0D0D" w:themeColor="text1" w:themeTint="F2"/>
          <w:sz w:val="22"/>
          <w:szCs w:val="22"/>
        </w:rPr>
      </w:pPr>
      <w:r w:rsidRPr="00FF4EAB">
        <w:rPr>
          <w:rFonts w:ascii="Century Gothic" w:hAnsi="Century Gothic" w:cs="Arial"/>
          <w:color w:val="0D0D0D" w:themeColor="text1" w:themeTint="F2"/>
          <w:sz w:val="22"/>
          <w:szCs w:val="22"/>
        </w:rPr>
        <w:t xml:space="preserve">Promover el desarrollo integral del talento humano y el afianzamiento de una ética del servicio público en los </w:t>
      </w:r>
      <w:r w:rsidR="00FF4EAB">
        <w:rPr>
          <w:rFonts w:ascii="Century Gothic" w:hAnsi="Century Gothic" w:cs="Arial"/>
          <w:color w:val="0D0D0D" w:themeColor="text1" w:themeTint="F2"/>
          <w:sz w:val="22"/>
          <w:szCs w:val="22"/>
        </w:rPr>
        <w:t>funcionarios</w:t>
      </w:r>
      <w:r w:rsidRPr="00FF4EAB">
        <w:rPr>
          <w:rFonts w:ascii="Century Gothic" w:hAnsi="Century Gothic" w:cs="Arial"/>
          <w:color w:val="0D0D0D" w:themeColor="text1" w:themeTint="F2"/>
          <w:sz w:val="22"/>
          <w:szCs w:val="22"/>
        </w:rPr>
        <w:t xml:space="preserve"> de la entidad.</w:t>
      </w:r>
    </w:p>
    <w:p w14:paraId="6B3EE89F" w14:textId="001D9764" w:rsidR="00FF4EAB" w:rsidRDefault="00FF4EAB" w:rsidP="008A4CEF">
      <w:pPr>
        <w:pStyle w:val="Prrafodelista"/>
        <w:numPr>
          <w:ilvl w:val="0"/>
          <w:numId w:val="2"/>
        </w:numPr>
        <w:spacing w:line="276" w:lineRule="auto"/>
        <w:ind w:left="426"/>
        <w:jc w:val="both"/>
        <w:rPr>
          <w:rFonts w:ascii="Century Gothic" w:hAnsi="Century Gothic" w:cs="Arial"/>
          <w:color w:val="0D0D0D" w:themeColor="text1" w:themeTint="F2"/>
          <w:sz w:val="22"/>
          <w:szCs w:val="22"/>
        </w:rPr>
      </w:pPr>
      <w:r w:rsidRPr="00FF4EAB">
        <w:rPr>
          <w:rFonts w:ascii="Century Gothic" w:hAnsi="Century Gothic" w:cs="Arial"/>
          <w:color w:val="0D0D0D" w:themeColor="text1" w:themeTint="F2"/>
          <w:sz w:val="22"/>
          <w:szCs w:val="22"/>
          <w:lang w:val="es-MX"/>
        </w:rPr>
        <w:t>Desarrollar habilidades blandas que faciliten los procesos de cambio requeridos por el Instituto para el cumplimiento de su plataforma estratégica</w:t>
      </w:r>
    </w:p>
    <w:p w14:paraId="5DB23445" w14:textId="06321C56" w:rsidR="00D913C9" w:rsidRPr="00FF4EAB" w:rsidRDefault="0090252B" w:rsidP="008A4CEF">
      <w:pPr>
        <w:pStyle w:val="Prrafodelista"/>
        <w:numPr>
          <w:ilvl w:val="0"/>
          <w:numId w:val="2"/>
        </w:numPr>
        <w:spacing w:line="276" w:lineRule="auto"/>
        <w:ind w:left="426"/>
        <w:jc w:val="both"/>
        <w:rPr>
          <w:rFonts w:ascii="Century Gothic" w:hAnsi="Century Gothic" w:cs="Arial"/>
          <w:color w:val="0D0D0D" w:themeColor="text1" w:themeTint="F2"/>
          <w:sz w:val="22"/>
          <w:szCs w:val="22"/>
        </w:rPr>
      </w:pPr>
      <w:r w:rsidRPr="00FF4EAB">
        <w:rPr>
          <w:rFonts w:ascii="Century Gothic" w:hAnsi="Century Gothic" w:cs="Arial"/>
          <w:color w:val="0D0D0D" w:themeColor="text1" w:themeTint="F2"/>
          <w:sz w:val="22"/>
          <w:szCs w:val="22"/>
        </w:rPr>
        <w:t xml:space="preserve">Fortalecer las competencias de los </w:t>
      </w:r>
      <w:r w:rsidR="001B56A6">
        <w:rPr>
          <w:rFonts w:ascii="Century Gothic" w:hAnsi="Century Gothic" w:cs="Arial"/>
          <w:color w:val="0D0D0D" w:themeColor="text1" w:themeTint="F2"/>
          <w:sz w:val="22"/>
          <w:szCs w:val="22"/>
        </w:rPr>
        <w:t>servidores públicos</w:t>
      </w:r>
      <w:r w:rsidRPr="00FF4EAB">
        <w:rPr>
          <w:rFonts w:ascii="Century Gothic" w:hAnsi="Century Gothic" w:cs="Arial"/>
          <w:color w:val="0D0D0D" w:themeColor="text1" w:themeTint="F2"/>
          <w:sz w:val="22"/>
          <w:szCs w:val="22"/>
        </w:rPr>
        <w:t xml:space="preserve"> del Instituto bajo un enfoque integral, atendiendo las necesidades institucionales y los requerimientos por áreas de trabajo.</w:t>
      </w:r>
    </w:p>
    <w:p w14:paraId="1F7BCADE" w14:textId="5B4E4A54" w:rsidR="00FF4EAB" w:rsidRPr="008A4CEF" w:rsidRDefault="0090252B" w:rsidP="008A4CEF">
      <w:pPr>
        <w:pStyle w:val="Prrafodelista"/>
        <w:numPr>
          <w:ilvl w:val="0"/>
          <w:numId w:val="2"/>
        </w:numPr>
        <w:spacing w:line="276" w:lineRule="auto"/>
        <w:ind w:left="426"/>
        <w:jc w:val="both"/>
        <w:rPr>
          <w:rFonts w:ascii="Century Gothic" w:hAnsi="Century Gothic" w:cs="Arial"/>
          <w:color w:val="0D0D0D" w:themeColor="text1" w:themeTint="F2"/>
          <w:sz w:val="22"/>
          <w:szCs w:val="22"/>
        </w:rPr>
      </w:pPr>
      <w:r w:rsidRPr="1A6E5AC4">
        <w:rPr>
          <w:rFonts w:ascii="Century Gothic" w:hAnsi="Century Gothic" w:cs="Arial"/>
          <w:color w:val="0D0D0D" w:themeColor="text1" w:themeTint="F2"/>
          <w:sz w:val="22"/>
          <w:szCs w:val="22"/>
        </w:rPr>
        <w:t>Gestionar las capacitac</w:t>
      </w:r>
      <w:r w:rsidR="001B56A6" w:rsidRPr="1A6E5AC4">
        <w:rPr>
          <w:rFonts w:ascii="Century Gothic" w:hAnsi="Century Gothic" w:cs="Arial"/>
          <w:color w:val="0D0D0D" w:themeColor="text1" w:themeTint="F2"/>
          <w:sz w:val="22"/>
          <w:szCs w:val="22"/>
        </w:rPr>
        <w:t>iones</w:t>
      </w:r>
      <w:r w:rsidRPr="1A6E5AC4">
        <w:rPr>
          <w:rFonts w:ascii="Century Gothic" w:hAnsi="Century Gothic" w:cs="Arial"/>
          <w:color w:val="0D0D0D" w:themeColor="text1" w:themeTint="F2"/>
          <w:sz w:val="22"/>
          <w:szCs w:val="22"/>
        </w:rPr>
        <w:t xml:space="preserve"> </w:t>
      </w:r>
      <w:r w:rsidR="001B56A6" w:rsidRPr="1A6E5AC4">
        <w:rPr>
          <w:rFonts w:ascii="Century Gothic" w:hAnsi="Century Gothic" w:cs="Arial"/>
          <w:color w:val="0D0D0D" w:themeColor="text1" w:themeTint="F2"/>
          <w:sz w:val="22"/>
          <w:szCs w:val="22"/>
        </w:rPr>
        <w:t xml:space="preserve">del perfil del servidor público en sus cuatro </w:t>
      </w:r>
      <w:r w:rsidR="1024109C" w:rsidRPr="1A6E5AC4">
        <w:rPr>
          <w:rFonts w:ascii="Century Gothic" w:hAnsi="Century Gothic" w:cs="Arial"/>
          <w:color w:val="0D0D0D" w:themeColor="text1" w:themeTint="F2"/>
          <w:sz w:val="22"/>
          <w:szCs w:val="22"/>
        </w:rPr>
        <w:t>ejes, en</w:t>
      </w:r>
      <w:r w:rsidRPr="1A6E5AC4">
        <w:rPr>
          <w:rFonts w:ascii="Century Gothic" w:hAnsi="Century Gothic" w:cs="Arial"/>
          <w:color w:val="0D0D0D" w:themeColor="text1" w:themeTint="F2"/>
          <w:sz w:val="22"/>
          <w:szCs w:val="22"/>
        </w:rPr>
        <w:t xml:space="preserve"> el marco del modelo</w:t>
      </w:r>
      <w:r w:rsidR="008A4CEF" w:rsidRPr="1A6E5AC4">
        <w:rPr>
          <w:rFonts w:ascii="Century Gothic" w:hAnsi="Century Gothic" w:cs="Arial"/>
          <w:color w:val="0D0D0D" w:themeColor="text1" w:themeTint="F2"/>
          <w:sz w:val="22"/>
          <w:szCs w:val="22"/>
        </w:rPr>
        <w:t xml:space="preserve"> </w:t>
      </w:r>
      <w:r w:rsidRPr="1A6E5AC4">
        <w:rPr>
          <w:rFonts w:ascii="Century Gothic" w:hAnsi="Century Gothic" w:cs="Arial"/>
          <w:color w:val="0D0D0D" w:themeColor="text1" w:themeTint="F2"/>
          <w:sz w:val="22"/>
          <w:szCs w:val="22"/>
        </w:rPr>
        <w:t xml:space="preserve">de aprendizaje organizacional para los </w:t>
      </w:r>
      <w:r w:rsidR="00D913C9" w:rsidRPr="1A6E5AC4">
        <w:rPr>
          <w:rFonts w:ascii="Century Gothic" w:hAnsi="Century Gothic" w:cs="Arial"/>
          <w:color w:val="0D0D0D" w:themeColor="text1" w:themeTint="F2"/>
          <w:sz w:val="22"/>
          <w:szCs w:val="22"/>
        </w:rPr>
        <w:t>funcionarios</w:t>
      </w:r>
      <w:r w:rsidRPr="1A6E5AC4">
        <w:rPr>
          <w:rFonts w:ascii="Century Gothic" w:hAnsi="Century Gothic" w:cs="Arial"/>
          <w:color w:val="0D0D0D" w:themeColor="text1" w:themeTint="F2"/>
          <w:sz w:val="22"/>
          <w:szCs w:val="22"/>
        </w:rPr>
        <w:t xml:space="preserve"> públicos de la entidad a nivel nacional a través de herramientas pedagógicas.</w:t>
      </w:r>
      <w:bookmarkStart w:id="13" w:name="_Toc42188737"/>
    </w:p>
    <w:p w14:paraId="7C8E959A" w14:textId="10784780" w:rsidR="008A4CEF" w:rsidRPr="00863A70" w:rsidRDefault="008A4CEF" w:rsidP="00863A70">
      <w:pPr>
        <w:spacing w:line="276" w:lineRule="auto"/>
        <w:jc w:val="both"/>
        <w:rPr>
          <w:rFonts w:ascii="Century Gothic" w:hAnsi="Century Gothic" w:cs="Arial"/>
          <w:color w:val="0D0D0D" w:themeColor="text1" w:themeTint="F2"/>
          <w:sz w:val="22"/>
          <w:szCs w:val="22"/>
        </w:rPr>
      </w:pPr>
    </w:p>
    <w:p w14:paraId="74DFBE16" w14:textId="7AB92886" w:rsidR="00FF4EAB" w:rsidRPr="00617C34" w:rsidRDefault="00FF4EAB" w:rsidP="1A6E5AC4">
      <w:pPr>
        <w:pStyle w:val="Ttulo1"/>
        <w:numPr>
          <w:ilvl w:val="0"/>
          <w:numId w:val="3"/>
        </w:numPr>
        <w:spacing w:line="276" w:lineRule="auto"/>
        <w:rPr>
          <w:rFonts w:cs="Arial"/>
          <w:b w:val="0"/>
          <w:color w:val="0D0D0D" w:themeColor="text1" w:themeTint="F2"/>
        </w:rPr>
      </w:pPr>
      <w:bookmarkStart w:id="14" w:name="_Toc42188739"/>
      <w:bookmarkStart w:id="15" w:name="_Toc122605393"/>
      <w:r w:rsidRPr="1A6E5AC4">
        <w:rPr>
          <w:rFonts w:cs="Arial"/>
          <w:color w:val="0D0D0D" w:themeColor="text1" w:themeTint="F2"/>
        </w:rPr>
        <w:t>ALCANCE DEL PLAN INSTITUCIONAL DE CAPACITACIÓN</w:t>
      </w:r>
      <w:bookmarkEnd w:id="14"/>
      <w:bookmarkEnd w:id="15"/>
    </w:p>
    <w:p w14:paraId="4A06BADB" w14:textId="77777777" w:rsidR="00FF4EAB" w:rsidRDefault="00FF4EAB" w:rsidP="00FF4EAB">
      <w:pPr>
        <w:spacing w:line="276" w:lineRule="auto"/>
        <w:jc w:val="both"/>
        <w:rPr>
          <w:rFonts w:ascii="Century Gothic" w:hAnsi="Century Gothic" w:cs="Arial"/>
          <w:color w:val="0D0D0D" w:themeColor="text1" w:themeTint="F2"/>
          <w:sz w:val="22"/>
          <w:szCs w:val="22"/>
        </w:rPr>
      </w:pPr>
    </w:p>
    <w:p w14:paraId="25FF2F8F" w14:textId="375C2407" w:rsidR="00FF4EAB" w:rsidRPr="00FF4EAB" w:rsidRDefault="00FF4EAB" w:rsidP="00FF4EAB">
      <w:pPr>
        <w:spacing w:line="276" w:lineRule="auto"/>
        <w:jc w:val="both"/>
        <w:rPr>
          <w:rFonts w:ascii="Century Gothic" w:hAnsi="Century Gothic" w:cs="Arial"/>
          <w:color w:val="0D0D0D" w:themeColor="text1" w:themeTint="F2"/>
          <w:sz w:val="22"/>
          <w:szCs w:val="22"/>
        </w:rPr>
      </w:pPr>
      <w:r w:rsidRPr="00FF4EAB">
        <w:rPr>
          <w:rFonts w:ascii="Century Gothic" w:hAnsi="Century Gothic" w:cs="Arial"/>
          <w:color w:val="0D0D0D" w:themeColor="text1" w:themeTint="F2"/>
          <w:sz w:val="22"/>
          <w:szCs w:val="22"/>
        </w:rPr>
        <w:t xml:space="preserve">El </w:t>
      </w:r>
      <w:r w:rsidR="00617C34">
        <w:rPr>
          <w:rFonts w:ascii="Century Gothic" w:hAnsi="Century Gothic" w:cs="Arial"/>
          <w:color w:val="0D0D0D" w:themeColor="text1" w:themeTint="F2"/>
          <w:sz w:val="22"/>
          <w:szCs w:val="22"/>
        </w:rPr>
        <w:t>Plan Institucional de Capacitación</w:t>
      </w:r>
      <w:r w:rsidRPr="00FF4EAB">
        <w:rPr>
          <w:rFonts w:ascii="Century Gothic" w:hAnsi="Century Gothic" w:cs="Arial"/>
          <w:color w:val="0D0D0D" w:themeColor="text1" w:themeTint="F2"/>
          <w:sz w:val="22"/>
          <w:szCs w:val="22"/>
        </w:rPr>
        <w:t xml:space="preserve"> va dirigido a los </w:t>
      </w:r>
      <w:r w:rsidR="00617C34">
        <w:rPr>
          <w:rFonts w:ascii="Century Gothic" w:hAnsi="Century Gothic" w:cs="Arial"/>
          <w:color w:val="0D0D0D" w:themeColor="text1" w:themeTint="F2"/>
          <w:sz w:val="22"/>
          <w:szCs w:val="22"/>
        </w:rPr>
        <w:t>servidores</w:t>
      </w:r>
      <w:r w:rsidRPr="00FF4EAB">
        <w:rPr>
          <w:rFonts w:ascii="Century Gothic" w:hAnsi="Century Gothic" w:cs="Arial"/>
          <w:color w:val="0D0D0D" w:themeColor="text1" w:themeTint="F2"/>
          <w:sz w:val="22"/>
          <w:szCs w:val="22"/>
        </w:rPr>
        <w:t xml:space="preserve"> públicos del Instituto G</w:t>
      </w:r>
      <w:r w:rsidR="00617C34">
        <w:rPr>
          <w:rFonts w:ascii="Century Gothic" w:hAnsi="Century Gothic" w:cs="Arial"/>
          <w:color w:val="0D0D0D" w:themeColor="text1" w:themeTint="F2"/>
          <w:sz w:val="22"/>
          <w:szCs w:val="22"/>
        </w:rPr>
        <w:t>eográfico Agustín Codazzi – IGAC</w:t>
      </w:r>
      <w:r w:rsidRPr="00FF4EAB">
        <w:rPr>
          <w:rFonts w:ascii="Century Gothic" w:hAnsi="Century Gothic" w:cs="Arial"/>
          <w:color w:val="0D0D0D" w:themeColor="text1" w:themeTint="F2"/>
          <w:sz w:val="22"/>
          <w:szCs w:val="22"/>
        </w:rPr>
        <w:t>.</w:t>
      </w:r>
    </w:p>
    <w:p w14:paraId="383F46F4" w14:textId="77777777" w:rsidR="00FF4EAB" w:rsidRDefault="00FF4EAB" w:rsidP="1A6E5AC4">
      <w:pPr>
        <w:pStyle w:val="Ttulo1"/>
        <w:spacing w:line="276" w:lineRule="auto"/>
        <w:ind w:left="708"/>
        <w:jc w:val="left"/>
        <w:rPr>
          <w:rFonts w:cs="Arial"/>
          <w:b w:val="0"/>
          <w:color w:val="0D0D0D" w:themeColor="text1" w:themeTint="F2"/>
        </w:rPr>
      </w:pPr>
    </w:p>
    <w:p w14:paraId="352659F9" w14:textId="223583FC" w:rsidR="0090252B" w:rsidRPr="001B56A6" w:rsidRDefault="0090252B" w:rsidP="1A6E5AC4">
      <w:pPr>
        <w:pStyle w:val="Ttulo1"/>
        <w:numPr>
          <w:ilvl w:val="0"/>
          <w:numId w:val="3"/>
        </w:numPr>
        <w:spacing w:before="0" w:line="276" w:lineRule="auto"/>
        <w:rPr>
          <w:rFonts w:cs="Arial"/>
          <w:color w:val="0D0D0D" w:themeColor="text1" w:themeTint="F2"/>
        </w:rPr>
      </w:pPr>
      <w:bookmarkStart w:id="16" w:name="_Toc122605394"/>
      <w:r w:rsidRPr="1A6E5AC4">
        <w:rPr>
          <w:rFonts w:cs="Arial"/>
          <w:color w:val="0D0D0D" w:themeColor="text1" w:themeTint="F2"/>
        </w:rPr>
        <w:t>MARCO NORMATIV</w:t>
      </w:r>
      <w:bookmarkEnd w:id="13"/>
      <w:r w:rsidR="00FF4EAB" w:rsidRPr="1A6E5AC4">
        <w:rPr>
          <w:rFonts w:cs="Arial"/>
          <w:color w:val="0D0D0D" w:themeColor="text1" w:themeTint="F2"/>
        </w:rPr>
        <w:t>O</w:t>
      </w:r>
      <w:bookmarkEnd w:id="16"/>
    </w:p>
    <w:p w14:paraId="74F1D79E" w14:textId="77777777" w:rsidR="00FF4EAB" w:rsidRPr="00FF4EAB" w:rsidRDefault="00FF4EAB" w:rsidP="00FF4EAB"/>
    <w:p w14:paraId="3084174B" w14:textId="2550C4A4" w:rsidR="00FF4EAB" w:rsidRPr="00FF4EAB" w:rsidRDefault="00FF4EAB" w:rsidP="00FF4EAB">
      <w:pPr>
        <w:pStyle w:val="Descripcin"/>
        <w:keepNext/>
        <w:jc w:val="center"/>
        <w:rPr>
          <w:rFonts w:ascii="Century Gothic" w:hAnsi="Century Gothic"/>
          <w:i w:val="0"/>
          <w:color w:val="auto"/>
        </w:rPr>
      </w:pPr>
      <w:r w:rsidRPr="00FF4EAB">
        <w:rPr>
          <w:rFonts w:ascii="Century Gothic" w:hAnsi="Century Gothic"/>
          <w:i w:val="0"/>
          <w:color w:val="auto"/>
        </w:rPr>
        <w:t xml:space="preserve">Tabla </w:t>
      </w:r>
      <w:r w:rsidRPr="00FF4EAB">
        <w:rPr>
          <w:rFonts w:ascii="Century Gothic" w:hAnsi="Century Gothic"/>
          <w:i w:val="0"/>
          <w:color w:val="auto"/>
        </w:rPr>
        <w:fldChar w:fldCharType="begin"/>
      </w:r>
      <w:r w:rsidRPr="00FF4EAB">
        <w:rPr>
          <w:rFonts w:ascii="Century Gothic" w:hAnsi="Century Gothic"/>
          <w:i w:val="0"/>
          <w:color w:val="auto"/>
        </w:rPr>
        <w:instrText xml:space="preserve"> SEQ Tabla \* ARABIC </w:instrText>
      </w:r>
      <w:r w:rsidRPr="00FF4EAB">
        <w:rPr>
          <w:rFonts w:ascii="Century Gothic" w:hAnsi="Century Gothic"/>
          <w:i w:val="0"/>
          <w:color w:val="auto"/>
        </w:rPr>
        <w:fldChar w:fldCharType="separate"/>
      </w:r>
      <w:r w:rsidR="008408B0">
        <w:rPr>
          <w:rFonts w:ascii="Century Gothic" w:hAnsi="Century Gothic"/>
          <w:i w:val="0"/>
          <w:noProof/>
          <w:color w:val="auto"/>
        </w:rPr>
        <w:t>1</w:t>
      </w:r>
      <w:r w:rsidRPr="00FF4EAB">
        <w:rPr>
          <w:rFonts w:ascii="Century Gothic" w:hAnsi="Century Gothic"/>
          <w:i w:val="0"/>
          <w:color w:val="auto"/>
        </w:rPr>
        <w:fldChar w:fldCharType="end"/>
      </w:r>
      <w:r w:rsidRPr="00FF4EAB">
        <w:rPr>
          <w:rFonts w:ascii="Century Gothic" w:hAnsi="Century Gothic"/>
          <w:i w:val="0"/>
          <w:color w:val="auto"/>
        </w:rPr>
        <w:t>. Marco normativo</w:t>
      </w:r>
    </w:p>
    <w:tbl>
      <w:tblPr>
        <w:tblStyle w:val="Tablanormal51"/>
        <w:tblW w:w="0" w:type="auto"/>
        <w:tblLook w:val="04A0" w:firstRow="1" w:lastRow="0" w:firstColumn="1" w:lastColumn="0" w:noHBand="0" w:noVBand="1"/>
      </w:tblPr>
      <w:tblGrid>
        <w:gridCol w:w="3045"/>
        <w:gridCol w:w="5963"/>
      </w:tblGrid>
      <w:tr w:rsidR="0073021A" w:rsidRPr="00617C34" w14:paraId="55DE9942" w14:textId="77777777" w:rsidTr="00FF4E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45" w:type="dxa"/>
            <w:tcBorders>
              <w:right w:val="single" w:sz="4" w:space="0" w:color="auto"/>
            </w:tcBorders>
            <w:vAlign w:val="center"/>
          </w:tcPr>
          <w:p w14:paraId="1B567329" w14:textId="77777777" w:rsidR="0090252B" w:rsidRPr="00617C34" w:rsidRDefault="0090252B" w:rsidP="00BF20DD">
            <w:pPr>
              <w:spacing w:line="276" w:lineRule="auto"/>
              <w:rPr>
                <w:rFonts w:ascii="Century Gothic" w:hAnsi="Century Gothic" w:cs="Arial"/>
                <w:i w:val="0"/>
                <w:iCs w:val="0"/>
                <w:color w:val="0D0D0D" w:themeColor="text1" w:themeTint="F2"/>
                <w:sz w:val="20"/>
                <w:szCs w:val="20"/>
              </w:rPr>
            </w:pPr>
            <w:r w:rsidRPr="00617C34">
              <w:rPr>
                <w:rFonts w:ascii="Century Gothic" w:hAnsi="Century Gothic" w:cs="Arial"/>
                <w:i w:val="0"/>
                <w:iCs w:val="0"/>
                <w:color w:val="0D0D0D" w:themeColor="text1" w:themeTint="F2"/>
                <w:sz w:val="20"/>
                <w:szCs w:val="20"/>
              </w:rPr>
              <w:t>Decreto Ley 1567 de1998</w:t>
            </w:r>
          </w:p>
        </w:tc>
        <w:tc>
          <w:tcPr>
            <w:tcW w:w="5963" w:type="dxa"/>
            <w:tcBorders>
              <w:left w:val="single" w:sz="4" w:space="0" w:color="auto"/>
            </w:tcBorders>
          </w:tcPr>
          <w:p w14:paraId="583F71BE" w14:textId="77777777" w:rsidR="00860BF0" w:rsidRPr="00617C34" w:rsidRDefault="00860BF0" w:rsidP="00BF20DD">
            <w:pPr>
              <w:spacing w:line="276" w:lineRule="auto"/>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color w:val="0D0D0D" w:themeColor="text1" w:themeTint="F2"/>
                <w:sz w:val="20"/>
                <w:szCs w:val="20"/>
              </w:rPr>
            </w:pPr>
          </w:p>
          <w:p w14:paraId="5E8CAD3B" w14:textId="1627C4AF" w:rsidR="00860BF0" w:rsidRPr="00617C34" w:rsidRDefault="0090252B" w:rsidP="001657D4">
            <w:pPr>
              <w:spacing w:line="276" w:lineRule="auto"/>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i w:val="0"/>
                <w:iCs w:val="0"/>
                <w:color w:val="0D0D0D" w:themeColor="text1" w:themeTint="F2"/>
                <w:sz w:val="20"/>
                <w:szCs w:val="20"/>
              </w:rPr>
            </w:pPr>
            <w:r w:rsidRPr="00617C34">
              <w:rPr>
                <w:rFonts w:ascii="Century Gothic" w:hAnsi="Century Gothic" w:cs="Arial"/>
                <w:i w:val="0"/>
                <w:iCs w:val="0"/>
                <w:color w:val="0D0D0D" w:themeColor="text1" w:themeTint="F2"/>
                <w:sz w:val="20"/>
                <w:szCs w:val="20"/>
              </w:rPr>
              <w:t>Por medio del cual se crea el Sistema Nacional de Capacitación y el Sistema de Estímulos para los empleados del Estado.</w:t>
            </w:r>
          </w:p>
        </w:tc>
      </w:tr>
      <w:tr w:rsidR="00A735AC" w:rsidRPr="00617C34" w14:paraId="32DD4786" w14:textId="77777777" w:rsidTr="00FF4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57AA573C" w14:textId="77777777" w:rsidR="0090252B" w:rsidRPr="00617C34" w:rsidRDefault="0090252B" w:rsidP="00BF20DD">
            <w:pPr>
              <w:spacing w:line="276" w:lineRule="auto"/>
              <w:rPr>
                <w:rFonts w:ascii="Century Gothic" w:hAnsi="Century Gothic" w:cs="Arial"/>
                <w:i w:val="0"/>
                <w:iCs w:val="0"/>
                <w:color w:val="0D0D0D" w:themeColor="text1" w:themeTint="F2"/>
                <w:sz w:val="20"/>
                <w:szCs w:val="20"/>
              </w:rPr>
            </w:pPr>
            <w:r w:rsidRPr="00617C34">
              <w:rPr>
                <w:rFonts w:ascii="Century Gothic" w:hAnsi="Century Gothic" w:cs="Arial"/>
                <w:i w:val="0"/>
                <w:iCs w:val="0"/>
                <w:color w:val="0D0D0D" w:themeColor="text1" w:themeTint="F2"/>
                <w:sz w:val="20"/>
                <w:szCs w:val="20"/>
              </w:rPr>
              <w:t>Ley 734 de 2002</w:t>
            </w:r>
          </w:p>
        </w:tc>
        <w:tc>
          <w:tcPr>
            <w:tcW w:w="5963" w:type="dxa"/>
          </w:tcPr>
          <w:p w14:paraId="656D4F35" w14:textId="77777777" w:rsidR="00055700" w:rsidRPr="00617C34" w:rsidRDefault="00055700" w:rsidP="00BF20DD">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D0D0D" w:themeColor="text1" w:themeTint="F2"/>
                <w:sz w:val="20"/>
                <w:szCs w:val="20"/>
              </w:rPr>
            </w:pPr>
          </w:p>
          <w:p w14:paraId="3CE185F8" w14:textId="185AD5C6" w:rsidR="0073021A" w:rsidRPr="00617C34" w:rsidRDefault="0090252B" w:rsidP="00BF20DD">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D0D0D" w:themeColor="text1" w:themeTint="F2"/>
                <w:sz w:val="20"/>
                <w:szCs w:val="20"/>
              </w:rPr>
            </w:pPr>
            <w:r w:rsidRPr="00617C34">
              <w:rPr>
                <w:rFonts w:ascii="Century Gothic" w:hAnsi="Century Gothic" w:cs="Arial"/>
                <w:color w:val="0D0D0D" w:themeColor="text1" w:themeTint="F2"/>
                <w:sz w:val="20"/>
                <w:szCs w:val="20"/>
              </w:rPr>
              <w:t xml:space="preserve">Donde se establecen como </w:t>
            </w:r>
            <w:r w:rsidR="006978DE" w:rsidRPr="00617C34">
              <w:rPr>
                <w:rFonts w:ascii="Century Gothic" w:hAnsi="Century Gothic" w:cs="Arial"/>
                <w:color w:val="0D0D0D" w:themeColor="text1" w:themeTint="F2"/>
                <w:sz w:val="20"/>
                <w:szCs w:val="20"/>
              </w:rPr>
              <w:t>d</w:t>
            </w:r>
            <w:r w:rsidRPr="00617C34">
              <w:rPr>
                <w:rFonts w:ascii="Century Gothic" w:hAnsi="Century Gothic" w:cs="Arial"/>
                <w:color w:val="0D0D0D" w:themeColor="text1" w:themeTint="F2"/>
                <w:sz w:val="20"/>
                <w:szCs w:val="20"/>
              </w:rPr>
              <w:t xml:space="preserve">erechos y </w:t>
            </w:r>
            <w:r w:rsidR="006978DE" w:rsidRPr="00617C34">
              <w:rPr>
                <w:rFonts w:ascii="Century Gothic" w:hAnsi="Century Gothic" w:cs="Arial"/>
                <w:color w:val="0D0D0D" w:themeColor="text1" w:themeTint="F2"/>
                <w:sz w:val="20"/>
                <w:szCs w:val="20"/>
              </w:rPr>
              <w:t>d</w:t>
            </w:r>
            <w:r w:rsidRPr="00617C34">
              <w:rPr>
                <w:rFonts w:ascii="Century Gothic" w:hAnsi="Century Gothic" w:cs="Arial"/>
                <w:color w:val="0D0D0D" w:themeColor="text1" w:themeTint="F2"/>
                <w:sz w:val="20"/>
                <w:szCs w:val="20"/>
              </w:rPr>
              <w:t>eberes de los servidores públicos, recibir capacitación para el mejor desempeño de sus funciones.</w:t>
            </w:r>
          </w:p>
        </w:tc>
      </w:tr>
      <w:tr w:rsidR="0073021A" w:rsidRPr="00617C34" w14:paraId="257B8820" w14:textId="77777777" w:rsidTr="00FF4EAB">
        <w:tc>
          <w:tcPr>
            <w:cnfStyle w:val="001000000000" w:firstRow="0" w:lastRow="0" w:firstColumn="1" w:lastColumn="0" w:oddVBand="0" w:evenVBand="0" w:oddHBand="0" w:evenHBand="0" w:firstRowFirstColumn="0" w:firstRowLastColumn="0" w:lastRowFirstColumn="0" w:lastRowLastColumn="0"/>
            <w:tcW w:w="3045" w:type="dxa"/>
            <w:vAlign w:val="center"/>
          </w:tcPr>
          <w:p w14:paraId="33BFB6D1" w14:textId="77777777" w:rsidR="00FC2C58" w:rsidRPr="00617C34" w:rsidRDefault="00FC2C58" w:rsidP="00BF20DD">
            <w:pPr>
              <w:spacing w:line="276" w:lineRule="auto"/>
              <w:rPr>
                <w:rFonts w:ascii="Century Gothic" w:hAnsi="Century Gothic" w:cs="Arial"/>
                <w:i w:val="0"/>
                <w:iCs w:val="0"/>
                <w:color w:val="0D0D0D" w:themeColor="text1" w:themeTint="F2"/>
                <w:sz w:val="20"/>
                <w:szCs w:val="20"/>
              </w:rPr>
            </w:pPr>
          </w:p>
          <w:p w14:paraId="5CD53921" w14:textId="77777777" w:rsidR="00FC2C58" w:rsidRPr="00617C34" w:rsidRDefault="00FC2C58" w:rsidP="00BF20DD">
            <w:pPr>
              <w:spacing w:line="276" w:lineRule="auto"/>
              <w:rPr>
                <w:rFonts w:ascii="Century Gothic" w:hAnsi="Century Gothic" w:cs="Arial"/>
                <w:i w:val="0"/>
                <w:iCs w:val="0"/>
                <w:color w:val="0D0D0D" w:themeColor="text1" w:themeTint="F2"/>
                <w:sz w:val="20"/>
                <w:szCs w:val="20"/>
              </w:rPr>
            </w:pPr>
          </w:p>
          <w:p w14:paraId="6CED5809" w14:textId="77777777" w:rsidR="00FC2C58" w:rsidRPr="00617C34" w:rsidRDefault="00FC2C58" w:rsidP="00BF20DD">
            <w:pPr>
              <w:spacing w:line="276" w:lineRule="auto"/>
              <w:rPr>
                <w:rFonts w:ascii="Century Gothic" w:hAnsi="Century Gothic" w:cs="Arial"/>
                <w:i w:val="0"/>
                <w:iCs w:val="0"/>
                <w:color w:val="0D0D0D" w:themeColor="text1" w:themeTint="F2"/>
                <w:sz w:val="20"/>
                <w:szCs w:val="20"/>
              </w:rPr>
            </w:pPr>
          </w:p>
          <w:p w14:paraId="6E0D9DA5" w14:textId="77777777" w:rsidR="0090252B" w:rsidRPr="00617C34" w:rsidRDefault="0090252B" w:rsidP="00BF20DD">
            <w:pPr>
              <w:spacing w:line="276" w:lineRule="auto"/>
              <w:rPr>
                <w:rFonts w:ascii="Century Gothic" w:hAnsi="Century Gothic" w:cs="Arial"/>
                <w:i w:val="0"/>
                <w:iCs w:val="0"/>
                <w:color w:val="0D0D0D" w:themeColor="text1" w:themeTint="F2"/>
                <w:sz w:val="20"/>
                <w:szCs w:val="20"/>
              </w:rPr>
            </w:pPr>
            <w:r w:rsidRPr="00617C34">
              <w:rPr>
                <w:rFonts w:ascii="Century Gothic" w:hAnsi="Century Gothic" w:cs="Arial"/>
                <w:i w:val="0"/>
                <w:iCs w:val="0"/>
                <w:color w:val="0D0D0D" w:themeColor="text1" w:themeTint="F2"/>
                <w:sz w:val="20"/>
                <w:szCs w:val="20"/>
              </w:rPr>
              <w:t>Ley 909 de 2004</w:t>
            </w:r>
          </w:p>
        </w:tc>
        <w:tc>
          <w:tcPr>
            <w:tcW w:w="5963" w:type="dxa"/>
          </w:tcPr>
          <w:p w14:paraId="7AFD9295" w14:textId="77777777" w:rsidR="00FC2C58" w:rsidRPr="00617C34" w:rsidRDefault="00FC2C58" w:rsidP="001657D4">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D0D0D" w:themeColor="text1" w:themeTint="F2"/>
                <w:sz w:val="20"/>
                <w:szCs w:val="20"/>
              </w:rPr>
            </w:pPr>
          </w:p>
          <w:p w14:paraId="1B65A51A" w14:textId="0EB11C42" w:rsidR="0073021A" w:rsidRPr="00617C34" w:rsidRDefault="0090252B" w:rsidP="001657D4">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D0D0D" w:themeColor="text1" w:themeTint="F2"/>
                <w:sz w:val="20"/>
                <w:szCs w:val="20"/>
              </w:rPr>
            </w:pPr>
            <w:r w:rsidRPr="00617C34">
              <w:rPr>
                <w:rFonts w:ascii="Century Gothic" w:hAnsi="Century Gothic" w:cs="Arial"/>
                <w:color w:val="0D0D0D" w:themeColor="text1" w:themeTint="F2"/>
                <w:sz w:val="20"/>
                <w:szCs w:val="20"/>
              </w:rPr>
              <w:t>Por medio del cual se expiden normas que regulan el empleo público, la carrera administrativa, gerencia pública y se dictan otras disposiciones.</w:t>
            </w:r>
          </w:p>
        </w:tc>
      </w:tr>
      <w:tr w:rsidR="0073021A" w:rsidRPr="00617C34" w14:paraId="03B3C859" w14:textId="77777777" w:rsidTr="00FF4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0F21F783" w14:textId="77777777" w:rsidR="0090252B" w:rsidRPr="00617C34" w:rsidRDefault="0090252B" w:rsidP="00BF20DD">
            <w:pPr>
              <w:spacing w:line="276" w:lineRule="auto"/>
              <w:rPr>
                <w:rFonts w:ascii="Century Gothic" w:hAnsi="Century Gothic" w:cs="Arial"/>
                <w:i w:val="0"/>
                <w:iCs w:val="0"/>
                <w:color w:val="0D0D0D" w:themeColor="text1" w:themeTint="F2"/>
                <w:sz w:val="20"/>
                <w:szCs w:val="20"/>
              </w:rPr>
            </w:pPr>
            <w:r w:rsidRPr="00617C34">
              <w:rPr>
                <w:rFonts w:ascii="Century Gothic" w:hAnsi="Century Gothic" w:cs="Arial"/>
                <w:i w:val="0"/>
                <w:iCs w:val="0"/>
                <w:color w:val="0D0D0D" w:themeColor="text1" w:themeTint="F2"/>
                <w:sz w:val="20"/>
                <w:szCs w:val="20"/>
              </w:rPr>
              <w:t>Circular Externa No. 100- 010 de 2014</w:t>
            </w:r>
          </w:p>
        </w:tc>
        <w:tc>
          <w:tcPr>
            <w:tcW w:w="5963" w:type="dxa"/>
          </w:tcPr>
          <w:p w14:paraId="68573F7D" w14:textId="77777777" w:rsidR="00FC2C58" w:rsidRPr="00617C34" w:rsidRDefault="00FC2C58" w:rsidP="00BF20DD">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D0D0D" w:themeColor="text1" w:themeTint="F2"/>
                <w:sz w:val="20"/>
                <w:szCs w:val="20"/>
              </w:rPr>
            </w:pPr>
          </w:p>
          <w:p w14:paraId="252125CC" w14:textId="3988161B" w:rsidR="0073021A" w:rsidRPr="00617C34" w:rsidRDefault="0090252B" w:rsidP="00055700">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D0D0D" w:themeColor="text1" w:themeTint="F2"/>
                <w:sz w:val="20"/>
                <w:szCs w:val="20"/>
              </w:rPr>
            </w:pPr>
            <w:r w:rsidRPr="00617C34">
              <w:rPr>
                <w:rFonts w:ascii="Century Gothic" w:hAnsi="Century Gothic" w:cs="Arial"/>
                <w:color w:val="0D0D0D" w:themeColor="text1" w:themeTint="F2"/>
                <w:sz w:val="20"/>
                <w:szCs w:val="20"/>
              </w:rPr>
              <w:t>Orientaciones en materia de capacitación y formación de los empleados públicos.</w:t>
            </w:r>
          </w:p>
        </w:tc>
      </w:tr>
      <w:tr w:rsidR="0073021A" w:rsidRPr="00617C34" w14:paraId="629D3C95" w14:textId="77777777" w:rsidTr="00FF4EAB">
        <w:tc>
          <w:tcPr>
            <w:cnfStyle w:val="001000000000" w:firstRow="0" w:lastRow="0" w:firstColumn="1" w:lastColumn="0" w:oddVBand="0" w:evenVBand="0" w:oddHBand="0" w:evenHBand="0" w:firstRowFirstColumn="0" w:firstRowLastColumn="0" w:lastRowFirstColumn="0" w:lastRowLastColumn="0"/>
            <w:tcW w:w="3045" w:type="dxa"/>
            <w:vAlign w:val="center"/>
          </w:tcPr>
          <w:p w14:paraId="2319AB84" w14:textId="77777777" w:rsidR="0090252B" w:rsidRPr="00617C34" w:rsidRDefault="0090252B" w:rsidP="00BF20DD">
            <w:pPr>
              <w:spacing w:line="276" w:lineRule="auto"/>
              <w:rPr>
                <w:rFonts w:ascii="Century Gothic" w:hAnsi="Century Gothic" w:cs="Arial"/>
                <w:i w:val="0"/>
                <w:iCs w:val="0"/>
                <w:color w:val="0D0D0D" w:themeColor="text1" w:themeTint="F2"/>
                <w:sz w:val="20"/>
                <w:szCs w:val="20"/>
              </w:rPr>
            </w:pPr>
            <w:r w:rsidRPr="00617C34">
              <w:rPr>
                <w:rFonts w:ascii="Century Gothic" w:hAnsi="Century Gothic" w:cs="Arial"/>
                <w:i w:val="0"/>
                <w:iCs w:val="0"/>
                <w:color w:val="0D0D0D" w:themeColor="text1" w:themeTint="F2"/>
                <w:sz w:val="20"/>
                <w:szCs w:val="20"/>
              </w:rPr>
              <w:t>Decreto 1083 de 2015</w:t>
            </w:r>
          </w:p>
        </w:tc>
        <w:tc>
          <w:tcPr>
            <w:tcW w:w="5963" w:type="dxa"/>
          </w:tcPr>
          <w:p w14:paraId="34C4D1F7" w14:textId="77777777" w:rsidR="00055700" w:rsidRPr="00617C34" w:rsidRDefault="00055700" w:rsidP="00BF20DD">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D0D0D" w:themeColor="text1" w:themeTint="F2"/>
                <w:sz w:val="20"/>
                <w:szCs w:val="20"/>
              </w:rPr>
            </w:pPr>
          </w:p>
          <w:p w14:paraId="3EE6BD63" w14:textId="77777777" w:rsidR="0090252B" w:rsidRPr="00617C34" w:rsidRDefault="0090252B" w:rsidP="00BF20DD">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D0D0D" w:themeColor="text1" w:themeTint="F2"/>
                <w:sz w:val="20"/>
                <w:szCs w:val="20"/>
              </w:rPr>
            </w:pPr>
            <w:r w:rsidRPr="00617C34">
              <w:rPr>
                <w:rFonts w:ascii="Century Gothic" w:hAnsi="Century Gothic" w:cs="Arial"/>
                <w:color w:val="0D0D0D" w:themeColor="text1" w:themeTint="F2"/>
                <w:sz w:val="20"/>
                <w:szCs w:val="20"/>
              </w:rPr>
              <w:t>Por medio del cual se expide el Decreto Único Reglamentario del Sector de Función Pública.</w:t>
            </w:r>
          </w:p>
          <w:p w14:paraId="2AD5AEBC" w14:textId="3765291B" w:rsidR="0073021A" w:rsidRPr="00617C34" w:rsidRDefault="0073021A" w:rsidP="00BF20DD">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D0D0D" w:themeColor="text1" w:themeTint="F2"/>
                <w:sz w:val="20"/>
                <w:szCs w:val="20"/>
              </w:rPr>
            </w:pPr>
          </w:p>
        </w:tc>
      </w:tr>
      <w:tr w:rsidR="0073021A" w:rsidRPr="00617C34" w14:paraId="62DDA180" w14:textId="77777777" w:rsidTr="00FF4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452A1B9C" w14:textId="77777777" w:rsidR="0090252B" w:rsidRPr="00617C34" w:rsidRDefault="0090252B" w:rsidP="00BF20DD">
            <w:pPr>
              <w:spacing w:line="276" w:lineRule="auto"/>
              <w:rPr>
                <w:rFonts w:ascii="Century Gothic" w:hAnsi="Century Gothic" w:cs="Arial"/>
                <w:i w:val="0"/>
                <w:iCs w:val="0"/>
                <w:color w:val="0D0D0D" w:themeColor="text1" w:themeTint="F2"/>
                <w:sz w:val="20"/>
                <w:szCs w:val="20"/>
              </w:rPr>
            </w:pPr>
            <w:r w:rsidRPr="00617C34">
              <w:rPr>
                <w:rFonts w:ascii="Century Gothic" w:hAnsi="Century Gothic" w:cs="Arial"/>
                <w:i w:val="0"/>
                <w:iCs w:val="0"/>
                <w:color w:val="0D0D0D" w:themeColor="text1" w:themeTint="F2"/>
                <w:sz w:val="20"/>
                <w:szCs w:val="20"/>
              </w:rPr>
              <w:t>Decreto 648 de 2017</w:t>
            </w:r>
          </w:p>
        </w:tc>
        <w:tc>
          <w:tcPr>
            <w:tcW w:w="5963" w:type="dxa"/>
          </w:tcPr>
          <w:p w14:paraId="7B7216B2" w14:textId="0E6D3A04" w:rsidR="0073021A" w:rsidRPr="00617C34" w:rsidRDefault="0090252B" w:rsidP="00055700">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D0D0D" w:themeColor="text1" w:themeTint="F2"/>
                <w:sz w:val="20"/>
                <w:szCs w:val="20"/>
              </w:rPr>
            </w:pPr>
            <w:r w:rsidRPr="00617C34">
              <w:rPr>
                <w:rFonts w:ascii="Century Gothic" w:hAnsi="Century Gothic" w:cs="Arial"/>
                <w:color w:val="0D0D0D" w:themeColor="text1" w:themeTint="F2"/>
                <w:sz w:val="20"/>
                <w:szCs w:val="20"/>
              </w:rPr>
              <w:t>Por el cual se modifica y adiciona el Decreto 1083 de 2015, Reglamentario Único del Sector de la Función Pública.</w:t>
            </w:r>
          </w:p>
        </w:tc>
      </w:tr>
      <w:tr w:rsidR="0073021A" w:rsidRPr="00617C34" w14:paraId="6F42AC85" w14:textId="77777777" w:rsidTr="00FF4EAB">
        <w:tc>
          <w:tcPr>
            <w:cnfStyle w:val="001000000000" w:firstRow="0" w:lastRow="0" w:firstColumn="1" w:lastColumn="0" w:oddVBand="0" w:evenVBand="0" w:oddHBand="0" w:evenHBand="0" w:firstRowFirstColumn="0" w:firstRowLastColumn="0" w:lastRowFirstColumn="0" w:lastRowLastColumn="0"/>
            <w:tcW w:w="3045" w:type="dxa"/>
            <w:vAlign w:val="center"/>
          </w:tcPr>
          <w:p w14:paraId="6B8988A2" w14:textId="0C2AA630" w:rsidR="0090252B" w:rsidRPr="00617C34" w:rsidRDefault="0090252B" w:rsidP="00BF20DD">
            <w:pPr>
              <w:spacing w:line="276" w:lineRule="auto"/>
              <w:rPr>
                <w:rFonts w:ascii="Century Gothic" w:hAnsi="Century Gothic" w:cs="Arial"/>
                <w:i w:val="0"/>
                <w:iCs w:val="0"/>
                <w:color w:val="0D0D0D" w:themeColor="text1" w:themeTint="F2"/>
                <w:sz w:val="20"/>
                <w:szCs w:val="20"/>
              </w:rPr>
            </w:pPr>
            <w:r w:rsidRPr="00617C34">
              <w:rPr>
                <w:rFonts w:ascii="Century Gothic" w:hAnsi="Century Gothic" w:cs="Arial"/>
                <w:i w:val="0"/>
                <w:iCs w:val="0"/>
                <w:color w:val="0D0D0D" w:themeColor="text1" w:themeTint="F2"/>
                <w:sz w:val="20"/>
                <w:szCs w:val="20"/>
              </w:rPr>
              <w:t xml:space="preserve">Resolución </w:t>
            </w:r>
            <w:r w:rsidR="002D6A69" w:rsidRPr="00617C34">
              <w:rPr>
                <w:rFonts w:ascii="Century Gothic" w:hAnsi="Century Gothic" w:cs="Arial"/>
                <w:i w:val="0"/>
                <w:iCs w:val="0"/>
                <w:color w:val="0D0D0D" w:themeColor="text1" w:themeTint="F2"/>
                <w:sz w:val="20"/>
                <w:szCs w:val="20"/>
              </w:rPr>
              <w:t>104</w:t>
            </w:r>
            <w:r w:rsidRPr="00617C34">
              <w:rPr>
                <w:rFonts w:ascii="Century Gothic" w:hAnsi="Century Gothic" w:cs="Arial"/>
                <w:i w:val="0"/>
                <w:iCs w:val="0"/>
                <w:color w:val="0D0D0D" w:themeColor="text1" w:themeTint="F2"/>
                <w:sz w:val="20"/>
                <w:szCs w:val="20"/>
              </w:rPr>
              <w:t xml:space="preserve"> de 20</w:t>
            </w:r>
            <w:r w:rsidR="002D6A69" w:rsidRPr="00617C34">
              <w:rPr>
                <w:rFonts w:ascii="Century Gothic" w:hAnsi="Century Gothic" w:cs="Arial"/>
                <w:i w:val="0"/>
                <w:iCs w:val="0"/>
                <w:color w:val="0D0D0D" w:themeColor="text1" w:themeTint="F2"/>
                <w:sz w:val="20"/>
                <w:szCs w:val="20"/>
              </w:rPr>
              <w:t>20</w:t>
            </w:r>
          </w:p>
        </w:tc>
        <w:tc>
          <w:tcPr>
            <w:tcW w:w="5963" w:type="dxa"/>
          </w:tcPr>
          <w:p w14:paraId="0F576E11" w14:textId="77777777" w:rsidR="00055700" w:rsidRPr="00617C34" w:rsidRDefault="00055700" w:rsidP="00BF20DD">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D0D0D" w:themeColor="text1" w:themeTint="F2"/>
                <w:sz w:val="20"/>
                <w:szCs w:val="20"/>
              </w:rPr>
            </w:pPr>
          </w:p>
          <w:p w14:paraId="164BA697" w14:textId="28264803" w:rsidR="0073021A" w:rsidRPr="00617C34" w:rsidRDefault="0090252B" w:rsidP="00055700">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D0D0D" w:themeColor="text1" w:themeTint="F2"/>
                <w:sz w:val="20"/>
                <w:szCs w:val="20"/>
              </w:rPr>
            </w:pPr>
            <w:r w:rsidRPr="00617C34">
              <w:rPr>
                <w:rFonts w:ascii="Century Gothic" w:hAnsi="Century Gothic" w:cs="Arial"/>
                <w:color w:val="0D0D0D" w:themeColor="text1" w:themeTint="F2"/>
                <w:sz w:val="20"/>
                <w:szCs w:val="20"/>
              </w:rPr>
              <w:t xml:space="preserve">Por la cual se actualiza el </w:t>
            </w:r>
            <w:r w:rsidR="006978DE" w:rsidRPr="00617C34">
              <w:rPr>
                <w:rFonts w:ascii="Century Gothic" w:hAnsi="Century Gothic" w:cs="Arial"/>
                <w:color w:val="0D0D0D" w:themeColor="text1" w:themeTint="F2"/>
                <w:sz w:val="20"/>
                <w:szCs w:val="20"/>
              </w:rPr>
              <w:t>P</w:t>
            </w:r>
            <w:r w:rsidRPr="00617C34">
              <w:rPr>
                <w:rFonts w:ascii="Century Gothic" w:hAnsi="Century Gothic" w:cs="Arial"/>
                <w:color w:val="0D0D0D" w:themeColor="text1" w:themeTint="F2"/>
                <w:sz w:val="20"/>
                <w:szCs w:val="20"/>
              </w:rPr>
              <w:t>lan Nacional de Formación y Capacitación.</w:t>
            </w:r>
          </w:p>
        </w:tc>
      </w:tr>
      <w:tr w:rsidR="0073021A" w:rsidRPr="00617C34" w14:paraId="19EC2AA8" w14:textId="77777777" w:rsidTr="00FF4EAB">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6BE156F6" w14:textId="77777777" w:rsidR="0090252B" w:rsidRPr="00617C34" w:rsidRDefault="0090252B" w:rsidP="00BF20DD">
            <w:pPr>
              <w:spacing w:line="276" w:lineRule="auto"/>
              <w:rPr>
                <w:rFonts w:ascii="Century Gothic" w:hAnsi="Century Gothic" w:cs="Arial"/>
                <w:i w:val="0"/>
                <w:iCs w:val="0"/>
                <w:color w:val="0D0D0D" w:themeColor="text1" w:themeTint="F2"/>
                <w:sz w:val="20"/>
                <w:szCs w:val="20"/>
              </w:rPr>
            </w:pPr>
            <w:r w:rsidRPr="00617C34">
              <w:rPr>
                <w:rFonts w:ascii="Century Gothic" w:eastAsiaTheme="minorHAnsi" w:hAnsi="Century Gothic" w:cs="Arial"/>
                <w:i w:val="0"/>
                <w:iCs w:val="0"/>
                <w:color w:val="0D0D0D" w:themeColor="text1" w:themeTint="F2"/>
                <w:sz w:val="20"/>
                <w:szCs w:val="20"/>
              </w:rPr>
              <w:t>Ley 1960 de 2019</w:t>
            </w:r>
          </w:p>
        </w:tc>
        <w:tc>
          <w:tcPr>
            <w:tcW w:w="5963" w:type="dxa"/>
          </w:tcPr>
          <w:p w14:paraId="5FA559A7" w14:textId="77777777" w:rsidR="00055700" w:rsidRPr="00617C34" w:rsidRDefault="00055700" w:rsidP="007A0B3B">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D0D0D" w:themeColor="text1" w:themeTint="F2"/>
                <w:sz w:val="20"/>
                <w:szCs w:val="20"/>
              </w:rPr>
            </w:pPr>
          </w:p>
          <w:p w14:paraId="3ED203E4" w14:textId="06F2DEF1" w:rsidR="0073021A" w:rsidRPr="00617C34" w:rsidRDefault="0090252B" w:rsidP="007A0B3B">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D0D0D" w:themeColor="text1" w:themeTint="F2"/>
                <w:sz w:val="20"/>
                <w:szCs w:val="20"/>
              </w:rPr>
            </w:pPr>
            <w:r w:rsidRPr="00617C34">
              <w:rPr>
                <w:rFonts w:ascii="Century Gothic" w:hAnsi="Century Gothic" w:cs="Arial"/>
                <w:color w:val="0D0D0D" w:themeColor="text1" w:themeTint="F2"/>
                <w:sz w:val="20"/>
                <w:szCs w:val="20"/>
              </w:rPr>
              <w:t>Por el cual se modifican la Ley </w:t>
            </w:r>
            <w:hyperlink r:id="rId8" w:anchor="909" w:history="1">
              <w:r w:rsidRPr="00617C34">
                <w:rPr>
                  <w:rFonts w:ascii="Century Gothic" w:hAnsi="Century Gothic" w:cs="Arial"/>
                  <w:color w:val="0D0D0D" w:themeColor="text1" w:themeTint="F2"/>
                  <w:sz w:val="20"/>
                  <w:szCs w:val="20"/>
                </w:rPr>
                <w:t>909 </w:t>
              </w:r>
            </w:hyperlink>
            <w:r w:rsidRPr="00617C34">
              <w:rPr>
                <w:rFonts w:ascii="Century Gothic" w:hAnsi="Century Gothic" w:cs="Arial"/>
                <w:color w:val="0D0D0D" w:themeColor="text1" w:themeTint="F2"/>
                <w:sz w:val="20"/>
                <w:szCs w:val="20"/>
              </w:rPr>
              <w:t>de 2004, el Decreto Ley </w:t>
            </w:r>
            <w:hyperlink r:id="rId9" w:anchor="1567" w:history="1">
              <w:r w:rsidRPr="00617C34">
                <w:rPr>
                  <w:rFonts w:ascii="Century Gothic" w:hAnsi="Century Gothic" w:cs="Arial"/>
                  <w:color w:val="0D0D0D" w:themeColor="text1" w:themeTint="F2"/>
                  <w:sz w:val="20"/>
                  <w:szCs w:val="20"/>
                </w:rPr>
                <w:t>1567 </w:t>
              </w:r>
            </w:hyperlink>
            <w:r w:rsidRPr="00617C34">
              <w:rPr>
                <w:rFonts w:ascii="Century Gothic" w:hAnsi="Century Gothic" w:cs="Arial"/>
                <w:color w:val="0D0D0D" w:themeColor="text1" w:themeTint="F2"/>
                <w:sz w:val="20"/>
                <w:szCs w:val="20"/>
              </w:rPr>
              <w:t>de 1998 y se dictan otras disposiciones.</w:t>
            </w:r>
          </w:p>
        </w:tc>
      </w:tr>
    </w:tbl>
    <w:p w14:paraId="142D26EE" w14:textId="77777777" w:rsidR="0090252B" w:rsidRPr="00FF4EAB" w:rsidRDefault="0090252B" w:rsidP="00BF20DD">
      <w:pPr>
        <w:spacing w:line="276" w:lineRule="auto"/>
        <w:jc w:val="both"/>
        <w:rPr>
          <w:rFonts w:ascii="Century Gothic" w:hAnsi="Century Gothic" w:cs="Arial"/>
          <w:color w:val="0D0D0D" w:themeColor="text1" w:themeTint="F2"/>
          <w:sz w:val="22"/>
          <w:szCs w:val="22"/>
        </w:rPr>
      </w:pPr>
    </w:p>
    <w:p w14:paraId="169CBE4F" w14:textId="3D68C929" w:rsidR="00FF4EAB" w:rsidRDefault="00FF4EAB" w:rsidP="00FF4EAB">
      <w:pPr>
        <w:suppressAutoHyphens w:val="0"/>
        <w:rPr>
          <w:rFonts w:ascii="Century Gothic" w:hAnsi="Century Gothic" w:cs="Arial"/>
          <w:b/>
          <w:bCs/>
          <w:color w:val="0D0D0D" w:themeColor="text1" w:themeTint="F2"/>
          <w:sz w:val="22"/>
          <w:szCs w:val="22"/>
        </w:rPr>
      </w:pPr>
      <w:bookmarkStart w:id="17" w:name="_Toc42188738"/>
    </w:p>
    <w:p w14:paraId="27144DA8" w14:textId="38DAB803" w:rsidR="008A4CEF" w:rsidRDefault="008A4CEF" w:rsidP="1A6E5AC4">
      <w:pPr>
        <w:suppressAutoHyphens w:val="0"/>
        <w:rPr>
          <w:rFonts w:ascii="Century Gothic" w:hAnsi="Century Gothic" w:cs="Arial"/>
          <w:b/>
          <w:bCs/>
          <w:color w:val="0D0D0D" w:themeColor="text1" w:themeTint="F2"/>
          <w:sz w:val="22"/>
          <w:szCs w:val="22"/>
        </w:rPr>
      </w:pPr>
    </w:p>
    <w:p w14:paraId="4BDA6963" w14:textId="480FA028" w:rsidR="00121B64" w:rsidRPr="00FF4EAB" w:rsidRDefault="009377C8" w:rsidP="1A6E5AC4">
      <w:pPr>
        <w:pStyle w:val="Ttulo1"/>
        <w:numPr>
          <w:ilvl w:val="0"/>
          <w:numId w:val="3"/>
        </w:numPr>
        <w:spacing w:after="240" w:line="276" w:lineRule="auto"/>
        <w:rPr>
          <w:rFonts w:cs="Arial"/>
          <w:color w:val="0D0D0D" w:themeColor="text1" w:themeTint="F2"/>
        </w:rPr>
      </w:pPr>
      <w:bookmarkStart w:id="18" w:name="_Toc122605395"/>
      <w:r w:rsidRPr="1A6E5AC4">
        <w:rPr>
          <w:bCs/>
          <w:color w:val="0D0D0D" w:themeColor="text1" w:themeTint="F2"/>
          <w:szCs w:val="22"/>
        </w:rPr>
        <w:lastRenderedPageBreak/>
        <w:t>PRINCIPIOS RECTORES DE LA CAPACITACIÓN</w:t>
      </w:r>
      <w:bookmarkEnd w:id="17"/>
      <w:bookmarkEnd w:id="18"/>
    </w:p>
    <w:p w14:paraId="79816AEE" w14:textId="74F01BBA" w:rsidR="00617C34" w:rsidRDefault="0090252B" w:rsidP="00BF20DD">
      <w:pPr>
        <w:spacing w:line="276" w:lineRule="auto"/>
        <w:jc w:val="both"/>
        <w:rPr>
          <w:rFonts w:ascii="Century Gothic" w:hAnsi="Century Gothic" w:cs="Arial"/>
          <w:color w:val="0D0D0D" w:themeColor="text1" w:themeTint="F2"/>
          <w:sz w:val="22"/>
          <w:szCs w:val="22"/>
          <w:lang w:val="es-CO"/>
        </w:rPr>
      </w:pPr>
      <w:r w:rsidRPr="00FF4EAB">
        <w:rPr>
          <w:rFonts w:ascii="Century Gothic" w:hAnsi="Century Gothic" w:cs="Arial"/>
          <w:color w:val="0D0D0D" w:themeColor="text1" w:themeTint="F2"/>
          <w:sz w:val="22"/>
          <w:szCs w:val="22"/>
        </w:rPr>
        <w:t xml:space="preserve">De acuerdo con el Decreto 1567 de 1998 “Por el cual se crea el sistema nacional de capacitación y el sistema de estímulos para los empleados del </w:t>
      </w:r>
      <w:r w:rsidR="00FF6E1E" w:rsidRPr="00FF4EAB">
        <w:rPr>
          <w:rFonts w:ascii="Century Gothic" w:hAnsi="Century Gothic" w:cs="Arial"/>
          <w:color w:val="0D0D0D" w:themeColor="text1" w:themeTint="F2"/>
          <w:sz w:val="22"/>
          <w:szCs w:val="22"/>
        </w:rPr>
        <w:t>Estado” se</w:t>
      </w:r>
      <w:r w:rsidRPr="00FF4EAB">
        <w:rPr>
          <w:rFonts w:ascii="Century Gothic" w:hAnsi="Century Gothic" w:cs="Arial"/>
          <w:color w:val="0D0D0D" w:themeColor="text1" w:themeTint="F2"/>
          <w:sz w:val="22"/>
          <w:szCs w:val="22"/>
        </w:rPr>
        <w:t xml:space="preserve"> señalan como </w:t>
      </w:r>
      <w:r w:rsidRPr="00FF4EAB">
        <w:rPr>
          <w:rFonts w:ascii="Century Gothic" w:hAnsi="Century Gothic" w:cs="Arial"/>
          <w:color w:val="0D0D0D" w:themeColor="text1" w:themeTint="F2"/>
          <w:sz w:val="22"/>
          <w:szCs w:val="22"/>
          <w:lang w:val="es-CO"/>
        </w:rPr>
        <w:t>principios rectores de la Capacitación los siguientes:</w:t>
      </w:r>
    </w:p>
    <w:p w14:paraId="3A64A4BC" w14:textId="77777777" w:rsidR="00617C34" w:rsidRPr="00FF4EAB" w:rsidRDefault="00617C34" w:rsidP="00BF20DD">
      <w:pPr>
        <w:spacing w:line="276" w:lineRule="auto"/>
        <w:jc w:val="both"/>
        <w:rPr>
          <w:rFonts w:ascii="Century Gothic" w:hAnsi="Century Gothic" w:cs="Arial"/>
          <w:color w:val="0D0D0D" w:themeColor="text1" w:themeTint="F2"/>
          <w:sz w:val="22"/>
          <w:szCs w:val="22"/>
          <w:lang w:val="es-CO"/>
        </w:rPr>
      </w:pPr>
    </w:p>
    <w:p w14:paraId="4EE6FA88" w14:textId="77777777" w:rsidR="0090252B" w:rsidRPr="00FF4EAB" w:rsidRDefault="0090252B" w:rsidP="00BF20DD">
      <w:pPr>
        <w:spacing w:line="276" w:lineRule="auto"/>
        <w:jc w:val="both"/>
        <w:rPr>
          <w:rFonts w:ascii="Century Gothic" w:hAnsi="Century Gothic" w:cs="Arial"/>
          <w:color w:val="0D0D0D" w:themeColor="text1" w:themeTint="F2"/>
          <w:sz w:val="22"/>
          <w:szCs w:val="22"/>
          <w:lang w:val="es-CO"/>
        </w:rPr>
      </w:pPr>
      <w:r w:rsidRPr="00FF4EAB">
        <w:rPr>
          <w:rFonts w:ascii="Century Gothic" w:hAnsi="Century Gothic" w:cs="Arial"/>
          <w:color w:val="0D0D0D" w:themeColor="text1" w:themeTint="F2"/>
          <w:sz w:val="22"/>
          <w:szCs w:val="22"/>
          <w:lang w:val="es-CO"/>
        </w:rPr>
        <w:t>a. Complementariedad. La capacitación se concibe como un proceso complementario de la planeación, por lo cual debe consultarla y orientar sus propios objetivos en función de los propósitos institucionales;</w:t>
      </w:r>
    </w:p>
    <w:p w14:paraId="0E261E42" w14:textId="77777777" w:rsidR="0090252B" w:rsidRPr="00FF4EAB" w:rsidRDefault="0090252B" w:rsidP="00BF20DD">
      <w:pPr>
        <w:spacing w:line="276" w:lineRule="auto"/>
        <w:jc w:val="both"/>
        <w:rPr>
          <w:rFonts w:ascii="Century Gothic" w:hAnsi="Century Gothic" w:cs="Arial"/>
          <w:color w:val="0D0D0D" w:themeColor="text1" w:themeTint="F2"/>
          <w:sz w:val="22"/>
          <w:szCs w:val="22"/>
          <w:lang w:val="es-CO"/>
        </w:rPr>
      </w:pPr>
      <w:r w:rsidRPr="00FF4EAB">
        <w:rPr>
          <w:rFonts w:ascii="Century Gothic" w:hAnsi="Century Gothic" w:cs="Arial"/>
          <w:color w:val="0D0D0D" w:themeColor="text1" w:themeTint="F2"/>
          <w:sz w:val="22"/>
          <w:szCs w:val="22"/>
          <w:lang w:val="es-CO"/>
        </w:rPr>
        <w:t>b. Integralidad. La capacitación debe contribuir al desarrollo del potencial de los empleados en su sentir, pensar y actuar, articulando el aprendizaje individual con el aprendizaje en equipo y el aprendizaje organizacional;</w:t>
      </w:r>
    </w:p>
    <w:p w14:paraId="67637E33" w14:textId="77F8856A" w:rsidR="0090252B" w:rsidRPr="00FF4EAB" w:rsidRDefault="0090252B" w:rsidP="00BF20DD">
      <w:pPr>
        <w:spacing w:line="276" w:lineRule="auto"/>
        <w:jc w:val="both"/>
        <w:rPr>
          <w:rFonts w:ascii="Century Gothic" w:hAnsi="Century Gothic" w:cs="Arial"/>
          <w:color w:val="0D0D0D" w:themeColor="text1" w:themeTint="F2"/>
          <w:sz w:val="22"/>
          <w:szCs w:val="22"/>
          <w:lang w:val="es-CO"/>
        </w:rPr>
      </w:pPr>
      <w:r w:rsidRPr="1A6E5AC4">
        <w:rPr>
          <w:rFonts w:ascii="Century Gothic" w:hAnsi="Century Gothic" w:cs="Arial"/>
          <w:color w:val="0D0D0D" w:themeColor="text1" w:themeTint="F2"/>
          <w:sz w:val="22"/>
          <w:szCs w:val="22"/>
          <w:lang w:val="es-CO"/>
        </w:rPr>
        <w:t xml:space="preserve">c. Objetividad. La formulación de políticas, planes y programas de capacitación debe ser la respuesta a un diagnóstico   </w:t>
      </w:r>
      <w:r w:rsidR="56E48DE8" w:rsidRPr="1A6E5AC4">
        <w:rPr>
          <w:rFonts w:ascii="Century Gothic" w:hAnsi="Century Gothic" w:cs="Arial"/>
          <w:color w:val="0D0D0D" w:themeColor="text1" w:themeTint="F2"/>
          <w:sz w:val="22"/>
          <w:szCs w:val="22"/>
          <w:lang w:val="es-CO"/>
        </w:rPr>
        <w:t xml:space="preserve">de </w:t>
      </w:r>
      <w:r w:rsidR="7A5007DB" w:rsidRPr="1A6E5AC4">
        <w:rPr>
          <w:rFonts w:ascii="Century Gothic" w:hAnsi="Century Gothic" w:cs="Arial"/>
          <w:color w:val="0D0D0D" w:themeColor="text1" w:themeTint="F2"/>
          <w:sz w:val="22"/>
          <w:szCs w:val="22"/>
          <w:lang w:val="es-CO"/>
        </w:rPr>
        <w:t>necesidades de</w:t>
      </w:r>
      <w:r w:rsidRPr="1A6E5AC4">
        <w:rPr>
          <w:rFonts w:ascii="Century Gothic" w:hAnsi="Century Gothic" w:cs="Arial"/>
          <w:color w:val="0D0D0D" w:themeColor="text1" w:themeTint="F2"/>
          <w:sz w:val="22"/>
          <w:szCs w:val="22"/>
          <w:lang w:val="es-CO"/>
        </w:rPr>
        <w:t xml:space="preserve">   capacitación   previamente   realizado </w:t>
      </w:r>
      <w:r w:rsidR="3288D5CE" w:rsidRPr="1A6E5AC4">
        <w:rPr>
          <w:rFonts w:ascii="Century Gothic" w:hAnsi="Century Gothic" w:cs="Arial"/>
          <w:color w:val="0D0D0D" w:themeColor="text1" w:themeTint="F2"/>
          <w:sz w:val="22"/>
          <w:szCs w:val="22"/>
          <w:lang w:val="es-CO"/>
        </w:rPr>
        <w:t xml:space="preserve">utilizando </w:t>
      </w:r>
      <w:r w:rsidR="4DCD2DF7" w:rsidRPr="1A6E5AC4">
        <w:rPr>
          <w:rFonts w:ascii="Century Gothic" w:hAnsi="Century Gothic" w:cs="Arial"/>
          <w:color w:val="0D0D0D" w:themeColor="text1" w:themeTint="F2"/>
          <w:sz w:val="22"/>
          <w:szCs w:val="22"/>
          <w:lang w:val="es-CO"/>
        </w:rPr>
        <w:t>procedimientos e</w:t>
      </w:r>
      <w:r w:rsidRPr="1A6E5AC4">
        <w:rPr>
          <w:rFonts w:ascii="Century Gothic" w:hAnsi="Century Gothic" w:cs="Arial"/>
          <w:color w:val="0D0D0D" w:themeColor="text1" w:themeTint="F2"/>
          <w:sz w:val="22"/>
          <w:szCs w:val="22"/>
          <w:lang w:val="es-CO"/>
        </w:rPr>
        <w:t xml:space="preserve"> instrumentos técnicos propios de las ciencias sociales y administrativas;</w:t>
      </w:r>
    </w:p>
    <w:p w14:paraId="6EED5B84" w14:textId="77777777" w:rsidR="0090252B" w:rsidRPr="00FF4EAB" w:rsidRDefault="0090252B" w:rsidP="00BF20DD">
      <w:pPr>
        <w:spacing w:line="276" w:lineRule="auto"/>
        <w:jc w:val="both"/>
        <w:rPr>
          <w:rFonts w:ascii="Century Gothic" w:hAnsi="Century Gothic" w:cs="Arial"/>
          <w:color w:val="0D0D0D" w:themeColor="text1" w:themeTint="F2"/>
          <w:sz w:val="22"/>
          <w:szCs w:val="22"/>
          <w:lang w:val="es-CO"/>
        </w:rPr>
      </w:pPr>
      <w:r w:rsidRPr="00FF4EAB">
        <w:rPr>
          <w:rFonts w:ascii="Century Gothic" w:hAnsi="Century Gothic" w:cs="Arial"/>
          <w:color w:val="0D0D0D" w:themeColor="text1" w:themeTint="F2"/>
          <w:sz w:val="22"/>
          <w:szCs w:val="22"/>
          <w:lang w:val="es-CO"/>
        </w:rPr>
        <w:t>d. Participación. Todos los procesos que hacen parte de la gestión de la capacitación, tales como detección de necesidades, formulación, ejecución y evaluación de planes y programas, deben contar con la participación activa de los empleados;</w:t>
      </w:r>
    </w:p>
    <w:p w14:paraId="22DCD3DC" w14:textId="77777777" w:rsidR="0090252B" w:rsidRPr="00FF4EAB" w:rsidRDefault="0090252B" w:rsidP="00BF20DD">
      <w:pPr>
        <w:spacing w:line="276" w:lineRule="auto"/>
        <w:jc w:val="both"/>
        <w:rPr>
          <w:rFonts w:ascii="Century Gothic" w:hAnsi="Century Gothic" w:cs="Arial"/>
          <w:color w:val="0D0D0D" w:themeColor="text1" w:themeTint="F2"/>
          <w:sz w:val="22"/>
          <w:szCs w:val="22"/>
          <w:lang w:val="es-CO"/>
        </w:rPr>
      </w:pPr>
      <w:r w:rsidRPr="00FF4EAB">
        <w:rPr>
          <w:rFonts w:ascii="Century Gothic" w:hAnsi="Century Gothic" w:cs="Arial"/>
          <w:color w:val="0D0D0D" w:themeColor="text1" w:themeTint="F2"/>
          <w:sz w:val="22"/>
          <w:szCs w:val="22"/>
          <w:lang w:val="es-CO"/>
        </w:rPr>
        <w:t>e. Prevalencia del Interés de la Organización. Las políticas y los programas responderán fundamentalmente a las necesidades de la organización;</w:t>
      </w:r>
    </w:p>
    <w:p w14:paraId="266F2249" w14:textId="3149C386" w:rsidR="003518F2" w:rsidRPr="00FF4EAB" w:rsidRDefault="0090252B" w:rsidP="00BF20DD">
      <w:pPr>
        <w:spacing w:line="276" w:lineRule="auto"/>
        <w:jc w:val="both"/>
        <w:rPr>
          <w:rFonts w:ascii="Century Gothic" w:hAnsi="Century Gothic" w:cs="Arial"/>
          <w:color w:val="0D0D0D" w:themeColor="text1" w:themeTint="F2"/>
          <w:sz w:val="22"/>
          <w:szCs w:val="22"/>
          <w:lang w:val="es-CO"/>
        </w:rPr>
      </w:pPr>
      <w:r w:rsidRPr="00FF4EAB">
        <w:rPr>
          <w:rFonts w:ascii="Century Gothic" w:hAnsi="Century Gothic" w:cs="Arial"/>
          <w:color w:val="0D0D0D" w:themeColor="text1" w:themeTint="F2"/>
          <w:sz w:val="22"/>
          <w:szCs w:val="22"/>
          <w:lang w:val="es-CO"/>
        </w:rPr>
        <w:t>f. Integración a la Carrera Administrativa. La capacitación recibida por los empleados debe ser valorada como antecedentes en los procesos de selección, de acuerdo con las disposiciones sobre la materia.</w:t>
      </w:r>
    </w:p>
    <w:p w14:paraId="7395F793" w14:textId="77777777" w:rsidR="00FC2C58" w:rsidRPr="00FF4EAB" w:rsidRDefault="0090252B" w:rsidP="00BF20DD">
      <w:pPr>
        <w:spacing w:line="276" w:lineRule="auto"/>
        <w:jc w:val="both"/>
        <w:rPr>
          <w:rFonts w:ascii="Century Gothic" w:hAnsi="Century Gothic" w:cs="Arial"/>
          <w:color w:val="0D0D0D" w:themeColor="text1" w:themeTint="F2"/>
          <w:sz w:val="22"/>
          <w:szCs w:val="22"/>
          <w:lang w:val="es-CO"/>
        </w:rPr>
      </w:pPr>
      <w:r w:rsidRPr="00FF4EAB">
        <w:rPr>
          <w:rFonts w:ascii="Century Gothic" w:hAnsi="Century Gothic" w:cs="Arial"/>
          <w:color w:val="0D0D0D" w:themeColor="text1" w:themeTint="F2"/>
          <w:sz w:val="22"/>
          <w:szCs w:val="22"/>
          <w:lang w:val="es-CO"/>
        </w:rPr>
        <w:t xml:space="preserve">g. Profesionalización del servicio Público. Los servidores públicos independientemente de su tipo de vinculación con el Estado, podrán acceder a los programas de capacitación y de bienestar que adelante la Entidad, atendiendo a las necesidades y al presupuesto asignado. </w:t>
      </w:r>
    </w:p>
    <w:p w14:paraId="1AD2AFF7" w14:textId="5B47AE5F" w:rsidR="0090252B" w:rsidRPr="00FF4EAB" w:rsidRDefault="0090252B" w:rsidP="00BF20DD">
      <w:pPr>
        <w:spacing w:line="276" w:lineRule="auto"/>
        <w:jc w:val="both"/>
        <w:rPr>
          <w:rFonts w:ascii="Century Gothic" w:hAnsi="Century Gothic" w:cs="Arial"/>
          <w:color w:val="0D0D0D" w:themeColor="text1" w:themeTint="F2"/>
          <w:sz w:val="22"/>
          <w:szCs w:val="22"/>
          <w:lang w:val="es-CO"/>
        </w:rPr>
      </w:pPr>
      <w:r w:rsidRPr="1A6E5AC4">
        <w:rPr>
          <w:rFonts w:ascii="Century Gothic" w:hAnsi="Century Gothic" w:cs="Arial"/>
          <w:color w:val="0D0D0D" w:themeColor="text1" w:themeTint="F2"/>
          <w:sz w:val="22"/>
          <w:szCs w:val="22"/>
          <w:lang w:val="es-CO"/>
        </w:rPr>
        <w:t>En todo caso, si el presupuesto es insuficiente se dará prioridad a los empleados con derechos de carrera administrativa.</w:t>
      </w:r>
    </w:p>
    <w:p w14:paraId="0D572153" w14:textId="7A0CD52C" w:rsidR="1A6E5AC4" w:rsidRDefault="1A6E5AC4" w:rsidP="1A6E5AC4">
      <w:pPr>
        <w:spacing w:line="276" w:lineRule="auto"/>
        <w:jc w:val="both"/>
        <w:rPr>
          <w:rFonts w:ascii="Century Gothic" w:hAnsi="Century Gothic" w:cs="Arial"/>
          <w:color w:val="0D0D0D" w:themeColor="text1" w:themeTint="F2"/>
          <w:sz w:val="22"/>
          <w:szCs w:val="22"/>
          <w:lang w:val="es-CO"/>
        </w:rPr>
      </w:pPr>
    </w:p>
    <w:p w14:paraId="2B5E4588" w14:textId="2C31B422" w:rsidR="0090252B" w:rsidRPr="00FF4EAB" w:rsidRDefault="0090252B" w:rsidP="1A6E5AC4">
      <w:pPr>
        <w:pStyle w:val="Ttulo1"/>
        <w:numPr>
          <w:ilvl w:val="0"/>
          <w:numId w:val="3"/>
        </w:numPr>
        <w:spacing w:line="276" w:lineRule="auto"/>
        <w:rPr>
          <w:rFonts w:cs="Arial"/>
          <w:b w:val="0"/>
          <w:color w:val="0D0D0D" w:themeColor="text1" w:themeTint="F2"/>
        </w:rPr>
      </w:pPr>
      <w:bookmarkStart w:id="19" w:name="_Toc122605396"/>
      <w:r w:rsidRPr="1A6E5AC4">
        <w:rPr>
          <w:rFonts w:cs="Arial"/>
          <w:color w:val="0D0D0D" w:themeColor="text1" w:themeTint="F2"/>
        </w:rPr>
        <w:t>CONTEXTO DEL INSTITUTO GEOGRÁFICO AGUSTÍN CODAZZI</w:t>
      </w:r>
      <w:bookmarkEnd w:id="19"/>
    </w:p>
    <w:p w14:paraId="4BF0C13A" w14:textId="77777777" w:rsidR="00417E58" w:rsidRPr="00FF4EAB" w:rsidRDefault="00417E58" w:rsidP="00BF20DD">
      <w:pPr>
        <w:spacing w:line="276" w:lineRule="auto"/>
        <w:jc w:val="both"/>
        <w:rPr>
          <w:rFonts w:ascii="Century Gothic" w:hAnsi="Century Gothic" w:cs="Arial"/>
          <w:color w:val="0D0D0D" w:themeColor="text1" w:themeTint="F2"/>
          <w:sz w:val="22"/>
          <w:szCs w:val="22"/>
        </w:rPr>
      </w:pPr>
    </w:p>
    <w:p w14:paraId="650B363E" w14:textId="77777777" w:rsidR="00377C47" w:rsidRPr="00FF4EAB" w:rsidRDefault="00377C47" w:rsidP="00BF20DD">
      <w:pPr>
        <w:spacing w:line="276" w:lineRule="auto"/>
        <w:jc w:val="both"/>
        <w:rPr>
          <w:rFonts w:ascii="Century Gothic" w:eastAsiaTheme="majorEastAsia" w:hAnsi="Century Gothic" w:cs="Arial"/>
          <w:b/>
          <w:bCs/>
          <w:color w:val="0D0D0D" w:themeColor="text1" w:themeTint="F2"/>
          <w:sz w:val="22"/>
          <w:szCs w:val="22"/>
        </w:rPr>
      </w:pPr>
      <w:r w:rsidRPr="00FF4EAB">
        <w:rPr>
          <w:rFonts w:ascii="Century Gothic" w:eastAsiaTheme="majorEastAsia" w:hAnsi="Century Gothic" w:cs="Arial"/>
          <w:b/>
          <w:bCs/>
          <w:color w:val="0D0D0D" w:themeColor="text1" w:themeTint="F2"/>
          <w:sz w:val="22"/>
          <w:szCs w:val="22"/>
        </w:rPr>
        <w:t>Propósito Central</w:t>
      </w:r>
    </w:p>
    <w:p w14:paraId="2D4A12EA" w14:textId="1C8EA213" w:rsidR="0090252B" w:rsidRPr="00FF4EAB" w:rsidRDefault="00377C47" w:rsidP="00BF20DD">
      <w:pPr>
        <w:spacing w:line="276" w:lineRule="auto"/>
        <w:jc w:val="both"/>
        <w:rPr>
          <w:rFonts w:ascii="Century Gothic" w:eastAsiaTheme="majorEastAsia" w:hAnsi="Century Gothic" w:cs="Arial"/>
          <w:color w:val="0D0D0D" w:themeColor="text1" w:themeTint="F2"/>
          <w:sz w:val="22"/>
          <w:szCs w:val="22"/>
        </w:rPr>
      </w:pPr>
      <w:r w:rsidRPr="00FF4EAB">
        <w:rPr>
          <w:rFonts w:ascii="Century Gothic" w:eastAsiaTheme="majorEastAsia" w:hAnsi="Century Gothic" w:cs="Arial"/>
          <w:color w:val="0D0D0D" w:themeColor="text1" w:themeTint="F2"/>
          <w:sz w:val="22"/>
          <w:szCs w:val="22"/>
        </w:rPr>
        <w:t>Somos la máxima autoridad en regulación, producción y articulación con altos estándares de calidad, de la información geográfica, catastral y agrológica del país, contribuyendo con su desarrollo, para la toma de decisiones y definición políticas públicas.</w:t>
      </w:r>
    </w:p>
    <w:p w14:paraId="26EC75F7" w14:textId="260F62C3" w:rsidR="00377C47" w:rsidRDefault="00377C47" w:rsidP="00BF20DD">
      <w:pPr>
        <w:spacing w:line="276" w:lineRule="auto"/>
        <w:jc w:val="both"/>
        <w:rPr>
          <w:rFonts w:ascii="Century Gothic" w:hAnsi="Century Gothic" w:cs="Arial"/>
          <w:b/>
          <w:bCs/>
          <w:color w:val="0D0D0D" w:themeColor="text1" w:themeTint="F2"/>
          <w:sz w:val="22"/>
          <w:szCs w:val="22"/>
          <w:lang w:val="es-CO"/>
        </w:rPr>
      </w:pPr>
    </w:p>
    <w:p w14:paraId="374CAC01" w14:textId="00FFAE48" w:rsidR="00785E5B" w:rsidRDefault="00785E5B" w:rsidP="00BF20DD">
      <w:pPr>
        <w:spacing w:line="276" w:lineRule="auto"/>
        <w:jc w:val="both"/>
        <w:rPr>
          <w:rFonts w:ascii="Century Gothic" w:hAnsi="Century Gothic" w:cs="Arial"/>
          <w:b/>
          <w:bCs/>
          <w:color w:val="0D0D0D" w:themeColor="text1" w:themeTint="F2"/>
          <w:sz w:val="22"/>
          <w:szCs w:val="22"/>
          <w:lang w:val="es-CO"/>
        </w:rPr>
      </w:pPr>
    </w:p>
    <w:p w14:paraId="5BF7B246" w14:textId="77777777" w:rsidR="00377C47" w:rsidRPr="00FF4EAB" w:rsidRDefault="00377C47" w:rsidP="00BF20DD">
      <w:pPr>
        <w:spacing w:line="276" w:lineRule="auto"/>
        <w:jc w:val="both"/>
        <w:rPr>
          <w:rFonts w:ascii="Century Gothic" w:eastAsiaTheme="majorEastAsia" w:hAnsi="Century Gothic" w:cs="Arial"/>
          <w:b/>
          <w:bCs/>
          <w:color w:val="0D0D0D" w:themeColor="text1" w:themeTint="F2"/>
          <w:sz w:val="22"/>
          <w:szCs w:val="22"/>
          <w:lang w:val="es-CO"/>
        </w:rPr>
      </w:pPr>
      <w:r w:rsidRPr="00FF4EAB">
        <w:rPr>
          <w:rFonts w:ascii="Century Gothic" w:eastAsiaTheme="majorEastAsia" w:hAnsi="Century Gothic" w:cs="Arial"/>
          <w:b/>
          <w:bCs/>
          <w:color w:val="0D0D0D" w:themeColor="text1" w:themeTint="F2"/>
          <w:sz w:val="22"/>
          <w:szCs w:val="22"/>
          <w:lang w:val="es-CO"/>
        </w:rPr>
        <w:lastRenderedPageBreak/>
        <w:t>Objetivo Retador</w:t>
      </w:r>
    </w:p>
    <w:p w14:paraId="7767E591" w14:textId="0F0C0BB2" w:rsidR="0090252B" w:rsidRPr="00FF4EAB" w:rsidRDefault="00377C47" w:rsidP="00BF20DD">
      <w:pPr>
        <w:spacing w:line="276" w:lineRule="auto"/>
        <w:jc w:val="both"/>
        <w:rPr>
          <w:rFonts w:ascii="Century Gothic" w:eastAsiaTheme="majorEastAsia" w:hAnsi="Century Gothic" w:cs="Arial"/>
          <w:color w:val="0D0D0D" w:themeColor="text1" w:themeTint="F2"/>
          <w:sz w:val="22"/>
          <w:szCs w:val="22"/>
          <w:lang w:val="es-CO"/>
        </w:rPr>
      </w:pPr>
      <w:r w:rsidRPr="00FF4EAB">
        <w:rPr>
          <w:rFonts w:ascii="Century Gothic" w:eastAsiaTheme="majorEastAsia" w:hAnsi="Century Gothic" w:cs="Arial"/>
          <w:color w:val="0D0D0D" w:themeColor="text1" w:themeTint="F2"/>
          <w:sz w:val="22"/>
          <w:szCs w:val="22"/>
          <w:lang w:val="es-CO"/>
        </w:rPr>
        <w:t xml:space="preserve">En 2025 ser reconocida como la principal entidad proveedora de información geográfica, catastral y agrológica confiable, actualizada y oportuna, que genera valor a partir de enfoques innovadores, basados en la colaboración y participación de nuestras partes interesadas y aportando en el desarrollo sostenible y </w:t>
      </w:r>
      <w:proofErr w:type="spellStart"/>
      <w:r w:rsidRPr="00FF4EAB">
        <w:rPr>
          <w:rFonts w:ascii="Century Gothic" w:eastAsiaTheme="majorEastAsia" w:hAnsi="Century Gothic" w:cs="Arial"/>
          <w:color w:val="0D0D0D" w:themeColor="text1" w:themeTint="F2"/>
          <w:sz w:val="22"/>
          <w:szCs w:val="22"/>
          <w:lang w:val="es-CO"/>
        </w:rPr>
        <w:t>resiliente</w:t>
      </w:r>
      <w:proofErr w:type="spellEnd"/>
      <w:r w:rsidRPr="00FF4EAB">
        <w:rPr>
          <w:rFonts w:ascii="Century Gothic" w:eastAsiaTheme="majorEastAsia" w:hAnsi="Century Gothic" w:cs="Arial"/>
          <w:color w:val="0D0D0D" w:themeColor="text1" w:themeTint="F2"/>
          <w:sz w:val="22"/>
          <w:szCs w:val="22"/>
          <w:lang w:val="es-CO"/>
        </w:rPr>
        <w:t xml:space="preserve"> del país.</w:t>
      </w:r>
    </w:p>
    <w:p w14:paraId="5C2958D8" w14:textId="77777777" w:rsidR="00377C47" w:rsidRPr="00FF4EAB" w:rsidRDefault="00377C47" w:rsidP="00BF20DD">
      <w:pPr>
        <w:spacing w:line="276" w:lineRule="auto"/>
        <w:jc w:val="both"/>
        <w:rPr>
          <w:rFonts w:ascii="Century Gothic" w:hAnsi="Century Gothic" w:cs="Arial"/>
          <w:b/>
          <w:bCs/>
          <w:color w:val="0D0D0D" w:themeColor="text1" w:themeTint="F2"/>
          <w:sz w:val="22"/>
          <w:szCs w:val="22"/>
          <w:lang w:val="es-CO"/>
        </w:rPr>
      </w:pPr>
    </w:p>
    <w:p w14:paraId="58219B44" w14:textId="5934E443" w:rsidR="00055700" w:rsidRDefault="00055700" w:rsidP="00BF20DD">
      <w:pPr>
        <w:spacing w:line="276" w:lineRule="auto"/>
        <w:jc w:val="both"/>
        <w:rPr>
          <w:rFonts w:ascii="Century Gothic" w:hAnsi="Century Gothic" w:cs="Arial"/>
          <w:color w:val="0D0D0D" w:themeColor="text1" w:themeTint="F2"/>
          <w:sz w:val="22"/>
          <w:szCs w:val="22"/>
        </w:rPr>
      </w:pPr>
      <w:bookmarkStart w:id="20" w:name="_Toc42188744"/>
      <w:r>
        <w:rPr>
          <w:rFonts w:ascii="Century Gothic" w:hAnsi="Century Gothic" w:cs="Arial"/>
          <w:color w:val="0D0D0D" w:themeColor="text1" w:themeTint="F2"/>
          <w:sz w:val="22"/>
          <w:szCs w:val="22"/>
        </w:rPr>
        <w:t>De acuerdo con el Plan Estratégico Institucional 2018-2022, se plantean los siguientes objetivos institucionales:</w:t>
      </w:r>
    </w:p>
    <w:p w14:paraId="5988FFD6" w14:textId="77777777" w:rsidR="00055700" w:rsidRDefault="00055700" w:rsidP="00BF20DD">
      <w:pPr>
        <w:spacing w:line="276" w:lineRule="auto"/>
        <w:jc w:val="both"/>
        <w:rPr>
          <w:rFonts w:ascii="Century Gothic" w:hAnsi="Century Gothic" w:cs="Arial"/>
          <w:color w:val="0D0D0D" w:themeColor="text1" w:themeTint="F2"/>
          <w:sz w:val="22"/>
          <w:szCs w:val="22"/>
        </w:rPr>
      </w:pPr>
    </w:p>
    <w:p w14:paraId="6527E988" w14:textId="4F6A6A71" w:rsidR="00377C47" w:rsidRPr="00FF4EAB" w:rsidRDefault="00377C47" w:rsidP="00BF20DD">
      <w:pPr>
        <w:spacing w:line="276" w:lineRule="auto"/>
        <w:jc w:val="both"/>
        <w:rPr>
          <w:rFonts w:ascii="Century Gothic" w:hAnsi="Century Gothic" w:cs="Arial"/>
          <w:color w:val="0D0D0D" w:themeColor="text1" w:themeTint="F2"/>
          <w:sz w:val="22"/>
          <w:szCs w:val="22"/>
        </w:rPr>
      </w:pPr>
      <w:r w:rsidRPr="00FF4EAB">
        <w:rPr>
          <w:rFonts w:ascii="Century Gothic" w:hAnsi="Century Gothic" w:cs="Arial"/>
          <w:color w:val="0D0D0D" w:themeColor="text1" w:themeTint="F2"/>
          <w:sz w:val="22"/>
          <w:szCs w:val="22"/>
        </w:rPr>
        <w:t>1. Implementar políticas y acciones enfocadas en el fortalecimiento institucional y la arquitectura de procesos como pilar estratégico del Instituto</w:t>
      </w:r>
      <w:r w:rsidR="00055700">
        <w:rPr>
          <w:rFonts w:ascii="Century Gothic" w:hAnsi="Century Gothic" w:cs="Arial"/>
          <w:color w:val="0D0D0D" w:themeColor="text1" w:themeTint="F2"/>
          <w:sz w:val="22"/>
          <w:szCs w:val="22"/>
        </w:rPr>
        <w:t>.</w:t>
      </w:r>
      <w:r w:rsidRPr="00FF4EAB">
        <w:rPr>
          <w:rFonts w:ascii="Century Gothic" w:hAnsi="Century Gothic" w:cs="Arial"/>
          <w:color w:val="0D0D0D" w:themeColor="text1" w:themeTint="F2"/>
          <w:sz w:val="22"/>
          <w:szCs w:val="22"/>
        </w:rPr>
        <w:t xml:space="preserve"> </w:t>
      </w:r>
      <w:r w:rsidRPr="00FF4EAB">
        <w:rPr>
          <w:rFonts w:ascii="Arial" w:hAnsi="Arial" w:cs="Arial"/>
          <w:color w:val="0D0D0D" w:themeColor="text1" w:themeTint="F2"/>
          <w:sz w:val="22"/>
          <w:szCs w:val="22"/>
        </w:rPr>
        <w:t>​</w:t>
      </w:r>
    </w:p>
    <w:p w14:paraId="2D84818B" w14:textId="77777777" w:rsidR="00055700" w:rsidRDefault="00055700" w:rsidP="00BF20DD">
      <w:pPr>
        <w:spacing w:line="276" w:lineRule="auto"/>
        <w:jc w:val="both"/>
        <w:rPr>
          <w:rFonts w:ascii="Century Gothic" w:hAnsi="Century Gothic" w:cs="Arial"/>
          <w:color w:val="0D0D0D" w:themeColor="text1" w:themeTint="F2"/>
          <w:sz w:val="22"/>
          <w:szCs w:val="22"/>
        </w:rPr>
      </w:pPr>
    </w:p>
    <w:p w14:paraId="2B92F2E5" w14:textId="40824CB0" w:rsidR="00377C47" w:rsidRPr="00FF4EAB" w:rsidRDefault="00377C47" w:rsidP="00BF20DD">
      <w:pPr>
        <w:spacing w:line="276" w:lineRule="auto"/>
        <w:jc w:val="both"/>
        <w:rPr>
          <w:rFonts w:ascii="Century Gothic" w:hAnsi="Century Gothic" w:cs="Arial"/>
          <w:color w:val="0D0D0D" w:themeColor="text1" w:themeTint="F2"/>
          <w:sz w:val="22"/>
          <w:szCs w:val="22"/>
        </w:rPr>
      </w:pPr>
      <w:r w:rsidRPr="00FF4EAB">
        <w:rPr>
          <w:rFonts w:ascii="Century Gothic" w:hAnsi="Century Gothic" w:cs="Arial"/>
          <w:color w:val="0D0D0D" w:themeColor="text1" w:themeTint="F2"/>
          <w:sz w:val="22"/>
          <w:szCs w:val="22"/>
        </w:rPr>
        <w:t>2. Consolidar al IGAC como la mejor entidad en la generación e integración de información geográfica, catastral y agrológica con altos estándares de calidad</w:t>
      </w:r>
      <w:r w:rsidR="00055700">
        <w:rPr>
          <w:rFonts w:ascii="Century Gothic" w:hAnsi="Century Gothic" w:cs="Arial"/>
          <w:color w:val="0D0D0D" w:themeColor="text1" w:themeTint="F2"/>
          <w:sz w:val="22"/>
          <w:szCs w:val="22"/>
        </w:rPr>
        <w:t>.</w:t>
      </w:r>
    </w:p>
    <w:p w14:paraId="11BDA0DB" w14:textId="77777777" w:rsidR="00FF4EAB" w:rsidRPr="00FF4EAB" w:rsidRDefault="00FF4EAB" w:rsidP="00BF20DD">
      <w:pPr>
        <w:spacing w:line="276" w:lineRule="auto"/>
        <w:jc w:val="both"/>
        <w:rPr>
          <w:rFonts w:ascii="Century Gothic" w:hAnsi="Century Gothic" w:cs="Arial"/>
          <w:color w:val="0D0D0D" w:themeColor="text1" w:themeTint="F2"/>
          <w:sz w:val="22"/>
          <w:szCs w:val="22"/>
        </w:rPr>
      </w:pPr>
    </w:p>
    <w:p w14:paraId="478842E2" w14:textId="61C4DB65" w:rsidR="00377C47" w:rsidRPr="00FF4EAB" w:rsidRDefault="00377C47" w:rsidP="00BF20DD">
      <w:pPr>
        <w:spacing w:line="276" w:lineRule="auto"/>
        <w:jc w:val="both"/>
        <w:rPr>
          <w:rFonts w:ascii="Century Gothic" w:hAnsi="Century Gothic" w:cs="Arial"/>
          <w:color w:val="0D0D0D" w:themeColor="text1" w:themeTint="F2"/>
          <w:sz w:val="22"/>
          <w:szCs w:val="22"/>
        </w:rPr>
      </w:pPr>
      <w:r w:rsidRPr="00FF4EAB">
        <w:rPr>
          <w:rFonts w:ascii="Century Gothic" w:hAnsi="Century Gothic" w:cs="Arial"/>
          <w:color w:val="0D0D0D" w:themeColor="text1" w:themeTint="F2"/>
          <w:sz w:val="22"/>
          <w:szCs w:val="22"/>
        </w:rPr>
        <w:t>3. Consolidar al IGAC como máxima autoridad reguladora en los temas de su competencia</w:t>
      </w:r>
      <w:r w:rsidR="00055700">
        <w:rPr>
          <w:rFonts w:ascii="Century Gothic" w:hAnsi="Century Gothic" w:cs="Arial"/>
          <w:color w:val="0D0D0D" w:themeColor="text1" w:themeTint="F2"/>
          <w:sz w:val="22"/>
          <w:szCs w:val="22"/>
        </w:rPr>
        <w:t>.</w:t>
      </w:r>
    </w:p>
    <w:p w14:paraId="28FC72FD" w14:textId="77777777" w:rsidR="008B0107" w:rsidRPr="00FF4EAB" w:rsidRDefault="008B0107" w:rsidP="00BF20DD">
      <w:pPr>
        <w:spacing w:line="276" w:lineRule="auto"/>
        <w:jc w:val="both"/>
        <w:rPr>
          <w:rFonts w:ascii="Century Gothic" w:hAnsi="Century Gothic" w:cs="Arial"/>
          <w:color w:val="0D0D0D" w:themeColor="text1" w:themeTint="F2"/>
          <w:sz w:val="22"/>
          <w:szCs w:val="22"/>
        </w:rPr>
      </w:pPr>
    </w:p>
    <w:p w14:paraId="1771AB73" w14:textId="4CCE7F74" w:rsidR="00377C47" w:rsidRPr="00FF4EAB" w:rsidRDefault="00377C47" w:rsidP="00BF20DD">
      <w:pPr>
        <w:spacing w:line="276" w:lineRule="auto"/>
        <w:jc w:val="both"/>
        <w:rPr>
          <w:rFonts w:ascii="Century Gothic" w:hAnsi="Century Gothic" w:cs="Arial"/>
          <w:color w:val="0D0D0D" w:themeColor="text1" w:themeTint="F2"/>
          <w:sz w:val="22"/>
          <w:szCs w:val="22"/>
        </w:rPr>
      </w:pPr>
      <w:r w:rsidRPr="00FF4EAB">
        <w:rPr>
          <w:rFonts w:ascii="Century Gothic" w:hAnsi="Century Gothic" w:cs="Arial"/>
          <w:color w:val="0D0D0D" w:themeColor="text1" w:themeTint="F2"/>
          <w:sz w:val="22"/>
          <w:szCs w:val="22"/>
        </w:rPr>
        <w:t>4. Maximizar la disposición y uso de la información generada</w:t>
      </w:r>
    </w:p>
    <w:p w14:paraId="65E2E740" w14:textId="77777777" w:rsidR="008B0107" w:rsidRPr="00FF4EAB" w:rsidRDefault="008B0107" w:rsidP="00BF20DD">
      <w:pPr>
        <w:spacing w:line="276" w:lineRule="auto"/>
        <w:jc w:val="both"/>
        <w:rPr>
          <w:rFonts w:ascii="Century Gothic" w:hAnsi="Century Gothic" w:cs="Arial"/>
          <w:color w:val="0D0D0D" w:themeColor="text1" w:themeTint="F2"/>
          <w:sz w:val="22"/>
          <w:szCs w:val="22"/>
        </w:rPr>
      </w:pPr>
    </w:p>
    <w:p w14:paraId="77D2EE9A" w14:textId="0AE748DC" w:rsidR="00377C47" w:rsidRPr="00FF4EAB" w:rsidRDefault="00377C47" w:rsidP="00BF20DD">
      <w:pPr>
        <w:spacing w:line="276" w:lineRule="auto"/>
        <w:jc w:val="both"/>
        <w:rPr>
          <w:rFonts w:ascii="Century Gothic" w:hAnsi="Century Gothic" w:cs="Arial"/>
          <w:color w:val="0D0D0D" w:themeColor="text1" w:themeTint="F2"/>
          <w:sz w:val="22"/>
          <w:szCs w:val="22"/>
        </w:rPr>
      </w:pPr>
      <w:r w:rsidRPr="00FF4EAB">
        <w:rPr>
          <w:rFonts w:ascii="Century Gothic" w:hAnsi="Century Gothic" w:cs="Arial"/>
          <w:color w:val="0D0D0D" w:themeColor="text1" w:themeTint="F2"/>
          <w:sz w:val="22"/>
          <w:szCs w:val="22"/>
        </w:rPr>
        <w:t xml:space="preserve">5. Fortalecer los recursos técnicos y tecnológicos para la modernización institucional </w:t>
      </w:r>
    </w:p>
    <w:p w14:paraId="5BACAFF6" w14:textId="77777777" w:rsidR="008B0107" w:rsidRPr="00FF4EAB" w:rsidRDefault="008B0107" w:rsidP="00BF20DD">
      <w:pPr>
        <w:spacing w:line="276" w:lineRule="auto"/>
        <w:jc w:val="both"/>
        <w:rPr>
          <w:rFonts w:ascii="Century Gothic" w:hAnsi="Century Gothic" w:cs="Arial"/>
          <w:color w:val="0D0D0D" w:themeColor="text1" w:themeTint="F2"/>
          <w:sz w:val="22"/>
          <w:szCs w:val="22"/>
        </w:rPr>
      </w:pPr>
    </w:p>
    <w:p w14:paraId="31E1520C" w14:textId="6FCE62AE" w:rsidR="00377C47" w:rsidRPr="00FF4EAB" w:rsidRDefault="00377C47" w:rsidP="00BF20DD">
      <w:pPr>
        <w:spacing w:line="276" w:lineRule="auto"/>
        <w:jc w:val="both"/>
        <w:rPr>
          <w:rFonts w:ascii="Century Gothic" w:hAnsi="Century Gothic" w:cs="Arial"/>
          <w:color w:val="0D0D0D" w:themeColor="text1" w:themeTint="F2"/>
          <w:sz w:val="22"/>
          <w:szCs w:val="22"/>
        </w:rPr>
      </w:pPr>
      <w:r w:rsidRPr="00FF4EAB">
        <w:rPr>
          <w:rFonts w:ascii="Century Gothic" w:hAnsi="Century Gothic" w:cs="Arial"/>
          <w:color w:val="0D0D0D" w:themeColor="text1" w:themeTint="F2"/>
          <w:sz w:val="22"/>
          <w:szCs w:val="22"/>
        </w:rPr>
        <w:t>6. Garantizar una atención eficiente y oportuna a los ciudadanos y partes interesadas</w:t>
      </w:r>
    </w:p>
    <w:p w14:paraId="22A00436" w14:textId="77777777" w:rsidR="008B0107" w:rsidRPr="00FF4EAB" w:rsidRDefault="008B0107" w:rsidP="00BF20DD">
      <w:pPr>
        <w:spacing w:line="276" w:lineRule="auto"/>
        <w:jc w:val="both"/>
        <w:rPr>
          <w:rFonts w:ascii="Century Gothic" w:hAnsi="Century Gothic" w:cs="Arial"/>
          <w:color w:val="0D0D0D" w:themeColor="text1" w:themeTint="F2"/>
          <w:sz w:val="22"/>
          <w:szCs w:val="22"/>
        </w:rPr>
      </w:pPr>
    </w:p>
    <w:p w14:paraId="6C41DF00" w14:textId="35A5544E" w:rsidR="00377C47" w:rsidRPr="00FF4EAB" w:rsidRDefault="00377C47" w:rsidP="00BF20DD">
      <w:pPr>
        <w:spacing w:line="276" w:lineRule="auto"/>
        <w:jc w:val="both"/>
        <w:rPr>
          <w:rFonts w:ascii="Century Gothic" w:hAnsi="Century Gothic" w:cs="Arial"/>
          <w:color w:val="0D0D0D" w:themeColor="text1" w:themeTint="F2"/>
          <w:sz w:val="22"/>
          <w:szCs w:val="22"/>
        </w:rPr>
      </w:pPr>
      <w:r w:rsidRPr="00FF4EAB">
        <w:rPr>
          <w:rFonts w:ascii="Century Gothic" w:hAnsi="Century Gothic" w:cs="Arial"/>
          <w:color w:val="0D0D0D" w:themeColor="text1" w:themeTint="F2"/>
          <w:sz w:val="22"/>
          <w:szCs w:val="22"/>
        </w:rPr>
        <w:t>7. Trabajar de manera colaborativa y participativa con nuestras partes interesadas para la generación de valor público</w:t>
      </w:r>
    </w:p>
    <w:p w14:paraId="60882FD6" w14:textId="790D3204" w:rsidR="00377C47" w:rsidRPr="00FF4EAB" w:rsidRDefault="00B77602" w:rsidP="00BF20DD">
      <w:pPr>
        <w:spacing w:line="276" w:lineRule="auto"/>
        <w:jc w:val="both"/>
        <w:rPr>
          <w:rFonts w:ascii="Century Gothic" w:hAnsi="Century Gothic" w:cs="Arial"/>
          <w:color w:val="0D0D0D" w:themeColor="text1" w:themeTint="F2"/>
          <w:sz w:val="22"/>
          <w:szCs w:val="22"/>
        </w:rPr>
      </w:pPr>
      <w:r>
        <w:rPr>
          <w:rFonts w:ascii="Century Gothic" w:hAnsi="Century Gothic" w:cs="Arial"/>
          <w:color w:val="0D0D0D" w:themeColor="text1" w:themeTint="F2"/>
          <w:sz w:val="22"/>
          <w:szCs w:val="22"/>
        </w:rPr>
        <w:br/>
      </w:r>
      <w:r w:rsidR="00377C47" w:rsidRPr="00FF4EAB">
        <w:rPr>
          <w:rFonts w:ascii="Century Gothic" w:hAnsi="Century Gothic" w:cs="Arial"/>
          <w:color w:val="0D0D0D" w:themeColor="text1" w:themeTint="F2"/>
          <w:sz w:val="22"/>
          <w:szCs w:val="22"/>
        </w:rPr>
        <w:t xml:space="preserve">8. Garantizar la </w:t>
      </w:r>
      <w:proofErr w:type="spellStart"/>
      <w:r w:rsidR="00377C47" w:rsidRPr="00FF4EAB">
        <w:rPr>
          <w:rFonts w:ascii="Century Gothic" w:hAnsi="Century Gothic" w:cs="Arial"/>
          <w:color w:val="0D0D0D" w:themeColor="text1" w:themeTint="F2"/>
          <w:sz w:val="22"/>
          <w:szCs w:val="22"/>
        </w:rPr>
        <w:t>autosostenibilidad</w:t>
      </w:r>
      <w:proofErr w:type="spellEnd"/>
      <w:r w:rsidR="00377C47" w:rsidRPr="00FF4EAB">
        <w:rPr>
          <w:rFonts w:ascii="Century Gothic" w:hAnsi="Century Gothic" w:cs="Arial"/>
          <w:color w:val="0D0D0D" w:themeColor="text1" w:themeTint="F2"/>
          <w:sz w:val="22"/>
          <w:szCs w:val="22"/>
        </w:rPr>
        <w:t xml:space="preserve"> del Instituto por medio de estrategias de mercadeo y comercialización, orientadas a fortalecer la venta de productos y servicios de la entidad</w:t>
      </w:r>
    </w:p>
    <w:p w14:paraId="4F9EF733" w14:textId="56776A4E" w:rsidR="1A6E5AC4" w:rsidRDefault="1A6E5AC4" w:rsidP="1A6E5AC4">
      <w:pPr>
        <w:rPr>
          <w:rFonts w:ascii="Century Gothic" w:hAnsi="Century Gothic"/>
          <w:b/>
          <w:bCs/>
          <w:sz w:val="22"/>
          <w:szCs w:val="22"/>
        </w:rPr>
      </w:pPr>
    </w:p>
    <w:p w14:paraId="0244A604" w14:textId="24A4677F" w:rsidR="0090252B" w:rsidRDefault="0090252B" w:rsidP="00246105">
      <w:pPr>
        <w:rPr>
          <w:rFonts w:ascii="Century Gothic" w:hAnsi="Century Gothic"/>
          <w:b/>
          <w:sz w:val="22"/>
          <w:szCs w:val="22"/>
        </w:rPr>
      </w:pPr>
      <w:r w:rsidRPr="00246105">
        <w:rPr>
          <w:rFonts w:ascii="Century Gothic" w:hAnsi="Century Gothic"/>
          <w:b/>
          <w:sz w:val="22"/>
          <w:szCs w:val="22"/>
        </w:rPr>
        <w:t>Valores institucionales</w:t>
      </w:r>
      <w:bookmarkEnd w:id="20"/>
    </w:p>
    <w:p w14:paraId="52232723" w14:textId="77777777" w:rsidR="00863A70" w:rsidRPr="00246105" w:rsidRDefault="00863A70" w:rsidP="00246105">
      <w:pPr>
        <w:rPr>
          <w:rFonts w:ascii="Century Gothic" w:hAnsi="Century Gothic"/>
          <w:b/>
          <w:sz w:val="22"/>
          <w:szCs w:val="22"/>
        </w:rPr>
      </w:pPr>
    </w:p>
    <w:p w14:paraId="74AFA812" w14:textId="77777777" w:rsidR="008B0107" w:rsidRPr="00FF4EAB" w:rsidRDefault="0090252B" w:rsidP="00BF20DD">
      <w:pPr>
        <w:spacing w:line="276" w:lineRule="auto"/>
        <w:jc w:val="both"/>
        <w:rPr>
          <w:rFonts w:ascii="Century Gothic" w:hAnsi="Century Gothic" w:cs="Arial"/>
          <w:color w:val="0D0D0D" w:themeColor="text1" w:themeTint="F2"/>
          <w:sz w:val="22"/>
          <w:szCs w:val="22"/>
          <w:lang w:val="es-CO"/>
        </w:rPr>
      </w:pPr>
      <w:r w:rsidRPr="00FF4EAB">
        <w:rPr>
          <w:rFonts w:ascii="Century Gothic" w:hAnsi="Century Gothic" w:cs="Arial"/>
          <w:color w:val="0D0D0D" w:themeColor="text1" w:themeTint="F2"/>
          <w:sz w:val="22"/>
          <w:szCs w:val="22"/>
          <w:lang w:val="es-CO"/>
        </w:rPr>
        <w:t xml:space="preserve">El </w:t>
      </w:r>
      <w:r w:rsidRPr="00FF4EAB">
        <w:rPr>
          <w:rFonts w:ascii="Century Gothic" w:hAnsi="Century Gothic" w:cs="Arial"/>
          <w:color w:val="0D0D0D" w:themeColor="text1" w:themeTint="F2"/>
          <w:sz w:val="22"/>
          <w:szCs w:val="22"/>
        </w:rPr>
        <w:t>IGAC</w:t>
      </w:r>
      <w:r w:rsidR="00417E58" w:rsidRPr="00FF4EAB">
        <w:rPr>
          <w:rFonts w:ascii="Century Gothic" w:hAnsi="Century Gothic" w:cs="Arial"/>
          <w:color w:val="0D0D0D" w:themeColor="text1" w:themeTint="F2"/>
          <w:sz w:val="22"/>
          <w:szCs w:val="22"/>
        </w:rPr>
        <w:t xml:space="preserve"> es</w:t>
      </w:r>
      <w:r w:rsidRPr="00FF4EAB">
        <w:rPr>
          <w:rFonts w:ascii="Century Gothic" w:hAnsi="Century Gothic" w:cs="Arial"/>
          <w:color w:val="0D0D0D" w:themeColor="text1" w:themeTint="F2"/>
          <w:sz w:val="22"/>
          <w:szCs w:val="22"/>
          <w:lang w:val="es-CO"/>
        </w:rPr>
        <w:t xml:space="preserve"> una entidad al servicio del país que trabaja con transparencia, profesionalismo, tradición y prestigio, en la cual su capital humano ejerce y promueve los siguientes Valores Institucionales:</w:t>
      </w:r>
      <w:r w:rsidR="003E66C8" w:rsidRPr="00FF4EAB">
        <w:rPr>
          <w:rFonts w:ascii="Century Gothic" w:hAnsi="Century Gothic" w:cs="Arial"/>
          <w:color w:val="0D0D0D" w:themeColor="text1" w:themeTint="F2"/>
          <w:sz w:val="22"/>
          <w:szCs w:val="22"/>
          <w:lang w:val="es-CO"/>
        </w:rPr>
        <w:t xml:space="preserve"> </w:t>
      </w:r>
    </w:p>
    <w:p w14:paraId="6C49B8BC" w14:textId="77777777" w:rsidR="00FF4EAB" w:rsidRDefault="00FF4EAB" w:rsidP="00BF20DD">
      <w:pPr>
        <w:spacing w:line="276" w:lineRule="auto"/>
        <w:jc w:val="both"/>
        <w:rPr>
          <w:rFonts w:ascii="Century Gothic" w:hAnsi="Century Gothic" w:cs="Arial"/>
          <w:color w:val="0D0D0D" w:themeColor="text1" w:themeTint="F2"/>
          <w:sz w:val="22"/>
          <w:szCs w:val="22"/>
          <w:lang w:val="es-CO"/>
        </w:rPr>
      </w:pPr>
    </w:p>
    <w:p w14:paraId="3C8F5C01" w14:textId="22A1EFA6" w:rsidR="008B0107" w:rsidRPr="00FF4EAB" w:rsidRDefault="008B0107" w:rsidP="002C2547">
      <w:pPr>
        <w:pStyle w:val="Prrafodelista"/>
        <w:numPr>
          <w:ilvl w:val="0"/>
          <w:numId w:val="4"/>
        </w:numPr>
        <w:spacing w:after="240" w:line="276" w:lineRule="auto"/>
        <w:jc w:val="both"/>
        <w:rPr>
          <w:rFonts w:ascii="Century Gothic" w:hAnsi="Century Gothic" w:cs="Arial"/>
          <w:color w:val="0D0D0D" w:themeColor="text1" w:themeTint="F2"/>
          <w:sz w:val="22"/>
          <w:szCs w:val="22"/>
          <w:lang w:val="es-CO"/>
        </w:rPr>
      </w:pPr>
      <w:r w:rsidRPr="00FF4EAB">
        <w:rPr>
          <w:rFonts w:ascii="Century Gothic" w:hAnsi="Century Gothic" w:cs="Arial"/>
          <w:color w:val="0D0D0D" w:themeColor="text1" w:themeTint="F2"/>
          <w:sz w:val="22"/>
          <w:szCs w:val="22"/>
          <w:lang w:val="es-CO"/>
        </w:rPr>
        <w:t>Honestidad: Actúo siempre con fundamento en la verdad, cumpliendo mis deberes con transparencia y rectitud, y siempre favoreciendo el interés general.</w:t>
      </w:r>
    </w:p>
    <w:p w14:paraId="24093FD8" w14:textId="1F09CB2C" w:rsidR="008B0107" w:rsidRPr="00FF4EAB" w:rsidRDefault="008B0107" w:rsidP="002C2547">
      <w:pPr>
        <w:pStyle w:val="Prrafodelista"/>
        <w:numPr>
          <w:ilvl w:val="0"/>
          <w:numId w:val="4"/>
        </w:numPr>
        <w:spacing w:after="240" w:line="276" w:lineRule="auto"/>
        <w:jc w:val="both"/>
        <w:rPr>
          <w:rFonts w:ascii="Century Gothic" w:hAnsi="Century Gothic" w:cs="Arial"/>
          <w:color w:val="0D0D0D" w:themeColor="text1" w:themeTint="F2"/>
          <w:sz w:val="22"/>
          <w:szCs w:val="22"/>
          <w:lang w:val="es-CO"/>
        </w:rPr>
      </w:pPr>
      <w:r w:rsidRPr="00FF4EAB">
        <w:rPr>
          <w:rFonts w:ascii="Century Gothic" w:hAnsi="Century Gothic" w:cs="Arial"/>
          <w:color w:val="0D0D0D" w:themeColor="text1" w:themeTint="F2"/>
          <w:sz w:val="22"/>
          <w:szCs w:val="22"/>
          <w:lang w:val="es-CO"/>
        </w:rPr>
        <w:lastRenderedPageBreak/>
        <w:t>Respeto: Reconozco, valoro y trato de manera digna a todas las personas, con sus virtudes y defectos, sin importar su labor, su procedencia, títulos o cualquier otra condición.</w:t>
      </w:r>
    </w:p>
    <w:p w14:paraId="71B4F733" w14:textId="55983FEC" w:rsidR="008B0107" w:rsidRPr="00FF4EAB" w:rsidRDefault="008B0107" w:rsidP="002C2547">
      <w:pPr>
        <w:pStyle w:val="Prrafodelista"/>
        <w:numPr>
          <w:ilvl w:val="0"/>
          <w:numId w:val="4"/>
        </w:numPr>
        <w:spacing w:after="240" w:line="276" w:lineRule="auto"/>
        <w:jc w:val="both"/>
        <w:rPr>
          <w:rFonts w:ascii="Century Gothic" w:hAnsi="Century Gothic" w:cs="Arial"/>
          <w:color w:val="0D0D0D" w:themeColor="text1" w:themeTint="F2"/>
          <w:sz w:val="22"/>
          <w:szCs w:val="22"/>
          <w:lang w:val="es-CO"/>
        </w:rPr>
      </w:pPr>
      <w:r w:rsidRPr="00FF4EAB">
        <w:rPr>
          <w:rFonts w:ascii="Century Gothic" w:hAnsi="Century Gothic" w:cs="Arial"/>
          <w:color w:val="0D0D0D" w:themeColor="text1" w:themeTint="F2"/>
          <w:sz w:val="22"/>
          <w:szCs w:val="22"/>
          <w:lang w:val="es-CO"/>
        </w:rPr>
        <w:t>Compromiso: Soy consciente de la importancia de mi rol como servidor público y estoy en disposición permanente para comprender y resolver las necesidades de las personas con las que me relaciono en mis labores cotidianas, buscando siempre mejorar su bienestar.</w:t>
      </w:r>
    </w:p>
    <w:p w14:paraId="431E1E77" w14:textId="4C090EB6" w:rsidR="008B0107" w:rsidRPr="00FF4EAB" w:rsidRDefault="008B0107" w:rsidP="002C2547">
      <w:pPr>
        <w:pStyle w:val="Prrafodelista"/>
        <w:numPr>
          <w:ilvl w:val="0"/>
          <w:numId w:val="4"/>
        </w:numPr>
        <w:spacing w:after="240" w:line="276" w:lineRule="auto"/>
        <w:jc w:val="both"/>
        <w:rPr>
          <w:rFonts w:ascii="Century Gothic" w:hAnsi="Century Gothic" w:cs="Arial"/>
          <w:color w:val="0D0D0D" w:themeColor="text1" w:themeTint="F2"/>
          <w:sz w:val="22"/>
          <w:szCs w:val="22"/>
          <w:lang w:val="es-CO"/>
        </w:rPr>
      </w:pPr>
      <w:r w:rsidRPr="00FF4EAB">
        <w:rPr>
          <w:rFonts w:ascii="Century Gothic" w:hAnsi="Century Gothic" w:cs="Arial"/>
          <w:color w:val="0D0D0D" w:themeColor="text1" w:themeTint="F2"/>
          <w:sz w:val="22"/>
          <w:szCs w:val="22"/>
          <w:lang w:val="es-CO"/>
        </w:rPr>
        <w:t>Diligencia: Cumplo con los deberes, funciones y responsabilidades asignadas a mi cargo de la mejor manera posible, con atención, prontitud y eficiencia, para así optimizar el uso de los recursos del Estado.</w:t>
      </w:r>
    </w:p>
    <w:p w14:paraId="792E022F" w14:textId="3E8DD2C6" w:rsidR="008B0107" w:rsidRPr="00FF4EAB" w:rsidRDefault="008B0107" w:rsidP="002C2547">
      <w:pPr>
        <w:pStyle w:val="Prrafodelista"/>
        <w:numPr>
          <w:ilvl w:val="0"/>
          <w:numId w:val="4"/>
        </w:numPr>
        <w:spacing w:after="240" w:line="276" w:lineRule="auto"/>
        <w:jc w:val="both"/>
        <w:rPr>
          <w:rFonts w:ascii="Century Gothic" w:hAnsi="Century Gothic" w:cs="Arial"/>
          <w:color w:val="0D0D0D" w:themeColor="text1" w:themeTint="F2"/>
          <w:sz w:val="22"/>
          <w:szCs w:val="22"/>
          <w:lang w:val="es-CO"/>
        </w:rPr>
      </w:pPr>
      <w:r w:rsidRPr="00FF4EAB">
        <w:rPr>
          <w:rFonts w:ascii="Century Gothic" w:hAnsi="Century Gothic" w:cs="Arial"/>
          <w:color w:val="0D0D0D" w:themeColor="text1" w:themeTint="F2"/>
          <w:sz w:val="22"/>
          <w:szCs w:val="22"/>
          <w:lang w:val="es-CO"/>
        </w:rPr>
        <w:t>Justicia: Actúo con imparcialidad garantizando los derechos de las personas, con equidad, igualdad y sin discriminación".</w:t>
      </w:r>
    </w:p>
    <w:p w14:paraId="03FD192B" w14:textId="22E602EE" w:rsidR="008B0107" w:rsidRPr="00FF4EAB" w:rsidRDefault="008B0107" w:rsidP="002C2547">
      <w:pPr>
        <w:pStyle w:val="Prrafodelista"/>
        <w:numPr>
          <w:ilvl w:val="0"/>
          <w:numId w:val="4"/>
        </w:numPr>
        <w:spacing w:after="240" w:line="276" w:lineRule="auto"/>
        <w:jc w:val="both"/>
        <w:rPr>
          <w:rFonts w:ascii="Century Gothic" w:hAnsi="Century Gothic" w:cs="Arial"/>
          <w:color w:val="0D0D0D" w:themeColor="text1" w:themeTint="F2"/>
          <w:sz w:val="22"/>
          <w:szCs w:val="22"/>
          <w:lang w:val="es-CO"/>
        </w:rPr>
      </w:pPr>
      <w:r w:rsidRPr="00FF4EAB">
        <w:rPr>
          <w:rFonts w:ascii="Century Gothic" w:hAnsi="Century Gothic" w:cs="Arial"/>
          <w:color w:val="0D0D0D" w:themeColor="text1" w:themeTint="F2"/>
          <w:sz w:val="22"/>
          <w:szCs w:val="22"/>
          <w:lang w:val="es-CO"/>
        </w:rPr>
        <w:t>Trabajo colaborativo: Interactúo con todos los integrantes de mi equipo, intercambiando diferentes puntos de vista, aportando a la construcción de conocimiento y contribuyendo a la innovación, el desarrollo y la eficiencia de la entidad.</w:t>
      </w:r>
    </w:p>
    <w:p w14:paraId="3A05D5DE" w14:textId="4CB3B578" w:rsidR="00B77602" w:rsidRPr="00863A70" w:rsidRDefault="008B0107" w:rsidP="001D5DF0">
      <w:pPr>
        <w:pStyle w:val="Prrafodelista"/>
        <w:numPr>
          <w:ilvl w:val="0"/>
          <w:numId w:val="4"/>
        </w:numPr>
        <w:spacing w:after="240" w:line="276" w:lineRule="auto"/>
        <w:jc w:val="both"/>
        <w:rPr>
          <w:rFonts w:ascii="Century Gothic" w:hAnsi="Century Gothic" w:cs="Arial"/>
          <w:b/>
          <w:bCs/>
          <w:color w:val="0D0D0D" w:themeColor="text1" w:themeTint="F2"/>
          <w:sz w:val="22"/>
          <w:szCs w:val="22"/>
        </w:rPr>
      </w:pPr>
      <w:r w:rsidRPr="00863A70">
        <w:rPr>
          <w:rFonts w:ascii="Century Gothic" w:hAnsi="Century Gothic" w:cs="Arial"/>
          <w:color w:val="0D0D0D" w:themeColor="text1" w:themeTint="F2"/>
          <w:sz w:val="22"/>
          <w:szCs w:val="22"/>
          <w:lang w:val="es-CO"/>
        </w:rPr>
        <w:t>Orientación al servicio: Comprendo las necesidades y expectativas de nuestros usuarios y partes interesadas, manteniendo una actitud de respeto, amabilidad, proactividad y diligencia.</w:t>
      </w:r>
    </w:p>
    <w:p w14:paraId="54729175" w14:textId="546B4C2B" w:rsidR="003E66C8" w:rsidRPr="00FF4EAB" w:rsidRDefault="00FD021D" w:rsidP="00187FBA">
      <w:pPr>
        <w:spacing w:line="276" w:lineRule="auto"/>
        <w:ind w:left="708" w:hanging="708"/>
        <w:jc w:val="both"/>
        <w:rPr>
          <w:rFonts w:ascii="Century Gothic" w:hAnsi="Century Gothic" w:cs="Arial"/>
          <w:b/>
          <w:bCs/>
          <w:color w:val="0D0D0D" w:themeColor="text1" w:themeTint="F2"/>
          <w:sz w:val="22"/>
          <w:szCs w:val="22"/>
        </w:rPr>
      </w:pPr>
      <w:r>
        <w:rPr>
          <w:noProof/>
          <w:lang w:eastAsia="es-ES"/>
        </w:rPr>
        <mc:AlternateContent>
          <mc:Choice Requires="wps">
            <w:drawing>
              <wp:anchor distT="0" distB="0" distL="114300" distR="114300" simplePos="0" relativeHeight="251678720" behindDoc="0" locked="0" layoutInCell="1" allowOverlap="1" wp14:anchorId="3464BF3D" wp14:editId="68962F69">
                <wp:simplePos x="0" y="0"/>
                <wp:positionH relativeFrom="column">
                  <wp:posOffset>-26035</wp:posOffset>
                </wp:positionH>
                <wp:positionV relativeFrom="paragraph">
                  <wp:posOffset>3840480</wp:posOffset>
                </wp:positionV>
                <wp:extent cx="5824855" cy="182880"/>
                <wp:effectExtent l="0" t="0" r="4445" b="7620"/>
                <wp:wrapSquare wrapText="bothSides"/>
                <wp:docPr id="12" name="Cuadro de texto 12"/>
                <wp:cNvGraphicFramePr/>
                <a:graphic xmlns:a="http://schemas.openxmlformats.org/drawingml/2006/main">
                  <a:graphicData uri="http://schemas.microsoft.com/office/word/2010/wordprocessingShape">
                    <wps:wsp>
                      <wps:cNvSpPr txBox="1"/>
                      <wps:spPr>
                        <a:xfrm>
                          <a:off x="0" y="0"/>
                          <a:ext cx="5824855" cy="182880"/>
                        </a:xfrm>
                        <a:prstGeom prst="rect">
                          <a:avLst/>
                        </a:prstGeom>
                        <a:solidFill>
                          <a:prstClr val="white"/>
                        </a:solidFill>
                        <a:ln>
                          <a:noFill/>
                        </a:ln>
                      </wps:spPr>
                      <wps:txbx>
                        <w:txbxContent>
                          <w:p w14:paraId="069516BD" w14:textId="6EDDE817" w:rsidR="00FF4EAB" w:rsidRPr="00FF4EAB" w:rsidRDefault="00FF4EAB" w:rsidP="00FF4EAB">
                            <w:pPr>
                              <w:pStyle w:val="Descripcin"/>
                              <w:jc w:val="center"/>
                              <w:rPr>
                                <w:rFonts w:ascii="Century Gothic" w:hAnsi="Century Gothic" w:cs="Arial"/>
                                <w:i w:val="0"/>
                                <w:noProof/>
                                <w:color w:val="auto"/>
                              </w:rPr>
                            </w:pPr>
                            <w:r w:rsidRPr="00FF4EAB">
                              <w:rPr>
                                <w:rFonts w:ascii="Century Gothic" w:hAnsi="Century Gothic"/>
                                <w:i w:val="0"/>
                                <w:color w:val="auto"/>
                              </w:rPr>
                              <w:t xml:space="preserve">Figura </w:t>
                            </w:r>
                            <w:r w:rsidRPr="00FF4EAB">
                              <w:rPr>
                                <w:rFonts w:ascii="Century Gothic" w:hAnsi="Century Gothic"/>
                                <w:i w:val="0"/>
                                <w:color w:val="auto"/>
                              </w:rPr>
                              <w:fldChar w:fldCharType="begin"/>
                            </w:r>
                            <w:r w:rsidRPr="00FF4EAB">
                              <w:rPr>
                                <w:rFonts w:ascii="Century Gothic" w:hAnsi="Century Gothic"/>
                                <w:i w:val="0"/>
                                <w:color w:val="auto"/>
                              </w:rPr>
                              <w:instrText xml:space="preserve"> SEQ Figura \* ARABIC </w:instrText>
                            </w:r>
                            <w:r w:rsidRPr="00FF4EAB">
                              <w:rPr>
                                <w:rFonts w:ascii="Century Gothic" w:hAnsi="Century Gothic"/>
                                <w:i w:val="0"/>
                                <w:color w:val="auto"/>
                              </w:rPr>
                              <w:fldChar w:fldCharType="separate"/>
                            </w:r>
                            <w:r w:rsidR="008408B0">
                              <w:rPr>
                                <w:rFonts w:ascii="Century Gothic" w:hAnsi="Century Gothic"/>
                                <w:i w:val="0"/>
                                <w:noProof/>
                                <w:color w:val="auto"/>
                              </w:rPr>
                              <w:t>1</w:t>
                            </w:r>
                            <w:r w:rsidRPr="00FF4EAB">
                              <w:rPr>
                                <w:rFonts w:ascii="Century Gothic" w:hAnsi="Century Gothic"/>
                                <w:i w:val="0"/>
                                <w:color w:val="auto"/>
                              </w:rPr>
                              <w:fldChar w:fldCharType="end"/>
                            </w:r>
                            <w:r w:rsidRPr="00FF4EAB">
                              <w:rPr>
                                <w:rFonts w:ascii="Century Gothic" w:hAnsi="Century Gothic"/>
                                <w:i w:val="0"/>
                                <w:color w:val="auto"/>
                              </w:rPr>
                              <w:t>. Mapa de procesos del IGAC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64BF3D" id="_x0000_t202" coordsize="21600,21600" o:spt="202" path="m,l,21600r21600,l21600,xe">
                <v:stroke joinstyle="miter"/>
                <v:path gradientshapeok="t" o:connecttype="rect"/>
              </v:shapetype>
              <v:shape id="Cuadro de texto 12" o:spid="_x0000_s1026" type="#_x0000_t202" style="position:absolute;left:0;text-align:left;margin-left:-2.05pt;margin-top:302.4pt;width:458.65pt;height:14.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FPNQIAAGkEAAAOAAAAZHJzL2Uyb0RvYy54bWysVE1v2zAMvQ/YfxB0X5wEy2AEcYosRYYB&#10;QVsgHXpWZCkWIIsapcTOfv0of6Rbt9Owi0yRFKX3HunVXVtbdlEYDLiCzyZTzpSTUBp3Kvi3592H&#10;nLMQhSuFBacKflWB363fv1s1fqnmUIEtFTIq4sKy8QWvYvTLLAuyUrUIE/DKUVAD1iLSFk9ZiaKh&#10;6rXN5tPpp6wBLD2CVCGQ974P8nVXX2sl46PWQUVmC05vi92K3XpMa7ZeieUJha+MHJ4h/uEVtTCO&#10;Lr2VuhdRsDOaP0rVRiIE0HEioc5AayNVh4HQzKZv0Bwq4VWHhcgJ/kZT+H9l5cPlCZkpSbs5Z07U&#10;pNH2LEoEVioWVRuBUYRoanxYUvbBU35sP0NLR0Z/IGdC32qs05dwMYoT4dcbyVSKSXIu8vnHfLHg&#10;TFJsls/zvFMhez3tMcQvCmqWjIIjidhxKy77EOkllDqmpMsCWFPujLVpkwJbi+wiSPCmMlGlN9KJ&#10;37KsS7kO0qk+nDxZgthDSVZsj+2A+wjllWAj9P0TvNwZumgvQnwSSA1DSGkI4iMt2kJTcBgszirA&#10;H3/zp3zSkaKcNdSABQ/fzwIVZ/arI4VTt44GjsZxNNy53gJBnNF4edmZdACjHU2NUL/QbGzSLRQS&#10;TtJdBY+juY39GNBsSbXZdEnUk17EvTt4mUqPhD63LwL9IEfqiQcYW1Ms36jS5/b0bs4RtOkkS4T2&#10;LA48Uz93ugyzlwbm132X9fqHWP8EAAD//wMAUEsDBBQABgAIAAAAIQBed7U33wAAAAoBAAAPAAAA&#10;ZHJzL2Rvd25yZXYueG1sTI9NT8MwDIbvSPyHyEhc0JZ+TBWUphNscIPDxrRz1pi2onGqJl27f485&#10;saPtV4+ft1jPthNnHHzrSEG8jEAgVc60VCs4fL0vHkH4oMnozhEquKCHdXl7U+jcuIl2eN6HWjCE&#10;fK4VNCH0uZS+atBqv3Q9Et++3WB14HGopRn0xHDbySSKMml1S/yh0T1uGqx+9qNVkG2HcdrR5mF7&#10;ePvQn32dHF8vR6Xu7+aXZxAB5/Afhj99VoeSnU5uJONFp2CxijnJrGjFFTjwFKcJiBNv0jQDWRby&#10;ukL5CwAA//8DAFBLAQItABQABgAIAAAAIQC2gziS/gAAAOEBAAATAAAAAAAAAAAAAAAAAAAAAABb&#10;Q29udGVudF9UeXBlc10ueG1sUEsBAi0AFAAGAAgAAAAhADj9If/WAAAAlAEAAAsAAAAAAAAAAAAA&#10;AAAALwEAAF9yZWxzLy5yZWxzUEsBAi0AFAAGAAgAAAAhAMls4U81AgAAaQQAAA4AAAAAAAAAAAAA&#10;AAAALgIAAGRycy9lMm9Eb2MueG1sUEsBAi0AFAAGAAgAAAAhAF53tTffAAAACgEAAA8AAAAAAAAA&#10;AAAAAAAAjwQAAGRycy9kb3ducmV2LnhtbFBLBQYAAAAABAAEAPMAAACbBQAAAAA=&#10;" stroked="f">
                <v:textbox inset="0,0,0,0">
                  <w:txbxContent>
                    <w:p w14:paraId="069516BD" w14:textId="6EDDE817" w:rsidR="00FF4EAB" w:rsidRPr="00FF4EAB" w:rsidRDefault="00FF4EAB" w:rsidP="00FF4EAB">
                      <w:pPr>
                        <w:pStyle w:val="Descripcin"/>
                        <w:jc w:val="center"/>
                        <w:rPr>
                          <w:rFonts w:ascii="Century Gothic" w:hAnsi="Century Gothic" w:cs="Arial"/>
                          <w:i w:val="0"/>
                          <w:noProof/>
                          <w:color w:val="auto"/>
                        </w:rPr>
                      </w:pPr>
                      <w:r w:rsidRPr="00FF4EAB">
                        <w:rPr>
                          <w:rFonts w:ascii="Century Gothic" w:hAnsi="Century Gothic"/>
                          <w:i w:val="0"/>
                          <w:color w:val="auto"/>
                        </w:rPr>
                        <w:t xml:space="preserve">Figura </w:t>
                      </w:r>
                      <w:r w:rsidRPr="00FF4EAB">
                        <w:rPr>
                          <w:rFonts w:ascii="Century Gothic" w:hAnsi="Century Gothic"/>
                          <w:i w:val="0"/>
                          <w:color w:val="auto"/>
                        </w:rPr>
                        <w:fldChar w:fldCharType="begin"/>
                      </w:r>
                      <w:r w:rsidRPr="00FF4EAB">
                        <w:rPr>
                          <w:rFonts w:ascii="Century Gothic" w:hAnsi="Century Gothic"/>
                          <w:i w:val="0"/>
                          <w:color w:val="auto"/>
                        </w:rPr>
                        <w:instrText xml:space="preserve"> SEQ Figura \* ARABIC </w:instrText>
                      </w:r>
                      <w:r w:rsidRPr="00FF4EAB">
                        <w:rPr>
                          <w:rFonts w:ascii="Century Gothic" w:hAnsi="Century Gothic"/>
                          <w:i w:val="0"/>
                          <w:color w:val="auto"/>
                        </w:rPr>
                        <w:fldChar w:fldCharType="separate"/>
                      </w:r>
                      <w:r w:rsidR="008408B0">
                        <w:rPr>
                          <w:rFonts w:ascii="Century Gothic" w:hAnsi="Century Gothic"/>
                          <w:i w:val="0"/>
                          <w:noProof/>
                          <w:color w:val="auto"/>
                        </w:rPr>
                        <w:t>1</w:t>
                      </w:r>
                      <w:r w:rsidRPr="00FF4EAB">
                        <w:rPr>
                          <w:rFonts w:ascii="Century Gothic" w:hAnsi="Century Gothic"/>
                          <w:i w:val="0"/>
                          <w:color w:val="auto"/>
                        </w:rPr>
                        <w:fldChar w:fldCharType="end"/>
                      </w:r>
                      <w:r w:rsidRPr="00FF4EAB">
                        <w:rPr>
                          <w:rFonts w:ascii="Century Gothic" w:hAnsi="Century Gothic"/>
                          <w:i w:val="0"/>
                          <w:color w:val="auto"/>
                        </w:rPr>
                        <w:t>. Mapa de procesos del IGAC</w:t>
                      </w:r>
                    </w:p>
                  </w:txbxContent>
                </v:textbox>
                <w10:wrap type="square"/>
              </v:shape>
            </w:pict>
          </mc:Fallback>
        </mc:AlternateContent>
      </w:r>
      <w:r w:rsidRPr="00FF4EAB">
        <w:rPr>
          <w:rFonts w:ascii="Century Gothic" w:hAnsi="Century Gothic" w:cs="Arial"/>
          <w:noProof/>
          <w:sz w:val="22"/>
          <w:szCs w:val="22"/>
          <w:lang w:eastAsia="es-ES"/>
        </w:rPr>
        <w:drawing>
          <wp:anchor distT="0" distB="0" distL="114300" distR="114300" simplePos="0" relativeHeight="251670528" behindDoc="0" locked="0" layoutInCell="1" allowOverlap="1" wp14:anchorId="4F3884E0" wp14:editId="4E189F19">
            <wp:simplePos x="0" y="0"/>
            <wp:positionH relativeFrom="column">
              <wp:posOffset>-27940</wp:posOffset>
            </wp:positionH>
            <wp:positionV relativeFrom="paragraph">
              <wp:posOffset>234352</wp:posOffset>
            </wp:positionV>
            <wp:extent cx="5824855" cy="3536950"/>
            <wp:effectExtent l="19050" t="19050" r="23495" b="2540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4855" cy="353695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F90493">
        <w:rPr>
          <w:rFonts w:ascii="Century Gothic" w:hAnsi="Century Gothic" w:cs="Arial"/>
          <w:b/>
          <w:bCs/>
          <w:color w:val="0D0D0D" w:themeColor="text1" w:themeTint="F2"/>
          <w:sz w:val="22"/>
          <w:szCs w:val="22"/>
        </w:rPr>
        <w:t>Mapa d</w:t>
      </w:r>
      <w:r w:rsidR="00FF4EAB" w:rsidRPr="00FF4EAB">
        <w:rPr>
          <w:rFonts w:ascii="Century Gothic" w:hAnsi="Century Gothic" w:cs="Arial"/>
          <w:b/>
          <w:bCs/>
          <w:color w:val="0D0D0D" w:themeColor="text1" w:themeTint="F2"/>
          <w:sz w:val="22"/>
          <w:szCs w:val="22"/>
        </w:rPr>
        <w:t>e Procesos</w:t>
      </w:r>
    </w:p>
    <w:p w14:paraId="40E2F042" w14:textId="77777777" w:rsidR="00FC2C58" w:rsidRPr="00FF4EAB" w:rsidRDefault="00FC2C58" w:rsidP="0022572B">
      <w:pPr>
        <w:spacing w:line="276" w:lineRule="auto"/>
        <w:jc w:val="both"/>
        <w:rPr>
          <w:rFonts w:ascii="Century Gothic" w:hAnsi="Century Gothic" w:cs="Arial"/>
          <w:b/>
          <w:bCs/>
          <w:color w:val="0D0D0D" w:themeColor="text1" w:themeTint="F2"/>
          <w:sz w:val="14"/>
          <w:szCs w:val="22"/>
        </w:rPr>
      </w:pPr>
    </w:p>
    <w:p w14:paraId="24523745" w14:textId="4DB744FE" w:rsidR="00187AE4" w:rsidRPr="00FF4EAB" w:rsidRDefault="00B77602" w:rsidP="007A0B3B">
      <w:pPr>
        <w:spacing w:line="276" w:lineRule="auto"/>
        <w:jc w:val="both"/>
        <w:rPr>
          <w:rFonts w:ascii="Century Gothic" w:hAnsi="Century Gothic" w:cs="Arial"/>
          <w:b/>
          <w:bCs/>
          <w:color w:val="0D0D0D" w:themeColor="text1" w:themeTint="F2"/>
          <w:sz w:val="22"/>
          <w:szCs w:val="22"/>
        </w:rPr>
      </w:pPr>
      <w:r>
        <w:rPr>
          <w:noProof/>
          <w:lang w:eastAsia="es-ES"/>
        </w:rPr>
        <w:lastRenderedPageBreak/>
        <mc:AlternateContent>
          <mc:Choice Requires="wps">
            <w:drawing>
              <wp:anchor distT="0" distB="0" distL="114300" distR="114300" simplePos="0" relativeHeight="251680768" behindDoc="1" locked="0" layoutInCell="1" allowOverlap="1" wp14:anchorId="6BACA60D" wp14:editId="6E73AA33">
                <wp:simplePos x="0" y="0"/>
                <wp:positionH relativeFrom="column">
                  <wp:posOffset>-26035</wp:posOffset>
                </wp:positionH>
                <wp:positionV relativeFrom="paragraph">
                  <wp:posOffset>3528060</wp:posOffset>
                </wp:positionV>
                <wp:extent cx="5824855" cy="193040"/>
                <wp:effectExtent l="0" t="0" r="4445" b="0"/>
                <wp:wrapTight wrapText="bothSides">
                  <wp:wrapPolygon edited="0">
                    <wp:start x="0" y="0"/>
                    <wp:lineTo x="0" y="19184"/>
                    <wp:lineTo x="21546" y="19184"/>
                    <wp:lineTo x="21546" y="0"/>
                    <wp:lineTo x="0" y="0"/>
                  </wp:wrapPolygon>
                </wp:wrapTight>
                <wp:docPr id="13" name="Cuadro de texto 13"/>
                <wp:cNvGraphicFramePr/>
                <a:graphic xmlns:a="http://schemas.openxmlformats.org/drawingml/2006/main">
                  <a:graphicData uri="http://schemas.microsoft.com/office/word/2010/wordprocessingShape">
                    <wps:wsp>
                      <wps:cNvSpPr txBox="1"/>
                      <wps:spPr>
                        <a:xfrm>
                          <a:off x="0" y="0"/>
                          <a:ext cx="5824855" cy="193040"/>
                        </a:xfrm>
                        <a:prstGeom prst="rect">
                          <a:avLst/>
                        </a:prstGeom>
                        <a:solidFill>
                          <a:prstClr val="white"/>
                        </a:solidFill>
                        <a:ln>
                          <a:noFill/>
                        </a:ln>
                      </wps:spPr>
                      <wps:txbx>
                        <w:txbxContent>
                          <w:p w14:paraId="622A7DFF" w14:textId="78BEF592" w:rsidR="00FF4EAB" w:rsidRPr="00FF4EAB" w:rsidRDefault="00FF4EAB" w:rsidP="00FF4EAB">
                            <w:pPr>
                              <w:pStyle w:val="Descripcin"/>
                              <w:jc w:val="center"/>
                              <w:rPr>
                                <w:rFonts w:ascii="Century Gothic" w:hAnsi="Century Gothic" w:cs="Arial"/>
                                <w:i w:val="0"/>
                                <w:noProof/>
                                <w:color w:val="auto"/>
                              </w:rPr>
                            </w:pPr>
                            <w:r w:rsidRPr="00FF4EAB">
                              <w:rPr>
                                <w:rFonts w:ascii="Century Gothic" w:hAnsi="Century Gothic"/>
                                <w:i w:val="0"/>
                                <w:color w:val="auto"/>
                              </w:rPr>
                              <w:t xml:space="preserve">Figura </w:t>
                            </w:r>
                            <w:r w:rsidRPr="00FF4EAB">
                              <w:rPr>
                                <w:rFonts w:ascii="Century Gothic" w:hAnsi="Century Gothic"/>
                                <w:i w:val="0"/>
                                <w:color w:val="auto"/>
                              </w:rPr>
                              <w:fldChar w:fldCharType="begin"/>
                            </w:r>
                            <w:r w:rsidRPr="00FF4EAB">
                              <w:rPr>
                                <w:rFonts w:ascii="Century Gothic" w:hAnsi="Century Gothic"/>
                                <w:i w:val="0"/>
                                <w:color w:val="auto"/>
                              </w:rPr>
                              <w:instrText xml:space="preserve"> SEQ Figura \* ARABIC </w:instrText>
                            </w:r>
                            <w:r w:rsidRPr="00FF4EAB">
                              <w:rPr>
                                <w:rFonts w:ascii="Century Gothic" w:hAnsi="Century Gothic"/>
                                <w:i w:val="0"/>
                                <w:color w:val="auto"/>
                              </w:rPr>
                              <w:fldChar w:fldCharType="separate"/>
                            </w:r>
                            <w:r w:rsidR="008408B0">
                              <w:rPr>
                                <w:rFonts w:ascii="Century Gothic" w:hAnsi="Century Gothic"/>
                                <w:i w:val="0"/>
                                <w:noProof/>
                                <w:color w:val="auto"/>
                              </w:rPr>
                              <w:t>2</w:t>
                            </w:r>
                            <w:r w:rsidRPr="00FF4EAB">
                              <w:rPr>
                                <w:rFonts w:ascii="Century Gothic" w:hAnsi="Century Gothic"/>
                                <w:i w:val="0"/>
                                <w:color w:val="auto"/>
                              </w:rPr>
                              <w:fldChar w:fldCharType="end"/>
                            </w:r>
                            <w:r w:rsidRPr="00FF4EAB">
                              <w:rPr>
                                <w:rFonts w:ascii="Century Gothic" w:hAnsi="Century Gothic"/>
                                <w:i w:val="0"/>
                                <w:color w:val="auto"/>
                              </w:rPr>
                              <w:t>. Organigrama del IGAC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ACA60D" id="Cuadro de texto 13" o:spid="_x0000_s1027" type="#_x0000_t202" style="position:absolute;left:0;text-align:left;margin-left:-2.05pt;margin-top:277.8pt;width:458.65pt;height:15.2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7A5OAIAAHAEAAAOAAAAZHJzL2Uyb0RvYy54bWysVMFu2zAMvQ/YPwi6L07SZsiMOEWWIsOA&#10;oC2QDj0rshwLkEWNUmJnXz9KjtOt22nYRaZIitJ7j/TirmsMOyn0GmzBJ6MxZ8pKKLU9FPzb8+bD&#10;nDMfhC2FAasKflae3y3fv1u0LldTqMGUChkVsT5vXcHrEFyeZV7WqhF+BE5ZClaAjQi0xUNWomip&#10;emOy6Xj8MWsBS4cglffkve+DfJnqV5WS4bGqvArMFJzeFtKKad3HNVsuRH5A4WotL88Q//CKRmhL&#10;l15L3Ysg2BH1H6UaLRE8VGEkocmgqrRUCQOhmYzfoNnVwqmEhcjx7kqT/39l5cPpCZkuSbsbzqxo&#10;SKP1UZQIrFQsqC4AowjR1DqfU/bOUX7oPkNHRwa/J2dE31XYxC/hYhQnws9XkqkUk+Sczae389mM&#10;M0mxyaeb8W1SIXs97dCHLwoaFo2CI4mYuBWnrQ/0EkodUuJlHowuN9qYuImBtUF2EiR4W+ug4hvp&#10;xG9ZxsZcC/FUH46eLELsoUQrdPuuZ2aAuYfyTOgR+jbyTm403bcVPjwJpL4hwDQL4ZGWykBbcLhY&#10;nNWAP/7mj/kkJ0U5a6kPC+6/HwUqzsxXS0LHph0MHIz9YNhjswZCOqEpczKZdACDGcwKoXmhEVnF&#10;WygkrKS7Ch4Gcx36aaARk2q1SknUmk6Erd05GUsPvD53LwLdRZXYGg8wdKjI34jT5/Ysr44BKp2U&#10;i7z2LF7oprZO8lxGMM7Nr/uU9fqjWP4EAAD//wMAUEsDBBQABgAIAAAAIQAfN/uG4AAAAAoBAAAP&#10;AAAAZHJzL2Rvd25yZXYueG1sTI/BToNAEIbvJr7DZky8mHYBhVRkabTVmx5am56n7ApEdpawS6Fv&#10;73jS48x8+ef7i/VsO3E2g28dKYiXEQhDldMt1QoOn2+LFQgfkDR2joyCi/GwLq+vCsy1m2hnzvtQ&#10;Cw4hn6OCJoQ+l9JXjbHol643xLcvN1gMPA611ANOHG47mURRJi22xB8a7M2mMdX3frQKsu0wTjva&#10;3G0Pr+/40dfJ8eVyVOr2Zn5+AhHMHP5g+NVndSjZ6eRG0l50ChYPMZMK0jTNQDDwGN8nIE68WWUR&#10;yLKQ/yuUPwAAAP//AwBQSwECLQAUAAYACAAAACEAtoM4kv4AAADhAQAAEwAAAAAAAAAAAAAAAAAA&#10;AAAAW0NvbnRlbnRfVHlwZXNdLnhtbFBLAQItABQABgAIAAAAIQA4/SH/1gAAAJQBAAALAAAAAAAA&#10;AAAAAAAAAC8BAABfcmVscy8ucmVsc1BLAQItABQABgAIAAAAIQCqo7A5OAIAAHAEAAAOAAAAAAAA&#10;AAAAAAAAAC4CAABkcnMvZTJvRG9jLnhtbFBLAQItABQABgAIAAAAIQAfN/uG4AAAAAoBAAAPAAAA&#10;AAAAAAAAAAAAAJIEAABkcnMvZG93bnJldi54bWxQSwUGAAAAAAQABADzAAAAnwUAAAAA&#10;" stroked="f">
                <v:textbox inset="0,0,0,0">
                  <w:txbxContent>
                    <w:p w14:paraId="622A7DFF" w14:textId="78BEF592" w:rsidR="00FF4EAB" w:rsidRPr="00FF4EAB" w:rsidRDefault="00FF4EAB" w:rsidP="00FF4EAB">
                      <w:pPr>
                        <w:pStyle w:val="Descripcin"/>
                        <w:jc w:val="center"/>
                        <w:rPr>
                          <w:rFonts w:ascii="Century Gothic" w:hAnsi="Century Gothic" w:cs="Arial"/>
                          <w:i w:val="0"/>
                          <w:noProof/>
                          <w:color w:val="auto"/>
                        </w:rPr>
                      </w:pPr>
                      <w:r w:rsidRPr="00FF4EAB">
                        <w:rPr>
                          <w:rFonts w:ascii="Century Gothic" w:hAnsi="Century Gothic"/>
                          <w:i w:val="0"/>
                          <w:color w:val="auto"/>
                        </w:rPr>
                        <w:t xml:space="preserve">Figura </w:t>
                      </w:r>
                      <w:r w:rsidRPr="00FF4EAB">
                        <w:rPr>
                          <w:rFonts w:ascii="Century Gothic" w:hAnsi="Century Gothic"/>
                          <w:i w:val="0"/>
                          <w:color w:val="auto"/>
                        </w:rPr>
                        <w:fldChar w:fldCharType="begin"/>
                      </w:r>
                      <w:r w:rsidRPr="00FF4EAB">
                        <w:rPr>
                          <w:rFonts w:ascii="Century Gothic" w:hAnsi="Century Gothic"/>
                          <w:i w:val="0"/>
                          <w:color w:val="auto"/>
                        </w:rPr>
                        <w:instrText xml:space="preserve"> SEQ Figura \* ARABIC </w:instrText>
                      </w:r>
                      <w:r w:rsidRPr="00FF4EAB">
                        <w:rPr>
                          <w:rFonts w:ascii="Century Gothic" w:hAnsi="Century Gothic"/>
                          <w:i w:val="0"/>
                          <w:color w:val="auto"/>
                        </w:rPr>
                        <w:fldChar w:fldCharType="separate"/>
                      </w:r>
                      <w:r w:rsidR="008408B0">
                        <w:rPr>
                          <w:rFonts w:ascii="Century Gothic" w:hAnsi="Century Gothic"/>
                          <w:i w:val="0"/>
                          <w:noProof/>
                          <w:color w:val="auto"/>
                        </w:rPr>
                        <w:t>2</w:t>
                      </w:r>
                      <w:r w:rsidRPr="00FF4EAB">
                        <w:rPr>
                          <w:rFonts w:ascii="Century Gothic" w:hAnsi="Century Gothic"/>
                          <w:i w:val="0"/>
                          <w:color w:val="auto"/>
                        </w:rPr>
                        <w:fldChar w:fldCharType="end"/>
                      </w:r>
                      <w:r w:rsidRPr="00FF4EAB">
                        <w:rPr>
                          <w:rFonts w:ascii="Century Gothic" w:hAnsi="Century Gothic"/>
                          <w:i w:val="0"/>
                          <w:color w:val="auto"/>
                        </w:rPr>
                        <w:t>. Organigrama del IGAC</w:t>
                      </w:r>
                    </w:p>
                  </w:txbxContent>
                </v:textbox>
                <w10:wrap type="tight"/>
              </v:shape>
            </w:pict>
          </mc:Fallback>
        </mc:AlternateContent>
      </w:r>
      <w:r w:rsidRPr="00FF4EAB">
        <w:rPr>
          <w:rFonts w:ascii="Century Gothic" w:hAnsi="Century Gothic" w:cs="Arial"/>
          <w:noProof/>
          <w:sz w:val="22"/>
          <w:szCs w:val="22"/>
          <w:lang w:eastAsia="es-ES"/>
        </w:rPr>
        <w:drawing>
          <wp:anchor distT="0" distB="0" distL="114300" distR="114300" simplePos="0" relativeHeight="251671552" behindDoc="1" locked="0" layoutInCell="1" allowOverlap="1" wp14:anchorId="084FF28B" wp14:editId="0ADE962C">
            <wp:simplePos x="0" y="0"/>
            <wp:positionH relativeFrom="column">
              <wp:posOffset>-23495</wp:posOffset>
            </wp:positionH>
            <wp:positionV relativeFrom="paragraph">
              <wp:posOffset>248920</wp:posOffset>
            </wp:positionV>
            <wp:extent cx="5824855" cy="3223895"/>
            <wp:effectExtent l="19050" t="19050" r="23495" b="14605"/>
            <wp:wrapTight wrapText="bothSides">
              <wp:wrapPolygon edited="0">
                <wp:start x="-71" y="-128"/>
                <wp:lineTo x="-71" y="21570"/>
                <wp:lineTo x="21616" y="21570"/>
                <wp:lineTo x="21616" y="-128"/>
                <wp:lineTo x="-71" y="-128"/>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5824855" cy="3223895"/>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4EAB" w:rsidRPr="00FF4EAB">
        <w:rPr>
          <w:rFonts w:ascii="Century Gothic" w:hAnsi="Century Gothic" w:cs="Arial"/>
          <w:b/>
          <w:bCs/>
          <w:color w:val="0D0D0D" w:themeColor="text1" w:themeTint="F2"/>
          <w:sz w:val="22"/>
          <w:szCs w:val="22"/>
        </w:rPr>
        <w:t>Organigrama</w:t>
      </w:r>
    </w:p>
    <w:p w14:paraId="413F9542" w14:textId="77777777" w:rsidR="00FC2C58" w:rsidRPr="00FF4EAB" w:rsidRDefault="00FC2C58" w:rsidP="00BF20DD">
      <w:pPr>
        <w:pStyle w:val="Ttulo1"/>
        <w:spacing w:line="276" w:lineRule="auto"/>
        <w:rPr>
          <w:rFonts w:cs="Arial"/>
          <w:b w:val="0"/>
          <w:bCs/>
          <w:color w:val="0D0D0D" w:themeColor="text1" w:themeTint="F2"/>
          <w:szCs w:val="22"/>
        </w:rPr>
      </w:pPr>
    </w:p>
    <w:p w14:paraId="36AD8C4A" w14:textId="053B70F2" w:rsidR="003D71A8" w:rsidRPr="00FF4EAB" w:rsidRDefault="003D71A8" w:rsidP="1A6E5AC4">
      <w:pPr>
        <w:pStyle w:val="Ttulo1"/>
        <w:numPr>
          <w:ilvl w:val="0"/>
          <w:numId w:val="3"/>
        </w:numPr>
        <w:spacing w:line="276" w:lineRule="auto"/>
        <w:rPr>
          <w:rFonts w:cs="Arial"/>
          <w:b w:val="0"/>
          <w:color w:val="0D0D0D" w:themeColor="text1" w:themeTint="F2"/>
        </w:rPr>
      </w:pPr>
      <w:bookmarkStart w:id="21" w:name="_Toc122605397"/>
      <w:r w:rsidRPr="1A6E5AC4">
        <w:rPr>
          <w:rFonts w:cs="Arial"/>
          <w:color w:val="0D0D0D" w:themeColor="text1" w:themeTint="F2"/>
        </w:rPr>
        <w:t>ESTRUCTURA DEL IGAC</w:t>
      </w:r>
      <w:bookmarkEnd w:id="21"/>
    </w:p>
    <w:p w14:paraId="3BBF34FC" w14:textId="77777777" w:rsidR="00F72315" w:rsidRDefault="00F72315" w:rsidP="00BF20DD">
      <w:pPr>
        <w:spacing w:line="276" w:lineRule="auto"/>
        <w:jc w:val="both"/>
        <w:rPr>
          <w:rFonts w:ascii="Century Gothic" w:hAnsi="Century Gothic" w:cs="Arial"/>
          <w:sz w:val="22"/>
          <w:szCs w:val="22"/>
          <w:bdr w:val="none" w:sz="0" w:space="0" w:color="auto" w:frame="1"/>
        </w:rPr>
      </w:pPr>
    </w:p>
    <w:p w14:paraId="65767A16" w14:textId="7726A898" w:rsidR="00DB2C82" w:rsidRPr="00FF4EAB" w:rsidRDefault="00EE3B9B" w:rsidP="12DB83F0">
      <w:pPr>
        <w:spacing w:line="276" w:lineRule="auto"/>
        <w:jc w:val="both"/>
        <w:rPr>
          <w:rFonts w:ascii="Century Gothic" w:hAnsi="Century Gothic" w:cs="Arial"/>
          <w:sz w:val="22"/>
          <w:szCs w:val="22"/>
          <w:bdr w:val="none" w:sz="0" w:space="0" w:color="auto" w:frame="1"/>
        </w:rPr>
      </w:pPr>
      <w:r w:rsidRPr="00FF4EAB">
        <w:rPr>
          <w:rFonts w:ascii="Century Gothic" w:hAnsi="Century Gothic" w:cs="Arial"/>
          <w:sz w:val="22"/>
          <w:szCs w:val="22"/>
          <w:bdr w:val="none" w:sz="0" w:space="0" w:color="auto" w:frame="1"/>
        </w:rPr>
        <w:t xml:space="preserve">De acuerdo con el Decreto número 847 de 2021 (Julio 29) "Por el cual se modifica la planta de personal del Instituto Geográfico Agustín Codazzi", se establecen 1125 empleos, </w:t>
      </w:r>
      <w:r w:rsidR="3D61C459" w:rsidRPr="12DB83F0">
        <w:rPr>
          <w:rFonts w:ascii="Century Gothic" w:eastAsia="Century Gothic" w:hAnsi="Century Gothic" w:cs="Century Gothic"/>
          <w:color w:val="000000" w:themeColor="text1"/>
          <w:sz w:val="22"/>
          <w:szCs w:val="22"/>
        </w:rPr>
        <w:t>de los cuales se encuentran provistos 863 y en vacancia 262, con corte a 9 de diciembre de 2022. De esta provisión, en propiedad se encuentran 320 plazas, en encargo 243 y en nombramiento provisional 299 y un funcionario de carrera comisionado en un empleo de carrera administrativa.</w:t>
      </w:r>
      <w:r w:rsidRPr="00FF4EAB">
        <w:rPr>
          <w:rFonts w:ascii="Century Gothic" w:hAnsi="Century Gothic" w:cs="Arial"/>
          <w:sz w:val="22"/>
          <w:szCs w:val="22"/>
          <w:bdr w:val="none" w:sz="0" w:space="0" w:color="auto" w:frame="1"/>
        </w:rPr>
        <w:t> </w:t>
      </w:r>
    </w:p>
    <w:p w14:paraId="5F865424" w14:textId="77777777" w:rsidR="00EE3B9B" w:rsidRPr="00FF4EAB" w:rsidRDefault="00EE3B9B" w:rsidP="00BF20DD">
      <w:pPr>
        <w:spacing w:line="276" w:lineRule="auto"/>
        <w:jc w:val="both"/>
        <w:rPr>
          <w:rFonts w:ascii="Century Gothic" w:hAnsi="Century Gothic" w:cs="Arial"/>
          <w:color w:val="0D0D0D" w:themeColor="text1" w:themeTint="F2"/>
          <w:sz w:val="22"/>
          <w:szCs w:val="22"/>
          <w:lang w:val="es-CO"/>
        </w:rPr>
      </w:pPr>
    </w:p>
    <w:p w14:paraId="1E314363" w14:textId="70E38AA5" w:rsidR="008B0107" w:rsidRPr="00FF4EAB" w:rsidRDefault="00534243" w:rsidP="00BF20DD">
      <w:pPr>
        <w:spacing w:line="276" w:lineRule="auto"/>
        <w:jc w:val="both"/>
        <w:rPr>
          <w:rFonts w:ascii="Century Gothic" w:hAnsi="Century Gothic" w:cs="Arial"/>
          <w:color w:val="0D0D0D" w:themeColor="text1" w:themeTint="F2"/>
          <w:sz w:val="22"/>
          <w:szCs w:val="22"/>
          <w:lang w:val="es-CO"/>
        </w:rPr>
      </w:pPr>
      <w:r w:rsidRPr="00FF4EAB">
        <w:rPr>
          <w:rFonts w:ascii="Century Gothic" w:hAnsi="Century Gothic" w:cs="Arial"/>
          <w:color w:val="0D0D0D" w:themeColor="text1" w:themeTint="F2"/>
          <w:sz w:val="22"/>
          <w:szCs w:val="22"/>
          <w:lang w:val="es-CO"/>
        </w:rPr>
        <w:t xml:space="preserve">La distribución </w:t>
      </w:r>
      <w:r w:rsidR="00DB2C82" w:rsidRPr="00FF4EAB">
        <w:rPr>
          <w:rFonts w:ascii="Century Gothic" w:hAnsi="Century Gothic" w:cs="Arial"/>
          <w:color w:val="0D0D0D" w:themeColor="text1" w:themeTint="F2"/>
          <w:sz w:val="22"/>
          <w:szCs w:val="22"/>
          <w:lang w:val="es-CO"/>
        </w:rPr>
        <w:t xml:space="preserve">a nivel nacional por niveles de empleo </w:t>
      </w:r>
      <w:r w:rsidRPr="00FF4EAB">
        <w:rPr>
          <w:rFonts w:ascii="Century Gothic" w:hAnsi="Century Gothic" w:cs="Arial"/>
          <w:color w:val="0D0D0D" w:themeColor="text1" w:themeTint="F2"/>
          <w:sz w:val="22"/>
          <w:szCs w:val="22"/>
          <w:lang w:val="es-CO"/>
        </w:rPr>
        <w:t>se encuentra de la siguiente manera:</w:t>
      </w:r>
    </w:p>
    <w:p w14:paraId="5E39C36E" w14:textId="70EBB9B9" w:rsidR="00534243" w:rsidRPr="00FF4EAB" w:rsidRDefault="00534243" w:rsidP="00BF20DD">
      <w:pPr>
        <w:spacing w:line="276" w:lineRule="auto"/>
        <w:jc w:val="both"/>
        <w:rPr>
          <w:rFonts w:ascii="Century Gothic" w:hAnsi="Century Gothic" w:cs="Arial"/>
          <w:color w:val="0D0D0D" w:themeColor="text1" w:themeTint="F2"/>
          <w:sz w:val="22"/>
          <w:szCs w:val="22"/>
          <w:lang w:val="es-CO"/>
        </w:rPr>
      </w:pPr>
    </w:p>
    <w:p w14:paraId="60F59EC3" w14:textId="060D782B" w:rsidR="00F72315" w:rsidRPr="00F72315" w:rsidRDefault="00F72315" w:rsidP="00F72315">
      <w:pPr>
        <w:pStyle w:val="Descripcin"/>
        <w:keepNext/>
        <w:jc w:val="center"/>
        <w:rPr>
          <w:rFonts w:ascii="Century Gothic" w:hAnsi="Century Gothic"/>
          <w:i w:val="0"/>
          <w:color w:val="auto"/>
        </w:rPr>
      </w:pPr>
      <w:r w:rsidRPr="00F72315">
        <w:rPr>
          <w:rFonts w:ascii="Century Gothic" w:hAnsi="Century Gothic"/>
          <w:i w:val="0"/>
          <w:color w:val="auto"/>
        </w:rPr>
        <w:t xml:space="preserve">Tabla </w:t>
      </w:r>
      <w:r w:rsidRPr="00F72315">
        <w:rPr>
          <w:rFonts w:ascii="Century Gothic" w:hAnsi="Century Gothic"/>
          <w:i w:val="0"/>
          <w:color w:val="auto"/>
        </w:rPr>
        <w:fldChar w:fldCharType="begin"/>
      </w:r>
      <w:r w:rsidRPr="00F72315">
        <w:rPr>
          <w:rFonts w:ascii="Century Gothic" w:hAnsi="Century Gothic"/>
          <w:i w:val="0"/>
          <w:color w:val="auto"/>
        </w:rPr>
        <w:instrText xml:space="preserve"> SEQ Tabla \* ARABIC </w:instrText>
      </w:r>
      <w:r w:rsidRPr="00F72315">
        <w:rPr>
          <w:rFonts w:ascii="Century Gothic" w:hAnsi="Century Gothic"/>
          <w:i w:val="0"/>
          <w:color w:val="auto"/>
        </w:rPr>
        <w:fldChar w:fldCharType="separate"/>
      </w:r>
      <w:r w:rsidR="008408B0">
        <w:rPr>
          <w:rFonts w:ascii="Century Gothic" w:hAnsi="Century Gothic"/>
          <w:i w:val="0"/>
          <w:noProof/>
          <w:color w:val="auto"/>
        </w:rPr>
        <w:t>2</w:t>
      </w:r>
      <w:r w:rsidRPr="00F72315">
        <w:rPr>
          <w:rFonts w:ascii="Century Gothic" w:hAnsi="Century Gothic"/>
          <w:i w:val="0"/>
          <w:color w:val="auto"/>
        </w:rPr>
        <w:fldChar w:fldCharType="end"/>
      </w:r>
      <w:r w:rsidRPr="00F72315">
        <w:rPr>
          <w:rFonts w:ascii="Century Gothic" w:hAnsi="Century Gothic"/>
          <w:i w:val="0"/>
          <w:color w:val="auto"/>
        </w:rPr>
        <w:t>. Cantidad</w:t>
      </w:r>
      <w:r w:rsidR="00801FB9">
        <w:rPr>
          <w:rFonts w:ascii="Century Gothic" w:hAnsi="Century Gothic"/>
          <w:i w:val="0"/>
          <w:color w:val="auto"/>
        </w:rPr>
        <w:t xml:space="preserve"> de cargos</w:t>
      </w:r>
      <w:r w:rsidRPr="00F72315">
        <w:rPr>
          <w:rFonts w:ascii="Century Gothic" w:hAnsi="Century Gothic"/>
          <w:i w:val="0"/>
          <w:color w:val="auto"/>
        </w:rPr>
        <w:t xml:space="preserve"> y funciones por nivel de empleo</w:t>
      </w:r>
    </w:p>
    <w:tbl>
      <w:tblPr>
        <w:tblW w:w="8941" w:type="dxa"/>
        <w:jc w:val="center"/>
        <w:tblCellMar>
          <w:left w:w="70" w:type="dxa"/>
          <w:right w:w="70" w:type="dxa"/>
        </w:tblCellMar>
        <w:tblLook w:val="04A0" w:firstRow="1" w:lastRow="0" w:firstColumn="1" w:lastColumn="0" w:noHBand="0" w:noVBand="1"/>
      </w:tblPr>
      <w:tblGrid>
        <w:gridCol w:w="1295"/>
        <w:gridCol w:w="709"/>
        <w:gridCol w:w="6937"/>
      </w:tblGrid>
      <w:tr w:rsidR="0073021A" w:rsidRPr="00FF4EAB" w14:paraId="591B4270" w14:textId="2B401A3A" w:rsidTr="12DB83F0">
        <w:trPr>
          <w:trHeight w:val="300"/>
          <w:jc w:val="center"/>
        </w:trPr>
        <w:tc>
          <w:tcPr>
            <w:tcW w:w="1295" w:type="dxa"/>
            <w:tcBorders>
              <w:top w:val="single" w:sz="4" w:space="0" w:color="8497B0"/>
              <w:left w:val="single" w:sz="4" w:space="0" w:color="8497B0"/>
              <w:bottom w:val="single" w:sz="4" w:space="0" w:color="8497B0"/>
              <w:right w:val="single" w:sz="4" w:space="0" w:color="8497B0"/>
            </w:tcBorders>
            <w:shd w:val="clear" w:color="auto" w:fill="D6DCE4"/>
            <w:noWrap/>
            <w:vAlign w:val="center"/>
            <w:hideMark/>
          </w:tcPr>
          <w:p w14:paraId="12CF282B" w14:textId="0A24A3E4" w:rsidR="00EE411F" w:rsidRPr="00FF4EAB" w:rsidRDefault="00EE411F" w:rsidP="00F72315">
            <w:pPr>
              <w:spacing w:line="276" w:lineRule="auto"/>
              <w:jc w:val="center"/>
              <w:rPr>
                <w:rFonts w:ascii="Century Gothic" w:hAnsi="Century Gothic" w:cs="Arial"/>
                <w:b/>
                <w:bCs/>
                <w:color w:val="0D0D0D" w:themeColor="text1" w:themeTint="F2"/>
                <w:sz w:val="22"/>
                <w:szCs w:val="22"/>
                <w:lang w:val="es-CO" w:eastAsia="es-CO"/>
              </w:rPr>
            </w:pPr>
            <w:r w:rsidRPr="00FF4EAB">
              <w:rPr>
                <w:rFonts w:ascii="Century Gothic" w:hAnsi="Century Gothic" w:cs="Arial"/>
                <w:b/>
                <w:bCs/>
                <w:color w:val="0D0D0D" w:themeColor="text1" w:themeTint="F2"/>
                <w:sz w:val="22"/>
                <w:szCs w:val="22"/>
                <w:lang w:val="es-CO" w:eastAsia="es-CO"/>
              </w:rPr>
              <w:t>Nivel de empleo</w:t>
            </w:r>
          </w:p>
        </w:tc>
        <w:tc>
          <w:tcPr>
            <w:tcW w:w="709" w:type="dxa"/>
            <w:tcBorders>
              <w:top w:val="single" w:sz="4" w:space="0" w:color="8497B0"/>
              <w:left w:val="nil"/>
              <w:bottom w:val="single" w:sz="4" w:space="0" w:color="8497B0"/>
              <w:right w:val="single" w:sz="4" w:space="0" w:color="8497B0"/>
            </w:tcBorders>
            <w:shd w:val="clear" w:color="auto" w:fill="D6DCE4"/>
            <w:noWrap/>
            <w:vAlign w:val="center"/>
            <w:hideMark/>
          </w:tcPr>
          <w:p w14:paraId="3044C3E0" w14:textId="77777777" w:rsidR="00EE411F" w:rsidRPr="00FF4EAB" w:rsidRDefault="00EE411F" w:rsidP="00BF20DD">
            <w:pPr>
              <w:spacing w:line="276" w:lineRule="auto"/>
              <w:jc w:val="center"/>
              <w:rPr>
                <w:rFonts w:ascii="Century Gothic" w:hAnsi="Century Gothic" w:cs="Arial"/>
                <w:b/>
                <w:bCs/>
                <w:color w:val="0D0D0D" w:themeColor="text1" w:themeTint="F2"/>
                <w:sz w:val="22"/>
                <w:szCs w:val="22"/>
                <w:lang w:val="es-CO" w:eastAsia="es-CO"/>
              </w:rPr>
            </w:pPr>
            <w:r w:rsidRPr="00FF4EAB">
              <w:rPr>
                <w:rFonts w:ascii="Century Gothic" w:hAnsi="Century Gothic" w:cs="Arial"/>
                <w:b/>
                <w:bCs/>
                <w:color w:val="0D0D0D" w:themeColor="text1" w:themeTint="F2"/>
                <w:sz w:val="22"/>
                <w:szCs w:val="22"/>
                <w:lang w:val="es-CO" w:eastAsia="es-CO"/>
              </w:rPr>
              <w:t>Total</w:t>
            </w:r>
          </w:p>
        </w:tc>
        <w:tc>
          <w:tcPr>
            <w:tcW w:w="6937" w:type="dxa"/>
            <w:tcBorders>
              <w:top w:val="single" w:sz="4" w:space="0" w:color="8497B0"/>
              <w:left w:val="nil"/>
              <w:bottom w:val="single" w:sz="4" w:space="0" w:color="8497B0"/>
              <w:right w:val="single" w:sz="4" w:space="0" w:color="8497B0"/>
            </w:tcBorders>
            <w:shd w:val="clear" w:color="auto" w:fill="D6DCE4"/>
            <w:vAlign w:val="center"/>
          </w:tcPr>
          <w:p w14:paraId="553AFB1C" w14:textId="3BCB6735" w:rsidR="00EE411F" w:rsidRPr="00FF4EAB" w:rsidRDefault="00EE411F" w:rsidP="00BF20DD">
            <w:pPr>
              <w:spacing w:line="276" w:lineRule="auto"/>
              <w:jc w:val="center"/>
              <w:rPr>
                <w:rFonts w:ascii="Century Gothic" w:hAnsi="Century Gothic" w:cs="Arial"/>
                <w:b/>
                <w:bCs/>
                <w:color w:val="0D0D0D" w:themeColor="text1" w:themeTint="F2"/>
                <w:sz w:val="22"/>
                <w:szCs w:val="22"/>
                <w:lang w:val="es-CO" w:eastAsia="es-CO"/>
              </w:rPr>
            </w:pPr>
            <w:r w:rsidRPr="00FF4EAB">
              <w:rPr>
                <w:rFonts w:ascii="Century Gothic" w:hAnsi="Century Gothic" w:cs="Arial"/>
                <w:b/>
                <w:bCs/>
                <w:color w:val="0D0D0D" w:themeColor="text1" w:themeTint="F2"/>
                <w:sz w:val="22"/>
                <w:szCs w:val="22"/>
                <w:lang w:val="es-CO" w:eastAsia="es-CO"/>
              </w:rPr>
              <w:t>Funciones</w:t>
            </w:r>
          </w:p>
        </w:tc>
      </w:tr>
      <w:tr w:rsidR="0073021A" w:rsidRPr="00FF4EAB" w14:paraId="10AA6F49" w14:textId="52C04B6B" w:rsidTr="12DB83F0">
        <w:trPr>
          <w:trHeight w:val="300"/>
          <w:jc w:val="center"/>
        </w:trPr>
        <w:tc>
          <w:tcPr>
            <w:tcW w:w="1295" w:type="dxa"/>
            <w:tcBorders>
              <w:top w:val="nil"/>
              <w:left w:val="single" w:sz="4" w:space="0" w:color="8497B0"/>
              <w:bottom w:val="single" w:sz="4" w:space="0" w:color="8497B0"/>
              <w:right w:val="single" w:sz="4" w:space="0" w:color="8497B0"/>
            </w:tcBorders>
            <w:shd w:val="clear" w:color="auto" w:fill="auto"/>
            <w:noWrap/>
            <w:vAlign w:val="center"/>
            <w:hideMark/>
          </w:tcPr>
          <w:p w14:paraId="05D0A945" w14:textId="77777777" w:rsidR="00EE411F" w:rsidRPr="00FF4EAB" w:rsidRDefault="00EE411F" w:rsidP="00BF20DD">
            <w:pPr>
              <w:spacing w:line="276" w:lineRule="auto"/>
              <w:jc w:val="center"/>
              <w:rPr>
                <w:rFonts w:ascii="Century Gothic" w:hAnsi="Century Gothic" w:cs="Arial"/>
                <w:color w:val="0D0D0D" w:themeColor="text1" w:themeTint="F2"/>
                <w:sz w:val="22"/>
                <w:szCs w:val="22"/>
                <w:lang w:val="es-CO" w:eastAsia="es-CO"/>
              </w:rPr>
            </w:pPr>
            <w:r w:rsidRPr="00FF4EAB">
              <w:rPr>
                <w:rFonts w:ascii="Century Gothic" w:hAnsi="Century Gothic" w:cs="Arial"/>
                <w:color w:val="0D0D0D" w:themeColor="text1" w:themeTint="F2"/>
                <w:sz w:val="22"/>
                <w:szCs w:val="22"/>
                <w:lang w:val="es-CO" w:eastAsia="es-CO"/>
              </w:rPr>
              <w:t>Directivo</w:t>
            </w:r>
          </w:p>
        </w:tc>
        <w:tc>
          <w:tcPr>
            <w:tcW w:w="709" w:type="dxa"/>
            <w:tcBorders>
              <w:top w:val="nil"/>
              <w:left w:val="nil"/>
              <w:bottom w:val="single" w:sz="4" w:space="0" w:color="8497B0"/>
              <w:right w:val="single" w:sz="4" w:space="0" w:color="8497B0"/>
            </w:tcBorders>
            <w:shd w:val="clear" w:color="auto" w:fill="auto"/>
            <w:noWrap/>
            <w:vAlign w:val="center"/>
            <w:hideMark/>
          </w:tcPr>
          <w:p w14:paraId="30FA62BB" w14:textId="5468BBC1" w:rsidR="00EE411F" w:rsidRPr="00FF4EAB" w:rsidRDefault="00EE411F" w:rsidP="00BF20DD">
            <w:pPr>
              <w:spacing w:line="276" w:lineRule="auto"/>
              <w:jc w:val="center"/>
              <w:rPr>
                <w:rFonts w:ascii="Century Gothic" w:hAnsi="Century Gothic" w:cs="Arial"/>
                <w:color w:val="0D0D0D" w:themeColor="text1" w:themeTint="F2"/>
                <w:sz w:val="22"/>
                <w:szCs w:val="22"/>
                <w:lang w:val="es-CO" w:eastAsia="es-CO"/>
              </w:rPr>
            </w:pPr>
            <w:r w:rsidRPr="00FF4EAB">
              <w:rPr>
                <w:rFonts w:ascii="Century Gothic" w:hAnsi="Century Gothic" w:cs="Arial"/>
                <w:color w:val="0D0D0D" w:themeColor="text1" w:themeTint="F2"/>
                <w:sz w:val="22"/>
                <w:szCs w:val="22"/>
                <w:lang w:val="es-CO" w:eastAsia="es-CO"/>
              </w:rPr>
              <w:t>3</w:t>
            </w:r>
            <w:r w:rsidR="00C0752E" w:rsidRPr="00FF4EAB">
              <w:rPr>
                <w:rFonts w:ascii="Century Gothic" w:hAnsi="Century Gothic" w:cs="Arial"/>
                <w:color w:val="0D0D0D" w:themeColor="text1" w:themeTint="F2"/>
                <w:sz w:val="22"/>
                <w:szCs w:val="22"/>
                <w:lang w:val="es-CO" w:eastAsia="es-CO"/>
              </w:rPr>
              <w:t>8</w:t>
            </w:r>
          </w:p>
        </w:tc>
        <w:tc>
          <w:tcPr>
            <w:tcW w:w="6937" w:type="dxa"/>
            <w:tcBorders>
              <w:top w:val="nil"/>
              <w:left w:val="nil"/>
              <w:bottom w:val="single" w:sz="4" w:space="0" w:color="8497B0"/>
              <w:right w:val="single" w:sz="4" w:space="0" w:color="8497B0"/>
            </w:tcBorders>
            <w:vAlign w:val="bottom"/>
          </w:tcPr>
          <w:p w14:paraId="361A3771" w14:textId="429C697B" w:rsidR="00CE1948" w:rsidRPr="00FF4EAB" w:rsidRDefault="00EE411F" w:rsidP="00187AE4">
            <w:pPr>
              <w:spacing w:line="276" w:lineRule="auto"/>
              <w:jc w:val="both"/>
              <w:rPr>
                <w:rFonts w:ascii="Century Gothic" w:hAnsi="Century Gothic" w:cs="Arial"/>
                <w:color w:val="0D0D0D" w:themeColor="text1" w:themeTint="F2"/>
                <w:sz w:val="22"/>
                <w:szCs w:val="22"/>
                <w:lang w:val="es-CO" w:eastAsia="es-CO"/>
              </w:rPr>
            </w:pPr>
            <w:r w:rsidRPr="00FF4EAB">
              <w:rPr>
                <w:rFonts w:ascii="Century Gothic" w:hAnsi="Century Gothic" w:cs="Arial"/>
                <w:color w:val="0D0D0D" w:themeColor="text1" w:themeTint="F2"/>
                <w:sz w:val="22"/>
                <w:szCs w:val="22"/>
                <w:lang w:val="es-CO" w:eastAsia="es-CO"/>
              </w:rPr>
              <w:t>Comprende los empleos a los cuales corresponden funciones de dirección general, de formulación de políticas institucionales y de adopción de planes, programas y proyectos.</w:t>
            </w:r>
          </w:p>
        </w:tc>
      </w:tr>
      <w:tr w:rsidR="0073021A" w:rsidRPr="00FF4EAB" w14:paraId="311A7028" w14:textId="26CDAF49" w:rsidTr="12DB83F0">
        <w:trPr>
          <w:trHeight w:val="300"/>
          <w:jc w:val="center"/>
        </w:trPr>
        <w:tc>
          <w:tcPr>
            <w:tcW w:w="1295" w:type="dxa"/>
            <w:tcBorders>
              <w:top w:val="nil"/>
              <w:left w:val="single" w:sz="4" w:space="0" w:color="8497B0"/>
              <w:bottom w:val="single" w:sz="4" w:space="0" w:color="8497B0"/>
              <w:right w:val="single" w:sz="4" w:space="0" w:color="8497B0"/>
            </w:tcBorders>
            <w:shd w:val="clear" w:color="auto" w:fill="auto"/>
            <w:noWrap/>
            <w:vAlign w:val="center"/>
            <w:hideMark/>
          </w:tcPr>
          <w:p w14:paraId="757C04B4" w14:textId="77777777" w:rsidR="00EE411F" w:rsidRPr="00FF4EAB" w:rsidRDefault="00EE411F" w:rsidP="00BF20DD">
            <w:pPr>
              <w:spacing w:line="276" w:lineRule="auto"/>
              <w:jc w:val="center"/>
              <w:rPr>
                <w:rFonts w:ascii="Century Gothic" w:hAnsi="Century Gothic" w:cs="Arial"/>
                <w:color w:val="0D0D0D" w:themeColor="text1" w:themeTint="F2"/>
                <w:sz w:val="22"/>
                <w:szCs w:val="22"/>
                <w:lang w:val="es-CO" w:eastAsia="es-CO"/>
              </w:rPr>
            </w:pPr>
            <w:r w:rsidRPr="00FF4EAB">
              <w:rPr>
                <w:rFonts w:ascii="Century Gothic" w:hAnsi="Century Gothic" w:cs="Arial"/>
                <w:color w:val="0D0D0D" w:themeColor="text1" w:themeTint="F2"/>
                <w:sz w:val="22"/>
                <w:szCs w:val="22"/>
                <w:lang w:val="es-CO" w:eastAsia="es-CO"/>
              </w:rPr>
              <w:lastRenderedPageBreak/>
              <w:t>Asesor</w:t>
            </w:r>
          </w:p>
        </w:tc>
        <w:tc>
          <w:tcPr>
            <w:tcW w:w="709" w:type="dxa"/>
            <w:tcBorders>
              <w:top w:val="nil"/>
              <w:left w:val="nil"/>
              <w:bottom w:val="single" w:sz="4" w:space="0" w:color="8497B0"/>
              <w:right w:val="single" w:sz="4" w:space="0" w:color="8497B0"/>
            </w:tcBorders>
            <w:shd w:val="clear" w:color="auto" w:fill="auto"/>
            <w:noWrap/>
            <w:vAlign w:val="center"/>
            <w:hideMark/>
          </w:tcPr>
          <w:p w14:paraId="31CD6EA5" w14:textId="186C63C9" w:rsidR="00EE411F" w:rsidRPr="00FF4EAB" w:rsidRDefault="07B18022" w:rsidP="00BF20DD">
            <w:pPr>
              <w:spacing w:line="276" w:lineRule="auto"/>
              <w:jc w:val="center"/>
              <w:rPr>
                <w:rFonts w:ascii="Century Gothic" w:hAnsi="Century Gothic" w:cs="Arial"/>
                <w:color w:val="0D0D0D" w:themeColor="text1" w:themeTint="F2"/>
                <w:sz w:val="22"/>
                <w:szCs w:val="22"/>
                <w:lang w:val="es-CO" w:eastAsia="es-CO"/>
              </w:rPr>
            </w:pPr>
            <w:r w:rsidRPr="12DB83F0">
              <w:rPr>
                <w:rFonts w:ascii="Century Gothic" w:hAnsi="Century Gothic" w:cs="Arial"/>
                <w:color w:val="0D0D0D" w:themeColor="text1" w:themeTint="F2"/>
                <w:sz w:val="22"/>
                <w:szCs w:val="22"/>
                <w:lang w:val="es-CO" w:eastAsia="es-CO"/>
              </w:rPr>
              <w:t>5</w:t>
            </w:r>
          </w:p>
        </w:tc>
        <w:tc>
          <w:tcPr>
            <w:tcW w:w="6937" w:type="dxa"/>
            <w:tcBorders>
              <w:top w:val="nil"/>
              <w:left w:val="nil"/>
              <w:bottom w:val="single" w:sz="4" w:space="0" w:color="8497B0"/>
              <w:right w:val="single" w:sz="4" w:space="0" w:color="8497B0"/>
            </w:tcBorders>
            <w:vAlign w:val="bottom"/>
          </w:tcPr>
          <w:p w14:paraId="3BCA5711" w14:textId="32A9AAAE" w:rsidR="00FC2C58" w:rsidRPr="00FF4EAB" w:rsidRDefault="00EE411F" w:rsidP="00FC2C58">
            <w:pPr>
              <w:spacing w:line="276" w:lineRule="auto"/>
              <w:jc w:val="both"/>
              <w:rPr>
                <w:rFonts w:ascii="Century Gothic" w:hAnsi="Century Gothic" w:cs="Arial"/>
                <w:color w:val="0D0D0D" w:themeColor="text1" w:themeTint="F2"/>
                <w:sz w:val="22"/>
                <w:szCs w:val="22"/>
                <w:lang w:val="es-CO" w:eastAsia="es-CO"/>
              </w:rPr>
            </w:pPr>
            <w:r w:rsidRPr="00FF4EAB">
              <w:rPr>
                <w:rFonts w:ascii="Century Gothic" w:hAnsi="Century Gothic" w:cs="Arial"/>
                <w:color w:val="0D0D0D" w:themeColor="text1" w:themeTint="F2"/>
                <w:sz w:val="22"/>
                <w:szCs w:val="22"/>
                <w:lang w:val="es-CO" w:eastAsia="es-CO"/>
              </w:rPr>
              <w:t>Agrupa los empleos cuyas funciones consisten en asistir, aconsejar y asesorar directamente a los empleados públicos de la alta dirección de la Rama Ejecutiva del orden nacional.</w:t>
            </w:r>
          </w:p>
        </w:tc>
      </w:tr>
      <w:tr w:rsidR="0073021A" w:rsidRPr="00FF4EAB" w14:paraId="0F3B072A" w14:textId="5C7AEEF5" w:rsidTr="12DB83F0">
        <w:trPr>
          <w:trHeight w:val="300"/>
          <w:jc w:val="center"/>
        </w:trPr>
        <w:tc>
          <w:tcPr>
            <w:tcW w:w="1295" w:type="dxa"/>
            <w:tcBorders>
              <w:top w:val="nil"/>
              <w:left w:val="single" w:sz="4" w:space="0" w:color="8497B0"/>
              <w:bottom w:val="single" w:sz="4" w:space="0" w:color="8497B0"/>
              <w:right w:val="single" w:sz="4" w:space="0" w:color="8497B0"/>
            </w:tcBorders>
            <w:shd w:val="clear" w:color="auto" w:fill="auto"/>
            <w:noWrap/>
            <w:vAlign w:val="center"/>
            <w:hideMark/>
          </w:tcPr>
          <w:p w14:paraId="5E4D7B8E" w14:textId="77777777" w:rsidR="00EE411F" w:rsidRPr="00FF4EAB" w:rsidRDefault="00EE411F" w:rsidP="00BF20DD">
            <w:pPr>
              <w:spacing w:line="276" w:lineRule="auto"/>
              <w:jc w:val="center"/>
              <w:rPr>
                <w:rFonts w:ascii="Century Gothic" w:hAnsi="Century Gothic" w:cs="Arial"/>
                <w:color w:val="0D0D0D" w:themeColor="text1" w:themeTint="F2"/>
                <w:sz w:val="22"/>
                <w:szCs w:val="22"/>
                <w:lang w:val="es-CO" w:eastAsia="es-CO"/>
              </w:rPr>
            </w:pPr>
            <w:r w:rsidRPr="00FF4EAB">
              <w:rPr>
                <w:rFonts w:ascii="Century Gothic" w:hAnsi="Century Gothic" w:cs="Arial"/>
                <w:color w:val="0D0D0D" w:themeColor="text1" w:themeTint="F2"/>
                <w:sz w:val="22"/>
                <w:szCs w:val="22"/>
                <w:lang w:val="es-CO" w:eastAsia="es-CO"/>
              </w:rPr>
              <w:t>Profesional</w:t>
            </w:r>
          </w:p>
        </w:tc>
        <w:tc>
          <w:tcPr>
            <w:tcW w:w="709" w:type="dxa"/>
            <w:tcBorders>
              <w:top w:val="nil"/>
              <w:left w:val="nil"/>
              <w:bottom w:val="single" w:sz="4" w:space="0" w:color="8497B0"/>
              <w:right w:val="single" w:sz="4" w:space="0" w:color="8497B0"/>
            </w:tcBorders>
            <w:shd w:val="clear" w:color="auto" w:fill="auto"/>
            <w:noWrap/>
            <w:vAlign w:val="center"/>
            <w:hideMark/>
          </w:tcPr>
          <w:p w14:paraId="5D89EC4C" w14:textId="1147CB9D" w:rsidR="00EE411F" w:rsidRPr="00FF4EAB" w:rsidRDefault="7B5675C5" w:rsidP="00C0752E">
            <w:pPr>
              <w:spacing w:line="276" w:lineRule="auto"/>
              <w:jc w:val="center"/>
              <w:rPr>
                <w:rFonts w:ascii="Century Gothic" w:hAnsi="Century Gothic" w:cs="Arial"/>
                <w:color w:val="0D0D0D" w:themeColor="text1" w:themeTint="F2"/>
                <w:sz w:val="22"/>
                <w:szCs w:val="22"/>
                <w:lang w:val="es-CO" w:eastAsia="es-CO"/>
              </w:rPr>
            </w:pPr>
            <w:r w:rsidRPr="12DB83F0">
              <w:rPr>
                <w:rFonts w:ascii="Century Gothic" w:hAnsi="Century Gothic" w:cs="Arial"/>
                <w:color w:val="0D0D0D" w:themeColor="text1" w:themeTint="F2"/>
                <w:sz w:val="22"/>
                <w:szCs w:val="22"/>
                <w:lang w:val="es-CO" w:eastAsia="es-CO"/>
              </w:rPr>
              <w:t>313</w:t>
            </w:r>
          </w:p>
        </w:tc>
        <w:tc>
          <w:tcPr>
            <w:tcW w:w="6937" w:type="dxa"/>
            <w:tcBorders>
              <w:top w:val="nil"/>
              <w:left w:val="nil"/>
              <w:bottom w:val="single" w:sz="4" w:space="0" w:color="8497B0"/>
              <w:right w:val="single" w:sz="4" w:space="0" w:color="8497B0"/>
            </w:tcBorders>
            <w:vAlign w:val="bottom"/>
          </w:tcPr>
          <w:p w14:paraId="732E074A" w14:textId="354B38D4" w:rsidR="00CE1948" w:rsidRPr="00FF4EAB" w:rsidRDefault="00EE411F" w:rsidP="00187AE4">
            <w:pPr>
              <w:spacing w:line="276" w:lineRule="auto"/>
              <w:jc w:val="both"/>
              <w:rPr>
                <w:rFonts w:ascii="Century Gothic" w:hAnsi="Century Gothic" w:cs="Arial"/>
                <w:color w:val="0D0D0D" w:themeColor="text1" w:themeTint="F2"/>
                <w:sz w:val="22"/>
                <w:szCs w:val="22"/>
                <w:lang w:val="es-CO" w:eastAsia="es-CO"/>
              </w:rPr>
            </w:pPr>
            <w:r w:rsidRPr="00FF4EAB">
              <w:rPr>
                <w:rFonts w:ascii="Century Gothic" w:hAnsi="Century Gothic" w:cs="Arial"/>
                <w:color w:val="0D0D0D" w:themeColor="text1" w:themeTint="F2"/>
                <w:sz w:val="22"/>
                <w:szCs w:val="22"/>
                <w:lang w:val="es-CO" w:eastAsia="es-CO"/>
              </w:rPr>
              <w:t>Agrupa los empleos cuya naturaleza demanda la ejecución y aplicación de los conocimientos propios de cualquier disciplina académica o profesión, diferente a la formación técnica profesional y tecnológica, reconocida por la ley y que, según su complejidad y competencias exigidas, les pueda corresponder funciones de coordinación, supervisión, control y desarrollo de actividades en áreas internas encargadas de ejecutar los planes, programas y proyectos institucionales.</w:t>
            </w:r>
          </w:p>
        </w:tc>
      </w:tr>
      <w:tr w:rsidR="0073021A" w:rsidRPr="00FF4EAB" w14:paraId="0E8C47F5" w14:textId="47DA9D5D" w:rsidTr="12DB83F0">
        <w:trPr>
          <w:trHeight w:val="300"/>
          <w:jc w:val="center"/>
        </w:trPr>
        <w:tc>
          <w:tcPr>
            <w:tcW w:w="1295" w:type="dxa"/>
            <w:tcBorders>
              <w:top w:val="nil"/>
              <w:left w:val="single" w:sz="4" w:space="0" w:color="8497B0"/>
              <w:bottom w:val="single" w:sz="4" w:space="0" w:color="8497B0"/>
              <w:right w:val="single" w:sz="4" w:space="0" w:color="8497B0"/>
            </w:tcBorders>
            <w:shd w:val="clear" w:color="auto" w:fill="auto"/>
            <w:noWrap/>
            <w:vAlign w:val="center"/>
            <w:hideMark/>
          </w:tcPr>
          <w:p w14:paraId="668E8AC8" w14:textId="77777777" w:rsidR="00EE411F" w:rsidRPr="00FF4EAB" w:rsidRDefault="00EE411F" w:rsidP="00BF20DD">
            <w:pPr>
              <w:spacing w:line="276" w:lineRule="auto"/>
              <w:jc w:val="center"/>
              <w:rPr>
                <w:rFonts w:ascii="Century Gothic" w:hAnsi="Century Gothic" w:cs="Arial"/>
                <w:color w:val="0D0D0D" w:themeColor="text1" w:themeTint="F2"/>
                <w:sz w:val="22"/>
                <w:szCs w:val="22"/>
                <w:lang w:val="es-CO" w:eastAsia="es-CO"/>
              </w:rPr>
            </w:pPr>
            <w:r w:rsidRPr="00FF4EAB">
              <w:rPr>
                <w:rFonts w:ascii="Century Gothic" w:hAnsi="Century Gothic" w:cs="Arial"/>
                <w:color w:val="0D0D0D" w:themeColor="text1" w:themeTint="F2"/>
                <w:sz w:val="22"/>
                <w:szCs w:val="22"/>
                <w:lang w:val="es-CO" w:eastAsia="es-CO"/>
              </w:rPr>
              <w:t>Técnico</w:t>
            </w:r>
          </w:p>
        </w:tc>
        <w:tc>
          <w:tcPr>
            <w:tcW w:w="709" w:type="dxa"/>
            <w:tcBorders>
              <w:top w:val="nil"/>
              <w:left w:val="nil"/>
              <w:bottom w:val="single" w:sz="4" w:space="0" w:color="8497B0"/>
              <w:right w:val="single" w:sz="4" w:space="0" w:color="8497B0"/>
            </w:tcBorders>
            <w:shd w:val="clear" w:color="auto" w:fill="auto"/>
            <w:noWrap/>
            <w:vAlign w:val="center"/>
            <w:hideMark/>
          </w:tcPr>
          <w:p w14:paraId="056F0129" w14:textId="2CDA267F" w:rsidR="00EE411F" w:rsidRPr="00FF4EAB" w:rsidRDefault="62FD364F" w:rsidP="00BF20DD">
            <w:pPr>
              <w:spacing w:line="276" w:lineRule="auto"/>
              <w:jc w:val="center"/>
              <w:rPr>
                <w:rFonts w:ascii="Century Gothic" w:hAnsi="Century Gothic" w:cs="Arial"/>
                <w:color w:val="0D0D0D" w:themeColor="text1" w:themeTint="F2"/>
                <w:sz w:val="22"/>
                <w:szCs w:val="22"/>
                <w:lang w:val="es-CO" w:eastAsia="es-CO"/>
              </w:rPr>
            </w:pPr>
            <w:r w:rsidRPr="12DB83F0">
              <w:rPr>
                <w:rFonts w:ascii="Century Gothic" w:hAnsi="Century Gothic" w:cs="Arial"/>
                <w:color w:val="0D0D0D" w:themeColor="text1" w:themeTint="F2"/>
                <w:sz w:val="22"/>
                <w:szCs w:val="22"/>
                <w:lang w:val="es-CO" w:eastAsia="es-CO"/>
              </w:rPr>
              <w:t>196</w:t>
            </w:r>
          </w:p>
        </w:tc>
        <w:tc>
          <w:tcPr>
            <w:tcW w:w="6937" w:type="dxa"/>
            <w:tcBorders>
              <w:top w:val="nil"/>
              <w:left w:val="nil"/>
              <w:bottom w:val="single" w:sz="4" w:space="0" w:color="8497B0"/>
              <w:right w:val="single" w:sz="4" w:space="0" w:color="8497B0"/>
            </w:tcBorders>
            <w:vAlign w:val="bottom"/>
          </w:tcPr>
          <w:p w14:paraId="28D3DFD0" w14:textId="21CFFCA0" w:rsidR="00CE1948" w:rsidRPr="00FF4EAB" w:rsidRDefault="00EE411F" w:rsidP="00187AE4">
            <w:pPr>
              <w:spacing w:line="276" w:lineRule="auto"/>
              <w:jc w:val="both"/>
              <w:rPr>
                <w:rFonts w:ascii="Century Gothic" w:hAnsi="Century Gothic" w:cs="Arial"/>
                <w:color w:val="0D0D0D" w:themeColor="text1" w:themeTint="F2"/>
                <w:sz w:val="22"/>
                <w:szCs w:val="22"/>
                <w:lang w:val="es-CO" w:eastAsia="es-CO"/>
              </w:rPr>
            </w:pPr>
            <w:r w:rsidRPr="00FF4EAB">
              <w:rPr>
                <w:rFonts w:ascii="Century Gothic" w:hAnsi="Century Gothic" w:cs="Arial"/>
                <w:color w:val="0D0D0D" w:themeColor="text1" w:themeTint="F2"/>
                <w:sz w:val="22"/>
                <w:szCs w:val="22"/>
                <w:lang w:val="es-CO" w:eastAsia="es-CO"/>
              </w:rPr>
              <w:t>Comprende los empleos cuyas funciones exigen el desarrollo de procesos y procedimientos en labores técnicas misionales y de apoyo, así como las relacionadas con la aplicación de la ciencia y la tecnología.</w:t>
            </w:r>
          </w:p>
        </w:tc>
      </w:tr>
      <w:tr w:rsidR="0073021A" w:rsidRPr="00FF4EAB" w14:paraId="4BD730BE" w14:textId="633DFF09" w:rsidTr="12DB83F0">
        <w:trPr>
          <w:trHeight w:val="300"/>
          <w:jc w:val="center"/>
        </w:trPr>
        <w:tc>
          <w:tcPr>
            <w:tcW w:w="1295" w:type="dxa"/>
            <w:tcBorders>
              <w:top w:val="nil"/>
              <w:left w:val="single" w:sz="4" w:space="0" w:color="8497B0"/>
              <w:bottom w:val="single" w:sz="4" w:space="0" w:color="8497B0"/>
              <w:right w:val="single" w:sz="4" w:space="0" w:color="8497B0"/>
            </w:tcBorders>
            <w:shd w:val="clear" w:color="auto" w:fill="auto"/>
            <w:noWrap/>
            <w:vAlign w:val="center"/>
            <w:hideMark/>
          </w:tcPr>
          <w:p w14:paraId="36B12F1D" w14:textId="77777777" w:rsidR="00EE411F" w:rsidRPr="00FF4EAB" w:rsidRDefault="00EE411F" w:rsidP="00BF20DD">
            <w:pPr>
              <w:spacing w:line="276" w:lineRule="auto"/>
              <w:jc w:val="center"/>
              <w:rPr>
                <w:rFonts w:ascii="Century Gothic" w:hAnsi="Century Gothic" w:cs="Arial"/>
                <w:color w:val="0D0D0D" w:themeColor="text1" w:themeTint="F2"/>
                <w:sz w:val="22"/>
                <w:szCs w:val="22"/>
                <w:lang w:val="es-CO" w:eastAsia="es-CO"/>
              </w:rPr>
            </w:pPr>
            <w:r w:rsidRPr="00FF4EAB">
              <w:rPr>
                <w:rFonts w:ascii="Century Gothic" w:hAnsi="Century Gothic" w:cs="Arial"/>
                <w:color w:val="0D0D0D" w:themeColor="text1" w:themeTint="F2"/>
                <w:sz w:val="22"/>
                <w:szCs w:val="22"/>
                <w:lang w:val="es-CO" w:eastAsia="es-CO"/>
              </w:rPr>
              <w:t>Asistencial</w:t>
            </w:r>
          </w:p>
        </w:tc>
        <w:tc>
          <w:tcPr>
            <w:tcW w:w="709" w:type="dxa"/>
            <w:tcBorders>
              <w:top w:val="nil"/>
              <w:left w:val="nil"/>
              <w:bottom w:val="single" w:sz="4" w:space="0" w:color="8497B0"/>
              <w:right w:val="single" w:sz="4" w:space="0" w:color="8497B0"/>
            </w:tcBorders>
            <w:shd w:val="clear" w:color="auto" w:fill="auto"/>
            <w:noWrap/>
            <w:vAlign w:val="center"/>
            <w:hideMark/>
          </w:tcPr>
          <w:p w14:paraId="46692C59" w14:textId="65BE429F" w:rsidR="00EE411F" w:rsidRPr="00FF4EAB" w:rsidRDefault="317A0CBC" w:rsidP="00BF20DD">
            <w:pPr>
              <w:spacing w:line="276" w:lineRule="auto"/>
              <w:jc w:val="center"/>
              <w:rPr>
                <w:rFonts w:ascii="Century Gothic" w:hAnsi="Century Gothic" w:cs="Arial"/>
                <w:color w:val="0D0D0D" w:themeColor="text1" w:themeTint="F2"/>
                <w:sz w:val="22"/>
                <w:szCs w:val="22"/>
                <w:lang w:val="es-CO" w:eastAsia="es-CO"/>
              </w:rPr>
            </w:pPr>
            <w:r w:rsidRPr="12DB83F0">
              <w:rPr>
                <w:rFonts w:ascii="Century Gothic" w:hAnsi="Century Gothic" w:cs="Arial"/>
                <w:color w:val="0D0D0D" w:themeColor="text1" w:themeTint="F2"/>
                <w:sz w:val="22"/>
                <w:szCs w:val="22"/>
                <w:lang w:val="es-CO" w:eastAsia="es-CO"/>
              </w:rPr>
              <w:t>311</w:t>
            </w:r>
          </w:p>
        </w:tc>
        <w:tc>
          <w:tcPr>
            <w:tcW w:w="6937" w:type="dxa"/>
            <w:tcBorders>
              <w:top w:val="nil"/>
              <w:left w:val="nil"/>
              <w:bottom w:val="single" w:sz="4" w:space="0" w:color="8497B0"/>
              <w:right w:val="single" w:sz="4" w:space="0" w:color="8497B0"/>
            </w:tcBorders>
            <w:vAlign w:val="bottom"/>
          </w:tcPr>
          <w:p w14:paraId="5C6DD941" w14:textId="6635EBB8" w:rsidR="00CE1948" w:rsidRPr="00FF4EAB" w:rsidRDefault="00EE411F" w:rsidP="00D42969">
            <w:pPr>
              <w:spacing w:line="276" w:lineRule="auto"/>
              <w:jc w:val="both"/>
              <w:rPr>
                <w:rFonts w:ascii="Century Gothic" w:hAnsi="Century Gothic" w:cs="Arial"/>
                <w:color w:val="0D0D0D" w:themeColor="text1" w:themeTint="F2"/>
                <w:sz w:val="22"/>
                <w:szCs w:val="22"/>
                <w:lang w:val="es-CO" w:eastAsia="es-CO"/>
              </w:rPr>
            </w:pPr>
            <w:r w:rsidRPr="00FF4EAB">
              <w:rPr>
                <w:rFonts w:ascii="Century Gothic" w:hAnsi="Century Gothic" w:cs="Arial"/>
                <w:color w:val="0D0D0D" w:themeColor="text1" w:themeTint="F2"/>
                <w:sz w:val="22"/>
                <w:szCs w:val="22"/>
                <w:lang w:val="es-CO" w:eastAsia="es-CO"/>
              </w:rPr>
              <w:t>Comprende los empleos cuyas funciones implican el ejercicio de actividades de apoyo y complementarias de las tareas propias de los niveles superiores, o de labores que se caracterizan por el predominio de actividades manuales o tareas de simple ejecución.</w:t>
            </w:r>
          </w:p>
        </w:tc>
      </w:tr>
    </w:tbl>
    <w:p w14:paraId="01DF3D1A" w14:textId="77777777" w:rsidR="00C0752E" w:rsidRPr="00FF4EAB" w:rsidRDefault="00C0752E" w:rsidP="00BF20DD">
      <w:pPr>
        <w:spacing w:line="276" w:lineRule="auto"/>
        <w:jc w:val="both"/>
        <w:rPr>
          <w:rFonts w:ascii="Century Gothic" w:hAnsi="Century Gothic" w:cs="Arial"/>
          <w:color w:val="0D0D0D" w:themeColor="text1" w:themeTint="F2"/>
          <w:sz w:val="22"/>
          <w:szCs w:val="22"/>
          <w:lang w:val="es-CO" w:eastAsia="es-ES"/>
        </w:rPr>
      </w:pPr>
      <w:bookmarkStart w:id="22" w:name="_Toc42188747"/>
    </w:p>
    <w:p w14:paraId="0B2C0DCC" w14:textId="77777777" w:rsidR="00B77602" w:rsidRDefault="00B77602" w:rsidP="00F72315">
      <w:pPr>
        <w:spacing w:after="240" w:line="276" w:lineRule="auto"/>
        <w:jc w:val="both"/>
        <w:rPr>
          <w:rFonts w:ascii="Century Gothic" w:hAnsi="Century Gothic" w:cs="Arial"/>
          <w:color w:val="0D0D0D" w:themeColor="text1" w:themeTint="F2"/>
          <w:sz w:val="22"/>
          <w:szCs w:val="22"/>
          <w:lang w:val="es-CO" w:eastAsia="es-ES"/>
        </w:rPr>
      </w:pPr>
    </w:p>
    <w:p w14:paraId="4219C4B4" w14:textId="4695B6F7" w:rsidR="00DB2C82" w:rsidRPr="00FF4EAB" w:rsidRDefault="000F7ED6" w:rsidP="00F72315">
      <w:pPr>
        <w:spacing w:after="240" w:line="276" w:lineRule="auto"/>
        <w:jc w:val="both"/>
        <w:rPr>
          <w:rFonts w:ascii="Century Gothic" w:hAnsi="Century Gothic" w:cs="Arial"/>
          <w:color w:val="0D0D0D" w:themeColor="text1" w:themeTint="F2"/>
          <w:sz w:val="22"/>
          <w:szCs w:val="22"/>
          <w:lang w:val="es-CO" w:eastAsia="es-ES"/>
        </w:rPr>
      </w:pPr>
      <w:r w:rsidRPr="00FF4EAB">
        <w:rPr>
          <w:rFonts w:ascii="Century Gothic" w:hAnsi="Century Gothic" w:cs="Arial"/>
          <w:color w:val="0D0D0D" w:themeColor="text1" w:themeTint="F2"/>
          <w:sz w:val="22"/>
          <w:szCs w:val="22"/>
          <w:lang w:val="es-CO" w:eastAsia="es-ES"/>
        </w:rPr>
        <w:t xml:space="preserve">Los </w:t>
      </w:r>
      <w:r w:rsidR="00AC1119">
        <w:rPr>
          <w:rFonts w:ascii="Century Gothic" w:hAnsi="Century Gothic" w:cs="Arial"/>
          <w:color w:val="0D0D0D" w:themeColor="text1" w:themeTint="F2"/>
          <w:sz w:val="22"/>
          <w:szCs w:val="22"/>
          <w:lang w:val="es-CO" w:eastAsia="es-ES"/>
        </w:rPr>
        <w:t>servidores</w:t>
      </w:r>
      <w:r w:rsidRPr="00FF4EAB">
        <w:rPr>
          <w:rFonts w:ascii="Century Gothic" w:hAnsi="Century Gothic" w:cs="Arial"/>
          <w:color w:val="0D0D0D" w:themeColor="text1" w:themeTint="F2"/>
          <w:sz w:val="22"/>
          <w:szCs w:val="22"/>
          <w:lang w:val="es-CO" w:eastAsia="es-ES"/>
        </w:rPr>
        <w:t xml:space="preserve"> públicos del Instituto son adultos activos laboralmente, </w:t>
      </w:r>
      <w:r w:rsidR="00801FB9">
        <w:rPr>
          <w:rFonts w:ascii="Century Gothic" w:hAnsi="Century Gothic" w:cs="Arial"/>
          <w:color w:val="0D0D0D" w:themeColor="text1" w:themeTint="F2"/>
          <w:sz w:val="22"/>
          <w:szCs w:val="22"/>
          <w:lang w:val="es-CO" w:eastAsia="es-ES"/>
        </w:rPr>
        <w:t xml:space="preserve">que desarrollan su jornada de trabajo en tiempo completo, lo que sugiere limitantes </w:t>
      </w:r>
      <w:r w:rsidRPr="00FF4EAB">
        <w:rPr>
          <w:rFonts w:ascii="Century Gothic" w:hAnsi="Century Gothic" w:cs="Arial"/>
          <w:color w:val="0D0D0D" w:themeColor="text1" w:themeTint="F2"/>
          <w:sz w:val="22"/>
          <w:szCs w:val="22"/>
          <w:lang w:val="es-CO" w:eastAsia="es-ES"/>
        </w:rPr>
        <w:t xml:space="preserve">para atender </w:t>
      </w:r>
      <w:r w:rsidR="00A508D5" w:rsidRPr="00FF4EAB">
        <w:rPr>
          <w:rFonts w:ascii="Century Gothic" w:hAnsi="Century Gothic" w:cs="Arial"/>
          <w:color w:val="0D0D0D" w:themeColor="text1" w:themeTint="F2"/>
          <w:sz w:val="22"/>
          <w:szCs w:val="22"/>
          <w:lang w:val="es-CO" w:eastAsia="es-ES"/>
        </w:rPr>
        <w:t xml:space="preserve">actividades </w:t>
      </w:r>
      <w:proofErr w:type="spellStart"/>
      <w:r w:rsidR="00A508D5" w:rsidRPr="00FF4EAB">
        <w:rPr>
          <w:rFonts w:ascii="Century Gothic" w:hAnsi="Century Gothic" w:cs="Arial"/>
          <w:color w:val="0D0D0D" w:themeColor="text1" w:themeTint="F2"/>
          <w:sz w:val="22"/>
          <w:szCs w:val="22"/>
          <w:lang w:val="es-CO" w:eastAsia="es-ES"/>
        </w:rPr>
        <w:t>extralaborales</w:t>
      </w:r>
      <w:proofErr w:type="spellEnd"/>
      <w:r w:rsidR="00E00A15" w:rsidRPr="00FF4EAB">
        <w:rPr>
          <w:rFonts w:ascii="Century Gothic" w:hAnsi="Century Gothic" w:cs="Arial"/>
          <w:color w:val="0D0D0D" w:themeColor="text1" w:themeTint="F2"/>
          <w:sz w:val="22"/>
          <w:szCs w:val="22"/>
          <w:lang w:val="es-CO" w:eastAsia="es-ES"/>
        </w:rPr>
        <w:t>,</w:t>
      </w:r>
      <w:r w:rsidR="00A508D5" w:rsidRPr="00FF4EAB">
        <w:rPr>
          <w:rFonts w:ascii="Century Gothic" w:hAnsi="Century Gothic" w:cs="Arial"/>
          <w:color w:val="0D0D0D" w:themeColor="text1" w:themeTint="F2"/>
          <w:sz w:val="22"/>
          <w:szCs w:val="22"/>
          <w:lang w:val="es-CO" w:eastAsia="es-ES"/>
        </w:rPr>
        <w:t xml:space="preserve"> pero con la </w:t>
      </w:r>
      <w:r w:rsidR="006978B2" w:rsidRPr="00FF4EAB">
        <w:rPr>
          <w:rFonts w:ascii="Century Gothic" w:hAnsi="Century Gothic" w:cs="Arial"/>
          <w:color w:val="0D0D0D" w:themeColor="text1" w:themeTint="F2"/>
          <w:sz w:val="22"/>
          <w:szCs w:val="22"/>
          <w:lang w:val="es-CO" w:eastAsia="es-ES"/>
        </w:rPr>
        <w:t>apremiante</w:t>
      </w:r>
      <w:r w:rsidRPr="00FF4EAB">
        <w:rPr>
          <w:rFonts w:ascii="Century Gothic" w:hAnsi="Century Gothic" w:cs="Arial"/>
          <w:color w:val="0D0D0D" w:themeColor="text1" w:themeTint="F2"/>
          <w:sz w:val="22"/>
          <w:szCs w:val="22"/>
          <w:lang w:val="es-CO" w:eastAsia="es-ES"/>
        </w:rPr>
        <w:t xml:space="preserve"> necesidad de formación que les permita incrementar el desempeño</w:t>
      </w:r>
      <w:r w:rsidR="00C81706" w:rsidRPr="00FF4EAB">
        <w:rPr>
          <w:rFonts w:ascii="Century Gothic" w:hAnsi="Century Gothic" w:cs="Arial"/>
          <w:color w:val="0D0D0D" w:themeColor="text1" w:themeTint="F2"/>
          <w:sz w:val="22"/>
          <w:szCs w:val="22"/>
          <w:lang w:val="es-CO" w:eastAsia="es-ES"/>
        </w:rPr>
        <w:t xml:space="preserve"> individual y</w:t>
      </w:r>
      <w:r w:rsidRPr="00FF4EAB">
        <w:rPr>
          <w:rFonts w:ascii="Century Gothic" w:hAnsi="Century Gothic" w:cs="Arial"/>
          <w:color w:val="0D0D0D" w:themeColor="text1" w:themeTint="F2"/>
          <w:sz w:val="22"/>
          <w:szCs w:val="22"/>
          <w:lang w:val="es-CO" w:eastAsia="es-ES"/>
        </w:rPr>
        <w:t xml:space="preserve"> por </w:t>
      </w:r>
      <w:r w:rsidR="00C81706" w:rsidRPr="00FF4EAB">
        <w:rPr>
          <w:rFonts w:ascii="Century Gothic" w:hAnsi="Century Gothic" w:cs="Arial"/>
          <w:color w:val="0D0D0D" w:themeColor="text1" w:themeTint="F2"/>
          <w:sz w:val="22"/>
          <w:szCs w:val="22"/>
          <w:lang w:val="es-CO" w:eastAsia="es-ES"/>
        </w:rPr>
        <w:t>equipos</w:t>
      </w:r>
      <w:r w:rsidRPr="00FF4EAB">
        <w:rPr>
          <w:rFonts w:ascii="Century Gothic" w:hAnsi="Century Gothic" w:cs="Arial"/>
          <w:color w:val="0D0D0D" w:themeColor="text1" w:themeTint="F2"/>
          <w:sz w:val="22"/>
          <w:szCs w:val="22"/>
          <w:lang w:val="es-CO" w:eastAsia="es-ES"/>
        </w:rPr>
        <w:t xml:space="preserve"> de trabajo. </w:t>
      </w:r>
    </w:p>
    <w:p w14:paraId="09B68229" w14:textId="12A98DA9" w:rsidR="00DB2C82" w:rsidRPr="00FF4EAB" w:rsidRDefault="00DB2C82" w:rsidP="00F72315">
      <w:pPr>
        <w:spacing w:after="240" w:line="276" w:lineRule="auto"/>
        <w:jc w:val="both"/>
        <w:rPr>
          <w:rFonts w:ascii="Century Gothic" w:hAnsi="Century Gothic" w:cs="Arial"/>
          <w:color w:val="0D0D0D" w:themeColor="text1" w:themeTint="F2"/>
          <w:sz w:val="22"/>
          <w:szCs w:val="22"/>
          <w:lang w:val="es-CO" w:eastAsia="es-ES"/>
        </w:rPr>
      </w:pPr>
      <w:r w:rsidRPr="00FF4EAB">
        <w:rPr>
          <w:rFonts w:ascii="Century Gothic" w:hAnsi="Century Gothic" w:cs="Arial"/>
          <w:color w:val="0D0D0D" w:themeColor="text1" w:themeTint="F2"/>
          <w:sz w:val="22"/>
          <w:szCs w:val="22"/>
          <w:lang w:val="es-CO" w:eastAsia="es-ES"/>
        </w:rPr>
        <w:t xml:space="preserve">La reciente reestructuración de la entidad y los cambios organizacionales que se han implementado en </w:t>
      </w:r>
      <w:r w:rsidR="0096004F" w:rsidRPr="00FF4EAB">
        <w:rPr>
          <w:rFonts w:ascii="Century Gothic" w:hAnsi="Century Gothic" w:cs="Arial"/>
          <w:color w:val="0D0D0D" w:themeColor="text1" w:themeTint="F2"/>
          <w:sz w:val="22"/>
          <w:szCs w:val="22"/>
          <w:lang w:val="es-CO" w:eastAsia="es-ES"/>
        </w:rPr>
        <w:t>el</w:t>
      </w:r>
      <w:r w:rsidRPr="00FF4EAB">
        <w:rPr>
          <w:rFonts w:ascii="Century Gothic" w:hAnsi="Century Gothic" w:cs="Arial"/>
          <w:color w:val="0D0D0D" w:themeColor="text1" w:themeTint="F2"/>
          <w:sz w:val="22"/>
          <w:szCs w:val="22"/>
          <w:lang w:val="es-CO" w:eastAsia="es-ES"/>
        </w:rPr>
        <w:t xml:space="preserve"> camino </w:t>
      </w:r>
      <w:r w:rsidR="0096004F" w:rsidRPr="00FF4EAB">
        <w:rPr>
          <w:rFonts w:ascii="Century Gothic" w:hAnsi="Century Gothic" w:cs="Arial"/>
          <w:color w:val="0D0D0D" w:themeColor="text1" w:themeTint="F2"/>
          <w:sz w:val="22"/>
          <w:szCs w:val="22"/>
          <w:lang w:val="es-CO" w:eastAsia="es-ES"/>
        </w:rPr>
        <w:t>a</w:t>
      </w:r>
      <w:r w:rsidRPr="00FF4EAB">
        <w:rPr>
          <w:rFonts w:ascii="Century Gothic" w:hAnsi="Century Gothic" w:cs="Arial"/>
          <w:color w:val="0D0D0D" w:themeColor="text1" w:themeTint="F2"/>
          <w:sz w:val="22"/>
          <w:szCs w:val="22"/>
          <w:lang w:val="es-CO" w:eastAsia="es-ES"/>
        </w:rPr>
        <w:t xml:space="preserve"> la modernización</w:t>
      </w:r>
      <w:r w:rsidR="0096004F" w:rsidRPr="00FF4EAB">
        <w:rPr>
          <w:rFonts w:ascii="Century Gothic" w:hAnsi="Century Gothic" w:cs="Arial"/>
          <w:color w:val="0D0D0D" w:themeColor="text1" w:themeTint="F2"/>
          <w:sz w:val="22"/>
          <w:szCs w:val="22"/>
          <w:lang w:val="es-CO" w:eastAsia="es-ES"/>
        </w:rPr>
        <w:t>,</w:t>
      </w:r>
      <w:r w:rsidRPr="00FF4EAB">
        <w:rPr>
          <w:rFonts w:ascii="Century Gothic" w:hAnsi="Century Gothic" w:cs="Arial"/>
          <w:color w:val="0D0D0D" w:themeColor="text1" w:themeTint="F2"/>
          <w:sz w:val="22"/>
          <w:szCs w:val="22"/>
          <w:lang w:val="es-CO" w:eastAsia="es-ES"/>
        </w:rPr>
        <w:t xml:space="preserve"> presenta</w:t>
      </w:r>
      <w:r w:rsidR="0096004F" w:rsidRPr="00FF4EAB">
        <w:rPr>
          <w:rFonts w:ascii="Century Gothic" w:hAnsi="Century Gothic" w:cs="Arial"/>
          <w:color w:val="0D0D0D" w:themeColor="text1" w:themeTint="F2"/>
          <w:sz w:val="22"/>
          <w:szCs w:val="22"/>
          <w:lang w:val="es-CO" w:eastAsia="es-ES"/>
        </w:rPr>
        <w:t>n</w:t>
      </w:r>
      <w:r w:rsidRPr="00FF4EAB">
        <w:rPr>
          <w:rFonts w:ascii="Century Gothic" w:hAnsi="Century Gothic" w:cs="Arial"/>
          <w:color w:val="0D0D0D" w:themeColor="text1" w:themeTint="F2"/>
          <w:sz w:val="22"/>
          <w:szCs w:val="22"/>
          <w:lang w:val="es-CO" w:eastAsia="es-ES"/>
        </w:rPr>
        <w:t xml:space="preserve"> nuevos retos y </w:t>
      </w:r>
      <w:r w:rsidR="0096004F" w:rsidRPr="00FF4EAB">
        <w:rPr>
          <w:rFonts w:ascii="Century Gothic" w:hAnsi="Century Gothic" w:cs="Arial"/>
          <w:color w:val="0D0D0D" w:themeColor="text1" w:themeTint="F2"/>
          <w:sz w:val="22"/>
          <w:szCs w:val="22"/>
          <w:lang w:val="es-CO" w:eastAsia="es-ES"/>
        </w:rPr>
        <w:t>demanda</w:t>
      </w:r>
      <w:r w:rsidR="00296DE3" w:rsidRPr="00FF4EAB">
        <w:rPr>
          <w:rFonts w:ascii="Century Gothic" w:hAnsi="Century Gothic" w:cs="Arial"/>
          <w:color w:val="0D0D0D" w:themeColor="text1" w:themeTint="F2"/>
          <w:sz w:val="22"/>
          <w:szCs w:val="22"/>
          <w:lang w:val="es-CO" w:eastAsia="es-ES"/>
        </w:rPr>
        <w:t>n</w:t>
      </w:r>
      <w:r w:rsidR="0096004F" w:rsidRPr="00FF4EAB">
        <w:rPr>
          <w:rFonts w:ascii="Century Gothic" w:hAnsi="Century Gothic" w:cs="Arial"/>
          <w:color w:val="0D0D0D" w:themeColor="text1" w:themeTint="F2"/>
          <w:sz w:val="22"/>
          <w:szCs w:val="22"/>
          <w:lang w:val="es-CO" w:eastAsia="es-ES"/>
        </w:rPr>
        <w:t xml:space="preserve"> </w:t>
      </w:r>
      <w:r w:rsidR="00296DE3" w:rsidRPr="00FF4EAB">
        <w:rPr>
          <w:rFonts w:ascii="Century Gothic" w:hAnsi="Century Gothic" w:cs="Arial"/>
          <w:color w:val="0D0D0D" w:themeColor="text1" w:themeTint="F2"/>
          <w:sz w:val="22"/>
          <w:szCs w:val="22"/>
          <w:lang w:val="es-CO" w:eastAsia="es-ES"/>
        </w:rPr>
        <w:t xml:space="preserve">unos funcionarios líderes de sus procesos, </w:t>
      </w:r>
      <w:r w:rsidR="0096004F" w:rsidRPr="00FF4EAB">
        <w:rPr>
          <w:rFonts w:ascii="Century Gothic" w:hAnsi="Century Gothic" w:cs="Arial"/>
          <w:color w:val="0D0D0D" w:themeColor="text1" w:themeTint="F2"/>
          <w:sz w:val="22"/>
          <w:szCs w:val="22"/>
          <w:lang w:val="es-CO" w:eastAsia="es-ES"/>
        </w:rPr>
        <w:t xml:space="preserve">con un sólido </w:t>
      </w:r>
      <w:r w:rsidR="00BA26DB" w:rsidRPr="00FF4EAB">
        <w:rPr>
          <w:rFonts w:ascii="Century Gothic" w:hAnsi="Century Gothic" w:cs="Arial"/>
          <w:color w:val="0D0D0D" w:themeColor="text1" w:themeTint="F2"/>
          <w:sz w:val="22"/>
          <w:szCs w:val="22"/>
          <w:lang w:val="es-CO" w:eastAsia="es-ES"/>
        </w:rPr>
        <w:t>conocimiento técnico</w:t>
      </w:r>
      <w:r w:rsidR="0096004F" w:rsidRPr="00FF4EAB">
        <w:rPr>
          <w:rFonts w:ascii="Century Gothic" w:hAnsi="Century Gothic" w:cs="Arial"/>
          <w:color w:val="0D0D0D" w:themeColor="text1" w:themeTint="F2"/>
          <w:sz w:val="22"/>
          <w:szCs w:val="22"/>
          <w:lang w:val="es-CO" w:eastAsia="es-ES"/>
        </w:rPr>
        <w:t xml:space="preserve"> </w:t>
      </w:r>
      <w:r w:rsidR="00296DE3" w:rsidRPr="00FF4EAB">
        <w:rPr>
          <w:rFonts w:ascii="Century Gothic" w:hAnsi="Century Gothic" w:cs="Arial"/>
          <w:color w:val="0D0D0D" w:themeColor="text1" w:themeTint="F2"/>
          <w:sz w:val="22"/>
          <w:szCs w:val="22"/>
          <w:lang w:val="es-CO" w:eastAsia="es-ES"/>
        </w:rPr>
        <w:t>y compromiso organizacional</w:t>
      </w:r>
      <w:r w:rsidR="006978B2" w:rsidRPr="00FF4EAB">
        <w:rPr>
          <w:rFonts w:ascii="Century Gothic" w:hAnsi="Century Gothic" w:cs="Arial"/>
          <w:color w:val="0D0D0D" w:themeColor="text1" w:themeTint="F2"/>
          <w:sz w:val="22"/>
          <w:szCs w:val="22"/>
          <w:lang w:val="es-CO" w:eastAsia="es-ES"/>
        </w:rPr>
        <w:t>.</w:t>
      </w:r>
    </w:p>
    <w:p w14:paraId="3D1A9E79" w14:textId="608F4FFA" w:rsidR="006978B2" w:rsidRDefault="006978B2" w:rsidP="00BF20DD">
      <w:pPr>
        <w:spacing w:line="276" w:lineRule="auto"/>
        <w:jc w:val="both"/>
        <w:rPr>
          <w:rFonts w:ascii="Century Gothic" w:hAnsi="Century Gothic" w:cs="Arial"/>
          <w:color w:val="0D0D0D" w:themeColor="text1" w:themeTint="F2"/>
          <w:sz w:val="22"/>
          <w:szCs w:val="22"/>
          <w:lang w:val="es-CO" w:eastAsia="es-ES"/>
        </w:rPr>
      </w:pPr>
      <w:r w:rsidRPr="00FF4EAB">
        <w:rPr>
          <w:rFonts w:ascii="Century Gothic" w:hAnsi="Century Gothic" w:cs="Arial"/>
          <w:color w:val="0D0D0D" w:themeColor="text1" w:themeTint="F2"/>
          <w:sz w:val="22"/>
          <w:szCs w:val="22"/>
          <w:lang w:val="es-CO" w:eastAsia="es-ES"/>
        </w:rPr>
        <w:t>En esta orientación y con base en los lineamientos del Plan Nacional de Formación y capacitación, es necesario incentivar una cultura de aprendizaje para lograr que los funcionarios se oriente</w:t>
      </w:r>
      <w:r w:rsidR="00296DE3" w:rsidRPr="00FF4EAB">
        <w:rPr>
          <w:rFonts w:ascii="Century Gothic" w:hAnsi="Century Gothic" w:cs="Arial"/>
          <w:color w:val="0D0D0D" w:themeColor="text1" w:themeTint="F2"/>
          <w:sz w:val="22"/>
          <w:szCs w:val="22"/>
          <w:lang w:val="es-CO" w:eastAsia="es-ES"/>
        </w:rPr>
        <w:t>n</w:t>
      </w:r>
      <w:r w:rsidRPr="00FF4EAB">
        <w:rPr>
          <w:rFonts w:ascii="Century Gothic" w:hAnsi="Century Gothic" w:cs="Arial"/>
          <w:color w:val="0D0D0D" w:themeColor="text1" w:themeTint="F2"/>
          <w:sz w:val="22"/>
          <w:szCs w:val="22"/>
          <w:lang w:val="es-CO" w:eastAsia="es-ES"/>
        </w:rPr>
        <w:t xml:space="preserve"> a la resolución de problemáticas y sea</w:t>
      </w:r>
      <w:r w:rsidR="006978DE" w:rsidRPr="00FF4EAB">
        <w:rPr>
          <w:rFonts w:ascii="Century Gothic" w:hAnsi="Century Gothic" w:cs="Arial"/>
          <w:color w:val="0D0D0D" w:themeColor="text1" w:themeTint="F2"/>
          <w:sz w:val="22"/>
          <w:szCs w:val="22"/>
          <w:lang w:val="es-CO" w:eastAsia="es-ES"/>
        </w:rPr>
        <w:t>n</w:t>
      </w:r>
      <w:r w:rsidRPr="00FF4EAB">
        <w:rPr>
          <w:rFonts w:ascii="Century Gothic" w:hAnsi="Century Gothic" w:cs="Arial"/>
          <w:color w:val="0D0D0D" w:themeColor="text1" w:themeTint="F2"/>
          <w:sz w:val="22"/>
          <w:szCs w:val="22"/>
          <w:lang w:val="es-CO" w:eastAsia="es-ES"/>
        </w:rPr>
        <w:t xml:space="preserve"> generador</w:t>
      </w:r>
      <w:r w:rsidR="006978DE" w:rsidRPr="00FF4EAB">
        <w:rPr>
          <w:rFonts w:ascii="Century Gothic" w:hAnsi="Century Gothic" w:cs="Arial"/>
          <w:color w:val="0D0D0D" w:themeColor="text1" w:themeTint="F2"/>
          <w:sz w:val="22"/>
          <w:szCs w:val="22"/>
          <w:lang w:val="es-CO" w:eastAsia="es-ES"/>
        </w:rPr>
        <w:t>es</w:t>
      </w:r>
      <w:r w:rsidRPr="00FF4EAB">
        <w:rPr>
          <w:rFonts w:ascii="Century Gothic" w:hAnsi="Century Gothic" w:cs="Arial"/>
          <w:color w:val="0D0D0D" w:themeColor="text1" w:themeTint="F2"/>
          <w:sz w:val="22"/>
          <w:szCs w:val="22"/>
          <w:lang w:val="es-CO" w:eastAsia="es-ES"/>
        </w:rPr>
        <w:t xml:space="preserve"> de conocimiento, de esta manera se asegura un ciclo continuo de aprendizaje, evolución e innovación.</w:t>
      </w:r>
    </w:p>
    <w:p w14:paraId="74FC0AD9" w14:textId="77777777" w:rsidR="00863A70" w:rsidRPr="00FF4EAB" w:rsidRDefault="00863A70" w:rsidP="00BF20DD">
      <w:pPr>
        <w:spacing w:line="276" w:lineRule="auto"/>
        <w:jc w:val="both"/>
        <w:rPr>
          <w:rFonts w:ascii="Century Gothic" w:hAnsi="Century Gothic" w:cs="Arial"/>
          <w:color w:val="0D0D0D" w:themeColor="text1" w:themeTint="F2"/>
          <w:sz w:val="22"/>
          <w:szCs w:val="22"/>
          <w:lang w:val="es-CO" w:eastAsia="es-ES"/>
        </w:rPr>
      </w:pPr>
    </w:p>
    <w:p w14:paraId="0C9A1BE6" w14:textId="406EC8EC" w:rsidR="0090252B" w:rsidRPr="00FF4EAB" w:rsidRDefault="0090252B" w:rsidP="1A6E5AC4">
      <w:pPr>
        <w:pStyle w:val="Ttulo1"/>
        <w:numPr>
          <w:ilvl w:val="0"/>
          <w:numId w:val="3"/>
        </w:numPr>
        <w:spacing w:line="276" w:lineRule="auto"/>
        <w:rPr>
          <w:rFonts w:cs="Arial"/>
          <w:b w:val="0"/>
          <w:color w:val="0D0D0D" w:themeColor="text1" w:themeTint="F2"/>
        </w:rPr>
      </w:pPr>
      <w:bookmarkStart w:id="23" w:name="_Toc122605398"/>
      <w:r w:rsidRPr="1A6E5AC4">
        <w:rPr>
          <w:rFonts w:cs="Arial"/>
          <w:color w:val="0D0D0D" w:themeColor="text1" w:themeTint="F2"/>
        </w:rPr>
        <w:lastRenderedPageBreak/>
        <w:t>LINEAMIENTOS CONCEPTUALES</w:t>
      </w:r>
      <w:bookmarkEnd w:id="22"/>
      <w:bookmarkEnd w:id="23"/>
    </w:p>
    <w:p w14:paraId="0F2CEE58" w14:textId="47152430" w:rsidR="008C0A52" w:rsidRPr="00FF4EAB" w:rsidRDefault="008C0A52" w:rsidP="00BF20DD">
      <w:pPr>
        <w:spacing w:line="276" w:lineRule="auto"/>
        <w:jc w:val="both"/>
        <w:rPr>
          <w:rFonts w:ascii="Century Gothic" w:hAnsi="Century Gothic" w:cs="Arial"/>
          <w:color w:val="0D0D0D" w:themeColor="text1" w:themeTint="F2"/>
          <w:sz w:val="22"/>
          <w:szCs w:val="22"/>
        </w:rPr>
      </w:pPr>
    </w:p>
    <w:p w14:paraId="432B6B59" w14:textId="6485847B" w:rsidR="00F72315" w:rsidRPr="00F72315" w:rsidRDefault="00F72315" w:rsidP="00F72315">
      <w:pPr>
        <w:pStyle w:val="Descripcin"/>
        <w:keepNext/>
        <w:jc w:val="center"/>
        <w:rPr>
          <w:rFonts w:ascii="Century Gothic" w:hAnsi="Century Gothic" w:cs="Arial"/>
          <w:i w:val="0"/>
          <w:iCs w:val="0"/>
          <w:color w:val="0D0D0D" w:themeColor="text1" w:themeTint="F2"/>
          <w:szCs w:val="22"/>
          <w:lang w:val="es-CO" w:eastAsia="es-ES"/>
        </w:rPr>
      </w:pPr>
      <w:r w:rsidRPr="00F72315">
        <w:rPr>
          <w:rFonts w:ascii="Century Gothic" w:hAnsi="Century Gothic" w:cs="Arial"/>
          <w:i w:val="0"/>
          <w:iCs w:val="0"/>
          <w:color w:val="0D0D0D" w:themeColor="text1" w:themeTint="F2"/>
          <w:szCs w:val="22"/>
          <w:lang w:val="es-CO" w:eastAsia="es-ES"/>
        </w:rPr>
        <w:t xml:space="preserve">Tabla </w:t>
      </w:r>
      <w:r w:rsidRPr="00F72315">
        <w:rPr>
          <w:rFonts w:ascii="Century Gothic" w:hAnsi="Century Gothic" w:cs="Arial"/>
          <w:i w:val="0"/>
          <w:iCs w:val="0"/>
          <w:color w:val="0D0D0D" w:themeColor="text1" w:themeTint="F2"/>
          <w:szCs w:val="22"/>
          <w:lang w:val="es-CO" w:eastAsia="es-ES"/>
        </w:rPr>
        <w:fldChar w:fldCharType="begin"/>
      </w:r>
      <w:r w:rsidRPr="00F72315">
        <w:rPr>
          <w:rFonts w:ascii="Century Gothic" w:hAnsi="Century Gothic" w:cs="Arial"/>
          <w:i w:val="0"/>
          <w:iCs w:val="0"/>
          <w:color w:val="0D0D0D" w:themeColor="text1" w:themeTint="F2"/>
          <w:szCs w:val="22"/>
          <w:lang w:val="es-CO" w:eastAsia="es-ES"/>
        </w:rPr>
        <w:instrText xml:space="preserve"> SEQ Tabla \* ARABIC </w:instrText>
      </w:r>
      <w:r w:rsidRPr="00F72315">
        <w:rPr>
          <w:rFonts w:ascii="Century Gothic" w:hAnsi="Century Gothic" w:cs="Arial"/>
          <w:i w:val="0"/>
          <w:iCs w:val="0"/>
          <w:color w:val="0D0D0D" w:themeColor="text1" w:themeTint="F2"/>
          <w:szCs w:val="22"/>
          <w:lang w:val="es-CO" w:eastAsia="es-ES"/>
        </w:rPr>
        <w:fldChar w:fldCharType="separate"/>
      </w:r>
      <w:r w:rsidR="008408B0">
        <w:rPr>
          <w:rFonts w:ascii="Century Gothic" w:hAnsi="Century Gothic" w:cs="Arial"/>
          <w:i w:val="0"/>
          <w:iCs w:val="0"/>
          <w:noProof/>
          <w:color w:val="0D0D0D" w:themeColor="text1" w:themeTint="F2"/>
          <w:szCs w:val="22"/>
          <w:lang w:val="es-CO" w:eastAsia="es-ES"/>
        </w:rPr>
        <w:t>3</w:t>
      </w:r>
      <w:r w:rsidRPr="00F72315">
        <w:rPr>
          <w:rFonts w:ascii="Century Gothic" w:hAnsi="Century Gothic" w:cs="Arial"/>
          <w:i w:val="0"/>
          <w:iCs w:val="0"/>
          <w:color w:val="0D0D0D" w:themeColor="text1" w:themeTint="F2"/>
          <w:szCs w:val="22"/>
          <w:lang w:val="es-CO" w:eastAsia="es-ES"/>
        </w:rPr>
        <w:fldChar w:fldCharType="end"/>
      </w:r>
      <w:r w:rsidRPr="00F72315">
        <w:rPr>
          <w:rFonts w:ascii="Century Gothic" w:hAnsi="Century Gothic" w:cs="Arial"/>
          <w:i w:val="0"/>
          <w:iCs w:val="0"/>
          <w:color w:val="0D0D0D" w:themeColor="text1" w:themeTint="F2"/>
          <w:szCs w:val="22"/>
          <w:lang w:val="es-CO" w:eastAsia="es-ES"/>
        </w:rPr>
        <w:t>. Definiciones</w:t>
      </w:r>
    </w:p>
    <w:tbl>
      <w:tblPr>
        <w:tblStyle w:val="Tablanormal1"/>
        <w:tblW w:w="9072" w:type="dxa"/>
        <w:tblInd w:w="-5" w:type="dxa"/>
        <w:tblLayout w:type="fixed"/>
        <w:tblLook w:val="04A0" w:firstRow="1" w:lastRow="0" w:firstColumn="1" w:lastColumn="0" w:noHBand="0" w:noVBand="1"/>
      </w:tblPr>
      <w:tblGrid>
        <w:gridCol w:w="1985"/>
        <w:gridCol w:w="7087"/>
      </w:tblGrid>
      <w:tr w:rsidR="0073021A" w:rsidRPr="00FF4EAB" w14:paraId="7876BAFE" w14:textId="77777777" w:rsidTr="00F72315">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985" w:type="dxa"/>
          </w:tcPr>
          <w:p w14:paraId="626428AD" w14:textId="77777777" w:rsidR="00D42969" w:rsidRPr="00B77602" w:rsidRDefault="00D42969" w:rsidP="00B77602">
            <w:pPr>
              <w:spacing w:line="276" w:lineRule="auto"/>
              <w:jc w:val="center"/>
              <w:rPr>
                <w:rFonts w:ascii="Century Gothic" w:hAnsi="Century Gothic" w:cs="Arial"/>
                <w:color w:val="0D0D0D" w:themeColor="text1" w:themeTint="F2"/>
                <w:sz w:val="20"/>
                <w:szCs w:val="20"/>
              </w:rPr>
            </w:pPr>
          </w:p>
          <w:p w14:paraId="1246C029" w14:textId="77777777" w:rsidR="001961ED" w:rsidRPr="00B77602" w:rsidRDefault="001961ED" w:rsidP="00B77602">
            <w:pPr>
              <w:spacing w:line="276" w:lineRule="auto"/>
              <w:jc w:val="center"/>
              <w:rPr>
                <w:rFonts w:ascii="Century Gothic" w:hAnsi="Century Gothic" w:cs="Arial"/>
                <w:color w:val="0D0D0D" w:themeColor="text1" w:themeTint="F2"/>
                <w:sz w:val="20"/>
                <w:szCs w:val="20"/>
              </w:rPr>
            </w:pPr>
          </w:p>
          <w:p w14:paraId="271AD453" w14:textId="77777777" w:rsidR="005226A8" w:rsidRDefault="005226A8" w:rsidP="00B77602">
            <w:pPr>
              <w:spacing w:line="276" w:lineRule="auto"/>
              <w:jc w:val="center"/>
              <w:rPr>
                <w:rFonts w:ascii="Century Gothic" w:hAnsi="Century Gothic" w:cs="Arial"/>
                <w:color w:val="0D0D0D" w:themeColor="text1" w:themeTint="F2"/>
                <w:sz w:val="20"/>
                <w:szCs w:val="20"/>
              </w:rPr>
            </w:pPr>
          </w:p>
          <w:p w14:paraId="3419F7D8" w14:textId="77777777" w:rsidR="00B77602" w:rsidRDefault="00B77602" w:rsidP="00B77602">
            <w:pPr>
              <w:spacing w:line="276" w:lineRule="auto"/>
              <w:jc w:val="center"/>
              <w:rPr>
                <w:rFonts w:ascii="Century Gothic" w:hAnsi="Century Gothic" w:cs="Arial"/>
                <w:color w:val="0D0D0D" w:themeColor="text1" w:themeTint="F2"/>
                <w:sz w:val="20"/>
                <w:szCs w:val="20"/>
              </w:rPr>
            </w:pPr>
          </w:p>
          <w:p w14:paraId="6345DDCD" w14:textId="77777777" w:rsidR="00B77602" w:rsidRDefault="00B77602" w:rsidP="00B77602">
            <w:pPr>
              <w:spacing w:line="276" w:lineRule="auto"/>
              <w:jc w:val="center"/>
              <w:rPr>
                <w:rFonts w:ascii="Century Gothic" w:hAnsi="Century Gothic" w:cs="Arial"/>
                <w:color w:val="0D0D0D" w:themeColor="text1" w:themeTint="F2"/>
                <w:sz w:val="20"/>
                <w:szCs w:val="20"/>
              </w:rPr>
            </w:pPr>
          </w:p>
          <w:p w14:paraId="0A5AF47E" w14:textId="77777777" w:rsidR="00B77602" w:rsidRDefault="00B77602" w:rsidP="00B77602">
            <w:pPr>
              <w:spacing w:line="276" w:lineRule="auto"/>
              <w:jc w:val="center"/>
              <w:rPr>
                <w:rFonts w:ascii="Century Gothic" w:hAnsi="Century Gothic" w:cs="Arial"/>
                <w:color w:val="0D0D0D" w:themeColor="text1" w:themeTint="F2"/>
                <w:sz w:val="20"/>
                <w:szCs w:val="20"/>
              </w:rPr>
            </w:pPr>
          </w:p>
          <w:p w14:paraId="377B7E20" w14:textId="080AF30C" w:rsidR="0090252B" w:rsidRPr="00B77602" w:rsidRDefault="0090252B" w:rsidP="00B77602">
            <w:pPr>
              <w:spacing w:line="276" w:lineRule="auto"/>
              <w:jc w:val="center"/>
              <w:rPr>
                <w:rFonts w:ascii="Century Gothic" w:hAnsi="Century Gothic" w:cs="Arial"/>
                <w:i/>
                <w:iCs/>
                <w:color w:val="0D0D0D" w:themeColor="text1" w:themeTint="F2"/>
                <w:sz w:val="20"/>
                <w:szCs w:val="20"/>
              </w:rPr>
            </w:pPr>
            <w:r w:rsidRPr="00B77602">
              <w:rPr>
                <w:rFonts w:ascii="Century Gothic" w:hAnsi="Century Gothic" w:cs="Arial"/>
                <w:color w:val="0D0D0D" w:themeColor="text1" w:themeTint="F2"/>
                <w:sz w:val="20"/>
                <w:szCs w:val="20"/>
              </w:rPr>
              <w:t>CAPACITACIÓN</w:t>
            </w:r>
          </w:p>
        </w:tc>
        <w:tc>
          <w:tcPr>
            <w:tcW w:w="7087" w:type="dxa"/>
          </w:tcPr>
          <w:p w14:paraId="095F8A20" w14:textId="51EF8997" w:rsidR="00630996" w:rsidRPr="00FF4EAB" w:rsidRDefault="00630996" w:rsidP="00BF20DD">
            <w:pPr>
              <w:spacing w:line="276" w:lineRule="auto"/>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bCs w:val="0"/>
                <w:color w:val="0D0D0D" w:themeColor="text1" w:themeTint="F2"/>
                <w:sz w:val="22"/>
                <w:szCs w:val="22"/>
              </w:rPr>
            </w:pPr>
            <w:r w:rsidRPr="00FF4EAB">
              <w:rPr>
                <w:rFonts w:ascii="Century Gothic" w:hAnsi="Century Gothic" w:cs="Arial"/>
                <w:b w:val="0"/>
                <w:bCs w:val="0"/>
                <w:color w:val="0D0D0D" w:themeColor="text1" w:themeTint="F2"/>
                <w:sz w:val="22"/>
                <w:szCs w:val="22"/>
              </w:rPr>
              <w:t>C</w:t>
            </w:r>
            <w:r w:rsidR="00986311" w:rsidRPr="00FF4EAB">
              <w:rPr>
                <w:rFonts w:ascii="Century Gothic" w:hAnsi="Century Gothic" w:cs="Arial"/>
                <w:b w:val="0"/>
                <w:bCs w:val="0"/>
                <w:color w:val="0D0D0D" w:themeColor="text1" w:themeTint="F2"/>
                <w:sz w:val="22"/>
                <w:szCs w:val="22"/>
              </w:rPr>
              <w:t>onjunto de procesos organizados, relativos tanto a la educación no formal como a la informal de acuerdo con lo establecido por la ley general de educación, dirigidos a prolongar y a complementar la educación inicial mediante la generación de conocimientos, el desarrollo de habilidades y el cambio de actitudes, con el fin de incrementar la capacidad individual y colectiva para contribuir al cumplimiento de la misión institucional, a la mejor prestación de</w:t>
            </w:r>
            <w:r w:rsidR="00FC2C58" w:rsidRPr="00FF4EAB">
              <w:rPr>
                <w:rFonts w:ascii="Century Gothic" w:hAnsi="Century Gothic" w:cs="Arial"/>
                <w:b w:val="0"/>
                <w:bCs w:val="0"/>
                <w:color w:val="0D0D0D" w:themeColor="text1" w:themeTint="F2"/>
                <w:sz w:val="22"/>
                <w:szCs w:val="22"/>
              </w:rPr>
              <w:t xml:space="preserve"> </w:t>
            </w:r>
            <w:r w:rsidR="00986311" w:rsidRPr="00FF4EAB">
              <w:rPr>
                <w:rFonts w:ascii="Century Gothic" w:hAnsi="Century Gothic" w:cs="Arial"/>
                <w:b w:val="0"/>
                <w:bCs w:val="0"/>
                <w:color w:val="0D0D0D" w:themeColor="text1" w:themeTint="F2"/>
                <w:sz w:val="22"/>
                <w:szCs w:val="22"/>
              </w:rPr>
              <w:t>servicios a la comunidad, al eficaz desempeño del cargo y al desarrollo personal integral.</w:t>
            </w:r>
            <w:r w:rsidRPr="00FF4EAB">
              <w:rPr>
                <w:rFonts w:ascii="Century Gothic" w:hAnsi="Century Gothic" w:cs="Arial"/>
                <w:b w:val="0"/>
                <w:bCs w:val="0"/>
                <w:color w:val="0D0D0D" w:themeColor="text1" w:themeTint="F2"/>
                <w:sz w:val="22"/>
                <w:szCs w:val="22"/>
              </w:rPr>
              <w:t xml:space="preserve"> (Decreto ley 1567 de 1998 artículo 4°). </w:t>
            </w:r>
          </w:p>
          <w:p w14:paraId="083BC810" w14:textId="54537169" w:rsidR="003518F2" w:rsidRPr="00FF4EAB" w:rsidRDefault="00220301" w:rsidP="00BF20DD">
            <w:pPr>
              <w:spacing w:line="276" w:lineRule="auto"/>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bCs w:val="0"/>
                <w:i/>
                <w:iCs/>
                <w:color w:val="0D0D0D" w:themeColor="text1" w:themeTint="F2"/>
                <w:sz w:val="22"/>
                <w:szCs w:val="22"/>
              </w:rPr>
            </w:pPr>
            <w:r w:rsidRPr="00FF4EAB">
              <w:rPr>
                <w:rFonts w:ascii="Century Gothic" w:hAnsi="Century Gothic" w:cs="Arial"/>
                <w:b w:val="0"/>
                <w:bCs w:val="0"/>
                <w:color w:val="0D0D0D" w:themeColor="text1" w:themeTint="F2"/>
                <w:sz w:val="22"/>
                <w:szCs w:val="22"/>
              </w:rPr>
              <w:t>Se van a considerar como eventos de capacitación: conferencias, cursos, diplomados, foros, seminarios, socializaciones y talleres, o demás eventos que hagan parte de la educación no formal o informal</w:t>
            </w:r>
            <w:r w:rsidR="00630996" w:rsidRPr="00FF4EAB">
              <w:rPr>
                <w:rFonts w:ascii="Century Gothic" w:hAnsi="Century Gothic" w:cs="Arial"/>
                <w:b w:val="0"/>
                <w:bCs w:val="0"/>
                <w:color w:val="0D0D0D" w:themeColor="text1" w:themeTint="F2"/>
                <w:sz w:val="22"/>
                <w:szCs w:val="22"/>
              </w:rPr>
              <w:t>.</w:t>
            </w:r>
            <w:r w:rsidRPr="00FF4EAB">
              <w:rPr>
                <w:rFonts w:ascii="Century Gothic" w:hAnsi="Century Gothic" w:cs="Arial"/>
                <w:b w:val="0"/>
                <w:bCs w:val="0"/>
                <w:color w:val="0D0D0D" w:themeColor="text1" w:themeTint="F2"/>
                <w:sz w:val="22"/>
                <w:szCs w:val="22"/>
              </w:rPr>
              <w:t xml:space="preserve"> </w:t>
            </w:r>
          </w:p>
        </w:tc>
      </w:tr>
      <w:tr w:rsidR="0073021A" w:rsidRPr="00FF4EAB" w14:paraId="4C9F203C" w14:textId="77777777" w:rsidTr="00F723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D639180" w14:textId="77777777" w:rsidR="003518F2" w:rsidRPr="00B77602" w:rsidRDefault="003518F2" w:rsidP="00B77602">
            <w:pPr>
              <w:spacing w:line="276" w:lineRule="auto"/>
              <w:jc w:val="center"/>
              <w:rPr>
                <w:rFonts w:ascii="Century Gothic" w:hAnsi="Century Gothic" w:cs="Arial"/>
                <w:b w:val="0"/>
                <w:bCs w:val="0"/>
                <w:color w:val="0D0D0D" w:themeColor="text1" w:themeTint="F2"/>
                <w:sz w:val="20"/>
                <w:szCs w:val="20"/>
              </w:rPr>
            </w:pPr>
          </w:p>
          <w:p w14:paraId="69989152" w14:textId="77777777" w:rsidR="003518F2" w:rsidRPr="00B77602" w:rsidRDefault="003518F2" w:rsidP="00B77602">
            <w:pPr>
              <w:spacing w:line="276" w:lineRule="auto"/>
              <w:jc w:val="center"/>
              <w:rPr>
                <w:rFonts w:ascii="Century Gothic" w:hAnsi="Century Gothic" w:cs="Arial"/>
                <w:b w:val="0"/>
                <w:bCs w:val="0"/>
                <w:color w:val="0D0D0D" w:themeColor="text1" w:themeTint="F2"/>
                <w:sz w:val="20"/>
                <w:szCs w:val="20"/>
              </w:rPr>
            </w:pPr>
          </w:p>
          <w:p w14:paraId="14E81B73" w14:textId="5AC9C725" w:rsidR="003518F2" w:rsidRPr="00B77602" w:rsidRDefault="003518F2" w:rsidP="00B77602">
            <w:pPr>
              <w:spacing w:line="276" w:lineRule="auto"/>
              <w:jc w:val="center"/>
              <w:rPr>
                <w:rFonts w:ascii="Century Gothic" w:hAnsi="Century Gothic" w:cs="Arial"/>
                <w:color w:val="0D0D0D" w:themeColor="text1" w:themeTint="F2"/>
                <w:sz w:val="20"/>
                <w:szCs w:val="20"/>
              </w:rPr>
            </w:pPr>
          </w:p>
          <w:p w14:paraId="09E9B7B4" w14:textId="77777777" w:rsidR="00296DE3" w:rsidRPr="00B77602" w:rsidRDefault="00296DE3" w:rsidP="00B77602">
            <w:pPr>
              <w:spacing w:line="276" w:lineRule="auto"/>
              <w:jc w:val="center"/>
              <w:rPr>
                <w:rFonts w:ascii="Century Gothic" w:hAnsi="Century Gothic" w:cs="Arial"/>
                <w:b w:val="0"/>
                <w:bCs w:val="0"/>
                <w:color w:val="0D0D0D" w:themeColor="text1" w:themeTint="F2"/>
                <w:sz w:val="20"/>
                <w:szCs w:val="20"/>
              </w:rPr>
            </w:pPr>
          </w:p>
          <w:p w14:paraId="2A7A40D5" w14:textId="223CE349" w:rsidR="0090252B" w:rsidRPr="00B77602" w:rsidRDefault="0090252B" w:rsidP="00B77602">
            <w:pPr>
              <w:spacing w:line="276" w:lineRule="auto"/>
              <w:jc w:val="center"/>
              <w:rPr>
                <w:rFonts w:ascii="Century Gothic" w:hAnsi="Century Gothic" w:cs="Arial"/>
                <w:i/>
                <w:iCs/>
                <w:color w:val="0D0D0D" w:themeColor="text1" w:themeTint="F2"/>
                <w:sz w:val="20"/>
                <w:szCs w:val="20"/>
              </w:rPr>
            </w:pPr>
            <w:r w:rsidRPr="00B77602">
              <w:rPr>
                <w:rFonts w:ascii="Century Gothic" w:hAnsi="Century Gothic" w:cs="Arial"/>
                <w:color w:val="0D0D0D" w:themeColor="text1" w:themeTint="F2"/>
                <w:sz w:val="20"/>
                <w:szCs w:val="20"/>
              </w:rPr>
              <w:t xml:space="preserve">APRENDIZAJE </w:t>
            </w:r>
            <w:r w:rsidRPr="00B77602">
              <w:rPr>
                <w:rFonts w:ascii="Century Gothic" w:hAnsi="Century Gothic" w:cs="Arial"/>
                <w:color w:val="0D0D0D" w:themeColor="text1" w:themeTint="F2"/>
                <w:sz w:val="19"/>
                <w:szCs w:val="19"/>
              </w:rPr>
              <w:t>ORGANIZACIONAL</w:t>
            </w:r>
          </w:p>
        </w:tc>
        <w:tc>
          <w:tcPr>
            <w:tcW w:w="7087" w:type="dxa"/>
          </w:tcPr>
          <w:p w14:paraId="76DC54AA" w14:textId="2859D8A2" w:rsidR="0090252B" w:rsidRPr="00FF4EAB" w:rsidRDefault="00630996" w:rsidP="00BF20DD">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D0D0D" w:themeColor="text1" w:themeTint="F2"/>
                <w:sz w:val="22"/>
                <w:szCs w:val="22"/>
              </w:rPr>
            </w:pPr>
            <w:r w:rsidRPr="00FF4EAB">
              <w:rPr>
                <w:rFonts w:ascii="Century Gothic" w:hAnsi="Century Gothic" w:cs="Arial"/>
                <w:color w:val="0D0D0D" w:themeColor="text1" w:themeTint="F2"/>
                <w:sz w:val="22"/>
                <w:szCs w:val="22"/>
              </w:rPr>
              <w:t>C</w:t>
            </w:r>
            <w:r w:rsidR="0090252B" w:rsidRPr="00FF4EAB">
              <w:rPr>
                <w:rFonts w:ascii="Century Gothic" w:hAnsi="Century Gothic" w:cs="Arial"/>
                <w:color w:val="0D0D0D" w:themeColor="text1" w:themeTint="F2"/>
                <w:sz w:val="22"/>
                <w:szCs w:val="22"/>
              </w:rPr>
              <w:t xml:space="preserve">onjunto de procesos que las entidades deben seguir, con el fin de que el conocimiento que se tenga al interior, se pueda manipular y transferir, aprovechando este activo intangible de gran valía para la toma de decisiones, la formulación de políticas públicas y la generación de bienes y servicios. </w:t>
            </w:r>
          </w:p>
          <w:p w14:paraId="569C7E1E" w14:textId="064D33D3" w:rsidR="0090252B" w:rsidRPr="00FF4EAB" w:rsidRDefault="00630996" w:rsidP="00BF20DD">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D0D0D" w:themeColor="text1" w:themeTint="F2"/>
                <w:sz w:val="22"/>
                <w:szCs w:val="22"/>
              </w:rPr>
            </w:pPr>
            <w:r w:rsidRPr="00FF4EAB">
              <w:rPr>
                <w:rFonts w:ascii="Century Gothic" w:hAnsi="Century Gothic" w:cs="Arial"/>
                <w:color w:val="0D0D0D" w:themeColor="text1" w:themeTint="F2"/>
                <w:sz w:val="22"/>
                <w:szCs w:val="22"/>
              </w:rPr>
              <w:t>El aprendizaje organizacional se centra en priorizar, potenciar, desarrollar y medir ciertas capacidades de interés para cada entidad, generando garantía en la calidad de los bienes y servicios públicos resultantes. (Plan Nacional de Formación y Capacitación 2020).</w:t>
            </w:r>
          </w:p>
        </w:tc>
      </w:tr>
      <w:tr w:rsidR="0073021A" w:rsidRPr="00FF4EAB" w14:paraId="56A66AA8" w14:textId="77777777" w:rsidTr="00F72315">
        <w:tc>
          <w:tcPr>
            <w:cnfStyle w:val="001000000000" w:firstRow="0" w:lastRow="0" w:firstColumn="1" w:lastColumn="0" w:oddVBand="0" w:evenVBand="0" w:oddHBand="0" w:evenHBand="0" w:firstRowFirstColumn="0" w:firstRowLastColumn="0" w:lastRowFirstColumn="0" w:lastRowLastColumn="0"/>
            <w:tcW w:w="1985" w:type="dxa"/>
          </w:tcPr>
          <w:p w14:paraId="3F4F417B" w14:textId="77777777" w:rsidR="0090252B" w:rsidRPr="00B77602" w:rsidRDefault="0090252B" w:rsidP="00B77602">
            <w:pPr>
              <w:spacing w:line="276" w:lineRule="auto"/>
              <w:jc w:val="center"/>
              <w:rPr>
                <w:rFonts w:ascii="Century Gothic" w:hAnsi="Century Gothic" w:cs="Arial"/>
                <w:color w:val="0D0D0D" w:themeColor="text1" w:themeTint="F2"/>
                <w:sz w:val="20"/>
                <w:szCs w:val="20"/>
              </w:rPr>
            </w:pPr>
          </w:p>
          <w:p w14:paraId="5CA8EDA8" w14:textId="77777777" w:rsidR="00187AE4" w:rsidRPr="00B77602" w:rsidRDefault="00187AE4" w:rsidP="00B77602">
            <w:pPr>
              <w:spacing w:line="276" w:lineRule="auto"/>
              <w:jc w:val="center"/>
              <w:rPr>
                <w:rFonts w:ascii="Century Gothic" w:hAnsi="Century Gothic" w:cs="Arial"/>
                <w:b w:val="0"/>
                <w:bCs w:val="0"/>
                <w:color w:val="0D0D0D" w:themeColor="text1" w:themeTint="F2"/>
                <w:sz w:val="20"/>
                <w:szCs w:val="20"/>
              </w:rPr>
            </w:pPr>
          </w:p>
          <w:p w14:paraId="6C31E97E" w14:textId="77777777" w:rsidR="00187AE4" w:rsidRPr="00B77602" w:rsidRDefault="00187AE4" w:rsidP="00B77602">
            <w:pPr>
              <w:spacing w:line="276" w:lineRule="auto"/>
              <w:jc w:val="center"/>
              <w:rPr>
                <w:rFonts w:ascii="Century Gothic" w:hAnsi="Century Gothic" w:cs="Arial"/>
                <w:b w:val="0"/>
                <w:bCs w:val="0"/>
                <w:color w:val="0D0D0D" w:themeColor="text1" w:themeTint="F2"/>
                <w:sz w:val="20"/>
                <w:szCs w:val="20"/>
              </w:rPr>
            </w:pPr>
          </w:p>
          <w:p w14:paraId="4F12121F" w14:textId="57B23F44" w:rsidR="00D5779F" w:rsidRPr="00B77602" w:rsidRDefault="0090252B" w:rsidP="00B77602">
            <w:pPr>
              <w:spacing w:line="276" w:lineRule="auto"/>
              <w:jc w:val="center"/>
              <w:rPr>
                <w:rFonts w:ascii="Century Gothic" w:hAnsi="Century Gothic" w:cs="Arial"/>
                <w:color w:val="0D0D0D" w:themeColor="text1" w:themeTint="F2"/>
                <w:sz w:val="20"/>
                <w:szCs w:val="20"/>
              </w:rPr>
            </w:pPr>
            <w:r w:rsidRPr="00B77602">
              <w:rPr>
                <w:rFonts w:ascii="Century Gothic" w:hAnsi="Century Gothic" w:cs="Arial"/>
                <w:color w:val="0D0D0D" w:themeColor="text1" w:themeTint="F2"/>
                <w:sz w:val="20"/>
                <w:szCs w:val="20"/>
              </w:rPr>
              <w:t>DIMENSIÓN</w:t>
            </w:r>
          </w:p>
          <w:p w14:paraId="034E11B9" w14:textId="77777777" w:rsidR="0090252B" w:rsidRPr="00B77602" w:rsidRDefault="0090252B" w:rsidP="00B77602">
            <w:pPr>
              <w:spacing w:line="276" w:lineRule="auto"/>
              <w:jc w:val="center"/>
              <w:rPr>
                <w:rFonts w:ascii="Century Gothic" w:hAnsi="Century Gothic" w:cs="Arial"/>
                <w:i/>
                <w:iCs/>
                <w:color w:val="0D0D0D" w:themeColor="text1" w:themeTint="F2"/>
                <w:sz w:val="20"/>
                <w:szCs w:val="20"/>
              </w:rPr>
            </w:pPr>
            <w:r w:rsidRPr="00B77602">
              <w:rPr>
                <w:rFonts w:ascii="Century Gothic" w:hAnsi="Century Gothic" w:cs="Arial"/>
                <w:color w:val="0D0D0D" w:themeColor="text1" w:themeTint="F2"/>
                <w:sz w:val="20"/>
                <w:szCs w:val="20"/>
              </w:rPr>
              <w:t>DEL HACER</w:t>
            </w:r>
          </w:p>
        </w:tc>
        <w:tc>
          <w:tcPr>
            <w:tcW w:w="7087" w:type="dxa"/>
          </w:tcPr>
          <w:p w14:paraId="1185D76F" w14:textId="3B3D7B03" w:rsidR="0090252B" w:rsidRPr="00FF4EAB" w:rsidRDefault="0090252B" w:rsidP="00BF20DD">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D0D0D" w:themeColor="text1" w:themeTint="F2"/>
                <w:sz w:val="22"/>
                <w:szCs w:val="22"/>
              </w:rPr>
            </w:pPr>
            <w:r w:rsidRPr="00FF4EAB">
              <w:rPr>
                <w:rFonts w:ascii="Century Gothic" w:hAnsi="Century Gothic" w:cs="Arial"/>
                <w:color w:val="0D0D0D" w:themeColor="text1" w:themeTint="F2"/>
                <w:sz w:val="22"/>
                <w:szCs w:val="22"/>
              </w:rPr>
              <w:t xml:space="preserve">Conjunto de habilidades necesarias para el desempeño competente, en el cual se pone en práctica el conocimiento que se posee, mediante la aplicación de técnicas y procedimientos y la utilización de equipos, herramientas y materiales específicos. (DAFP, 2010). Esta dimensión en el </w:t>
            </w:r>
            <w:r w:rsidR="00630996" w:rsidRPr="00FF4EAB">
              <w:rPr>
                <w:rFonts w:ascii="Century Gothic" w:hAnsi="Century Gothic" w:cs="Arial"/>
                <w:color w:val="0D0D0D" w:themeColor="text1" w:themeTint="F2"/>
                <w:sz w:val="22"/>
                <w:szCs w:val="22"/>
              </w:rPr>
              <w:t>PIC</w:t>
            </w:r>
            <w:r w:rsidRPr="00FF4EAB">
              <w:rPr>
                <w:rFonts w:ascii="Century Gothic" w:hAnsi="Century Gothic" w:cs="Arial"/>
                <w:color w:val="0D0D0D" w:themeColor="text1" w:themeTint="F2"/>
                <w:sz w:val="22"/>
                <w:szCs w:val="22"/>
              </w:rPr>
              <w:t xml:space="preserve"> se encuentra relacionada con el desarrollo de talleres específicos o ejercicios que posibiliten el aprendizaje y el desarrollo de habilidades prácticas, para el uso ágil de herramientas que permitan incrementar la productividad. </w:t>
            </w:r>
          </w:p>
        </w:tc>
      </w:tr>
      <w:tr w:rsidR="0073021A" w:rsidRPr="00FF4EAB" w14:paraId="186811EE" w14:textId="77777777" w:rsidTr="00F723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95684C0" w14:textId="77777777" w:rsidR="0090252B" w:rsidRPr="00B77602" w:rsidRDefault="0090252B" w:rsidP="00B77602">
            <w:pPr>
              <w:spacing w:line="276" w:lineRule="auto"/>
              <w:jc w:val="center"/>
              <w:rPr>
                <w:rFonts w:ascii="Century Gothic" w:hAnsi="Century Gothic" w:cs="Arial"/>
                <w:i/>
                <w:iCs/>
                <w:color w:val="0D0D0D" w:themeColor="text1" w:themeTint="F2"/>
                <w:sz w:val="20"/>
                <w:szCs w:val="20"/>
              </w:rPr>
            </w:pPr>
          </w:p>
          <w:p w14:paraId="114E0E92" w14:textId="77777777" w:rsidR="00296DE3" w:rsidRPr="00B77602" w:rsidRDefault="00296DE3" w:rsidP="00B77602">
            <w:pPr>
              <w:spacing w:line="276" w:lineRule="auto"/>
              <w:jc w:val="center"/>
              <w:rPr>
                <w:rFonts w:ascii="Century Gothic" w:hAnsi="Century Gothic" w:cs="Arial"/>
                <w:color w:val="0D0D0D" w:themeColor="text1" w:themeTint="F2"/>
                <w:sz w:val="20"/>
                <w:szCs w:val="20"/>
              </w:rPr>
            </w:pPr>
          </w:p>
          <w:p w14:paraId="1612E6FB" w14:textId="2E37EC1D" w:rsidR="00D5779F" w:rsidRPr="00B77602" w:rsidRDefault="0090252B" w:rsidP="00B77602">
            <w:pPr>
              <w:spacing w:line="276" w:lineRule="auto"/>
              <w:jc w:val="center"/>
              <w:rPr>
                <w:rFonts w:ascii="Century Gothic" w:hAnsi="Century Gothic" w:cs="Arial"/>
                <w:color w:val="0D0D0D" w:themeColor="text1" w:themeTint="F2"/>
                <w:sz w:val="20"/>
                <w:szCs w:val="20"/>
              </w:rPr>
            </w:pPr>
            <w:r w:rsidRPr="00B77602">
              <w:rPr>
                <w:rFonts w:ascii="Century Gothic" w:hAnsi="Century Gothic" w:cs="Arial"/>
                <w:color w:val="0D0D0D" w:themeColor="text1" w:themeTint="F2"/>
                <w:sz w:val="20"/>
                <w:szCs w:val="20"/>
              </w:rPr>
              <w:t>DIMENSIÓN</w:t>
            </w:r>
          </w:p>
          <w:p w14:paraId="6E33E4CD" w14:textId="77777777" w:rsidR="0090252B" w:rsidRPr="00B77602" w:rsidRDefault="0090252B" w:rsidP="00B77602">
            <w:pPr>
              <w:spacing w:line="276" w:lineRule="auto"/>
              <w:jc w:val="center"/>
              <w:rPr>
                <w:rFonts w:ascii="Century Gothic" w:hAnsi="Century Gothic" w:cs="Arial"/>
                <w:i/>
                <w:iCs/>
                <w:color w:val="0D0D0D" w:themeColor="text1" w:themeTint="F2"/>
                <w:sz w:val="20"/>
                <w:szCs w:val="20"/>
              </w:rPr>
            </w:pPr>
            <w:r w:rsidRPr="00B77602">
              <w:rPr>
                <w:rFonts w:ascii="Century Gothic" w:hAnsi="Century Gothic" w:cs="Arial"/>
                <w:color w:val="0D0D0D" w:themeColor="text1" w:themeTint="F2"/>
                <w:sz w:val="20"/>
                <w:szCs w:val="20"/>
              </w:rPr>
              <w:t>DEL SABER</w:t>
            </w:r>
          </w:p>
        </w:tc>
        <w:tc>
          <w:tcPr>
            <w:tcW w:w="7087" w:type="dxa"/>
          </w:tcPr>
          <w:p w14:paraId="02E14D88" w14:textId="7A91BAB2" w:rsidR="0090252B" w:rsidRPr="00FF4EAB" w:rsidRDefault="0090252B" w:rsidP="00BF20DD">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D0D0D" w:themeColor="text1" w:themeTint="F2"/>
                <w:sz w:val="22"/>
                <w:szCs w:val="22"/>
              </w:rPr>
            </w:pPr>
            <w:r w:rsidRPr="00FF4EAB">
              <w:rPr>
                <w:rFonts w:ascii="Century Gothic" w:hAnsi="Century Gothic" w:cs="Arial"/>
                <w:color w:val="0D0D0D" w:themeColor="text1" w:themeTint="F2"/>
                <w:sz w:val="22"/>
                <w:szCs w:val="22"/>
              </w:rPr>
              <w:t xml:space="preserve">Conjunto de conocimientos, teorías, principios, conceptos y datos que se requieren para fundamentar el desempeño competente y resolver retos laborales. (DAFP, 2010). En el PIC, esta dimensión abarcará los temas específicos por trabajar en </w:t>
            </w:r>
            <w:r w:rsidRPr="00FF4EAB">
              <w:rPr>
                <w:rFonts w:ascii="Century Gothic" w:hAnsi="Century Gothic" w:cs="Arial"/>
                <w:color w:val="0D0D0D" w:themeColor="text1" w:themeTint="F2"/>
                <w:sz w:val="22"/>
                <w:szCs w:val="22"/>
              </w:rPr>
              <w:lastRenderedPageBreak/>
              <w:t>los servidores para generar, fortalecer o actualizar conceptos o temáticas particulares, enfocándose básicamente en el marco teórico y conceptual necesario para el desempeño correcto de las funciones a cargo.</w:t>
            </w:r>
          </w:p>
        </w:tc>
      </w:tr>
      <w:tr w:rsidR="0073021A" w:rsidRPr="00FF4EAB" w14:paraId="4EF753AE" w14:textId="77777777" w:rsidTr="00F72315">
        <w:tc>
          <w:tcPr>
            <w:cnfStyle w:val="001000000000" w:firstRow="0" w:lastRow="0" w:firstColumn="1" w:lastColumn="0" w:oddVBand="0" w:evenVBand="0" w:oddHBand="0" w:evenHBand="0" w:firstRowFirstColumn="0" w:firstRowLastColumn="0" w:lastRowFirstColumn="0" w:lastRowLastColumn="0"/>
            <w:tcW w:w="1985" w:type="dxa"/>
          </w:tcPr>
          <w:p w14:paraId="6B84A1CA" w14:textId="77777777" w:rsidR="0090252B" w:rsidRPr="00B77602" w:rsidRDefault="0090252B" w:rsidP="00B77602">
            <w:pPr>
              <w:spacing w:line="276" w:lineRule="auto"/>
              <w:jc w:val="center"/>
              <w:rPr>
                <w:rFonts w:ascii="Century Gothic" w:hAnsi="Century Gothic" w:cs="Arial"/>
                <w:i/>
                <w:iCs/>
                <w:color w:val="0D0D0D" w:themeColor="text1" w:themeTint="F2"/>
                <w:sz w:val="20"/>
                <w:szCs w:val="20"/>
              </w:rPr>
            </w:pPr>
          </w:p>
          <w:p w14:paraId="5A3FBA6B" w14:textId="77777777" w:rsidR="00781F9F" w:rsidRPr="00B77602" w:rsidRDefault="00781F9F" w:rsidP="00B77602">
            <w:pPr>
              <w:spacing w:line="276" w:lineRule="auto"/>
              <w:jc w:val="center"/>
              <w:rPr>
                <w:rFonts w:ascii="Century Gothic" w:hAnsi="Century Gothic" w:cs="Arial"/>
                <w:i/>
                <w:iCs/>
                <w:color w:val="0D0D0D" w:themeColor="text1" w:themeTint="F2"/>
                <w:sz w:val="20"/>
                <w:szCs w:val="20"/>
              </w:rPr>
            </w:pPr>
          </w:p>
          <w:p w14:paraId="2D63DBF7" w14:textId="51D78627" w:rsidR="005226A8" w:rsidRPr="00B77602" w:rsidRDefault="005226A8" w:rsidP="00B77602">
            <w:pPr>
              <w:spacing w:line="276" w:lineRule="auto"/>
              <w:jc w:val="center"/>
              <w:rPr>
                <w:rFonts w:ascii="Century Gothic" w:hAnsi="Century Gothic" w:cs="Arial"/>
                <w:b w:val="0"/>
                <w:bCs w:val="0"/>
                <w:color w:val="0D0D0D" w:themeColor="text1" w:themeTint="F2"/>
                <w:sz w:val="20"/>
                <w:szCs w:val="20"/>
              </w:rPr>
            </w:pPr>
          </w:p>
          <w:p w14:paraId="544257EA" w14:textId="77777777" w:rsidR="00187AE4" w:rsidRPr="00B77602" w:rsidRDefault="00187AE4" w:rsidP="00B77602">
            <w:pPr>
              <w:spacing w:line="276" w:lineRule="auto"/>
              <w:jc w:val="center"/>
              <w:rPr>
                <w:rFonts w:ascii="Century Gothic" w:hAnsi="Century Gothic" w:cs="Arial"/>
                <w:color w:val="0D0D0D" w:themeColor="text1" w:themeTint="F2"/>
                <w:sz w:val="20"/>
                <w:szCs w:val="20"/>
              </w:rPr>
            </w:pPr>
          </w:p>
          <w:p w14:paraId="59DF7469" w14:textId="1C1D5C1F" w:rsidR="00D5779F" w:rsidRPr="00B77602" w:rsidRDefault="0090252B" w:rsidP="00B77602">
            <w:pPr>
              <w:spacing w:line="276" w:lineRule="auto"/>
              <w:jc w:val="center"/>
              <w:rPr>
                <w:rFonts w:ascii="Century Gothic" w:hAnsi="Century Gothic" w:cs="Arial"/>
                <w:color w:val="0D0D0D" w:themeColor="text1" w:themeTint="F2"/>
                <w:sz w:val="20"/>
                <w:szCs w:val="20"/>
              </w:rPr>
            </w:pPr>
            <w:r w:rsidRPr="00B77602">
              <w:rPr>
                <w:rFonts w:ascii="Century Gothic" w:hAnsi="Century Gothic" w:cs="Arial"/>
                <w:color w:val="0D0D0D" w:themeColor="text1" w:themeTint="F2"/>
                <w:sz w:val="20"/>
                <w:szCs w:val="20"/>
              </w:rPr>
              <w:t>DIMENSIÓN</w:t>
            </w:r>
          </w:p>
          <w:p w14:paraId="6C81BC4E" w14:textId="77777777" w:rsidR="0090252B" w:rsidRPr="00B77602" w:rsidRDefault="0090252B" w:rsidP="00B77602">
            <w:pPr>
              <w:spacing w:line="276" w:lineRule="auto"/>
              <w:jc w:val="center"/>
              <w:rPr>
                <w:rFonts w:ascii="Century Gothic" w:hAnsi="Century Gothic" w:cs="Arial"/>
                <w:i/>
                <w:iCs/>
                <w:color w:val="0D0D0D" w:themeColor="text1" w:themeTint="F2"/>
                <w:sz w:val="20"/>
                <w:szCs w:val="20"/>
              </w:rPr>
            </w:pPr>
            <w:r w:rsidRPr="00B77602">
              <w:rPr>
                <w:rFonts w:ascii="Century Gothic" w:hAnsi="Century Gothic" w:cs="Arial"/>
                <w:color w:val="0D0D0D" w:themeColor="text1" w:themeTint="F2"/>
                <w:sz w:val="20"/>
                <w:szCs w:val="20"/>
              </w:rPr>
              <w:t>DEL SER</w:t>
            </w:r>
          </w:p>
        </w:tc>
        <w:tc>
          <w:tcPr>
            <w:tcW w:w="7087" w:type="dxa"/>
          </w:tcPr>
          <w:p w14:paraId="5789726B" w14:textId="3060CE39" w:rsidR="005226A8" w:rsidRPr="00FF4EAB" w:rsidRDefault="0090252B" w:rsidP="00BF20DD">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D0D0D" w:themeColor="text1" w:themeTint="F2"/>
                <w:sz w:val="22"/>
                <w:szCs w:val="22"/>
              </w:rPr>
            </w:pPr>
            <w:r w:rsidRPr="00FF4EAB">
              <w:rPr>
                <w:rFonts w:ascii="Century Gothic" w:hAnsi="Century Gothic" w:cs="Arial"/>
                <w:color w:val="0D0D0D" w:themeColor="text1" w:themeTint="F2"/>
                <w:sz w:val="22"/>
                <w:szCs w:val="22"/>
              </w:rPr>
              <w:t>Conjunto de características personales (motivación, compromiso con el trabajo, disciplina, liderazgo, entre otras) que se evidencian en el desempeño competente y son determinantes para el desarrollo de las personas, el trabajo en equipo y el desempeño superior en las organizaciones. (DAFP, 2010).  Esta dimensión se asocia a comportamientos o factores del clima organizacional relacionados con el desarrollo del trabajo, se enfoca en el aspecto actitudinal de los servidores públicos del Instituto, en la cual se deben fortalecer habilidades relacionadas con los valores institucionales y laborales necesarias para garantizar un trabajo sinérgico.</w:t>
            </w:r>
          </w:p>
        </w:tc>
      </w:tr>
    </w:tbl>
    <w:p w14:paraId="0DAEB694" w14:textId="1FE6D4E1" w:rsidR="00FE5C64" w:rsidRPr="00FF4EAB" w:rsidRDefault="00FE5C64" w:rsidP="00BF20DD">
      <w:pPr>
        <w:spacing w:line="276" w:lineRule="auto"/>
        <w:jc w:val="both"/>
        <w:rPr>
          <w:rFonts w:ascii="Century Gothic" w:hAnsi="Century Gothic" w:cs="Arial"/>
          <w:b/>
          <w:bCs/>
          <w:color w:val="0D0D0D" w:themeColor="text1" w:themeTint="F2"/>
          <w:sz w:val="22"/>
          <w:szCs w:val="22"/>
        </w:rPr>
      </w:pPr>
    </w:p>
    <w:p w14:paraId="6D7E53D9" w14:textId="30E8319C" w:rsidR="00FC2C58" w:rsidRPr="00FF4EAB" w:rsidRDefault="00FC2C58" w:rsidP="00BF20DD">
      <w:pPr>
        <w:spacing w:line="276" w:lineRule="auto"/>
        <w:jc w:val="both"/>
        <w:rPr>
          <w:rFonts w:ascii="Century Gothic" w:hAnsi="Century Gothic" w:cs="Arial"/>
          <w:color w:val="0D0D0D" w:themeColor="text1" w:themeTint="F2"/>
          <w:sz w:val="22"/>
          <w:szCs w:val="22"/>
          <w:lang w:val="es-CO"/>
        </w:rPr>
      </w:pPr>
    </w:p>
    <w:p w14:paraId="05592060" w14:textId="09C7B1A8" w:rsidR="00F72315" w:rsidRDefault="00F72315" w:rsidP="002C2547">
      <w:pPr>
        <w:pStyle w:val="Ttulo1"/>
        <w:numPr>
          <w:ilvl w:val="0"/>
          <w:numId w:val="3"/>
        </w:numPr>
        <w:rPr>
          <w:lang w:val="es-CO"/>
        </w:rPr>
      </w:pPr>
      <w:bookmarkStart w:id="24" w:name="_Toc122605399"/>
      <w:r>
        <w:t>ESQUEMA DEL PIC</w:t>
      </w:r>
      <w:bookmarkEnd w:id="24"/>
    </w:p>
    <w:p w14:paraId="74F0B1A9" w14:textId="77777777" w:rsidR="00F72315" w:rsidRDefault="00F72315" w:rsidP="00BF20DD">
      <w:pPr>
        <w:spacing w:line="276" w:lineRule="auto"/>
        <w:jc w:val="both"/>
        <w:rPr>
          <w:rFonts w:ascii="Century Gothic" w:hAnsi="Century Gothic" w:cs="Arial"/>
          <w:color w:val="0D0D0D" w:themeColor="text1" w:themeTint="F2"/>
          <w:sz w:val="22"/>
          <w:szCs w:val="22"/>
          <w:lang w:val="es-CO"/>
        </w:rPr>
      </w:pPr>
    </w:p>
    <w:p w14:paraId="086990E5" w14:textId="4544545C" w:rsidR="00F72315" w:rsidRDefault="00F72315" w:rsidP="002C2547">
      <w:pPr>
        <w:pStyle w:val="Ttulo2"/>
        <w:numPr>
          <w:ilvl w:val="1"/>
          <w:numId w:val="3"/>
        </w:numPr>
        <w:spacing w:after="120"/>
        <w:ind w:left="1077"/>
        <w:rPr>
          <w:lang w:val="es-CO"/>
        </w:rPr>
      </w:pPr>
      <w:bookmarkStart w:id="25" w:name="_Toc122605400"/>
      <w:r w:rsidRPr="1A6E5AC4">
        <w:rPr>
          <w:lang w:val="es-CO"/>
        </w:rPr>
        <w:t>PROGRAMAS DEL PIC</w:t>
      </w:r>
      <w:bookmarkEnd w:id="25"/>
    </w:p>
    <w:p w14:paraId="7E92EBFA" w14:textId="7DC71348" w:rsidR="00846468" w:rsidRPr="00FF4EAB" w:rsidRDefault="00846468" w:rsidP="00BF20DD">
      <w:pPr>
        <w:spacing w:line="276" w:lineRule="auto"/>
        <w:jc w:val="both"/>
        <w:rPr>
          <w:rFonts w:ascii="Century Gothic" w:hAnsi="Century Gothic" w:cs="Arial"/>
          <w:color w:val="0D0D0D" w:themeColor="text1" w:themeTint="F2"/>
          <w:sz w:val="22"/>
          <w:szCs w:val="22"/>
          <w:lang w:val="es-CO"/>
        </w:rPr>
      </w:pPr>
      <w:r w:rsidRPr="00FF4EAB">
        <w:rPr>
          <w:rFonts w:ascii="Century Gothic" w:hAnsi="Century Gothic" w:cs="Arial"/>
          <w:color w:val="0D0D0D" w:themeColor="text1" w:themeTint="F2"/>
          <w:sz w:val="22"/>
          <w:szCs w:val="22"/>
          <w:lang w:val="es-CO"/>
        </w:rPr>
        <w:t xml:space="preserve">Atendiendo a la normatividad vigente, el </w:t>
      </w:r>
      <w:r w:rsidR="00AC1119">
        <w:rPr>
          <w:rFonts w:ascii="Century Gothic" w:hAnsi="Century Gothic" w:cs="Arial"/>
          <w:color w:val="0D0D0D" w:themeColor="text1" w:themeTint="F2"/>
          <w:sz w:val="22"/>
          <w:szCs w:val="22"/>
          <w:lang w:val="es-CO"/>
        </w:rPr>
        <w:t>Plan Institucional de Capacitación</w:t>
      </w:r>
      <w:r w:rsidRPr="00FF4EAB">
        <w:rPr>
          <w:rFonts w:ascii="Century Gothic" w:hAnsi="Century Gothic" w:cs="Arial"/>
          <w:color w:val="0D0D0D" w:themeColor="text1" w:themeTint="F2"/>
          <w:sz w:val="22"/>
          <w:szCs w:val="22"/>
          <w:lang w:val="es-CO"/>
        </w:rPr>
        <w:t xml:space="preserve"> estará enmarcado en los siguientes programas:</w:t>
      </w:r>
    </w:p>
    <w:p w14:paraId="41FE41DF" w14:textId="5231D32A" w:rsidR="0022572B" w:rsidRPr="00FF4EAB" w:rsidRDefault="0022572B" w:rsidP="00BF20DD">
      <w:pPr>
        <w:spacing w:line="276" w:lineRule="auto"/>
        <w:jc w:val="both"/>
        <w:rPr>
          <w:rFonts w:ascii="Century Gothic" w:hAnsi="Century Gothic" w:cs="Arial"/>
          <w:color w:val="0D0D0D" w:themeColor="text1" w:themeTint="F2"/>
          <w:sz w:val="22"/>
          <w:szCs w:val="22"/>
          <w:lang w:val="es-CO"/>
        </w:rPr>
      </w:pPr>
    </w:p>
    <w:p w14:paraId="3A95C196" w14:textId="2013C771" w:rsidR="0022572B" w:rsidRPr="00FF4EAB" w:rsidRDefault="007A0B3B" w:rsidP="0022572B">
      <w:pPr>
        <w:spacing w:line="276" w:lineRule="auto"/>
        <w:jc w:val="both"/>
        <w:rPr>
          <w:rFonts w:ascii="Century Gothic" w:hAnsi="Century Gothic" w:cs="Arial"/>
          <w:color w:val="0D0D0D" w:themeColor="text1" w:themeTint="F2"/>
          <w:sz w:val="22"/>
          <w:szCs w:val="22"/>
          <w:shd w:val="clear" w:color="auto" w:fill="FFFFFF"/>
        </w:rPr>
      </w:pPr>
      <w:r w:rsidRPr="00FF4EAB">
        <w:rPr>
          <w:rFonts w:ascii="Century Gothic" w:hAnsi="Century Gothic" w:cs="Arial"/>
          <w:b/>
          <w:bCs/>
          <w:color w:val="0D0D0D" w:themeColor="text1" w:themeTint="F2"/>
          <w:sz w:val="22"/>
          <w:szCs w:val="22"/>
          <w:shd w:val="clear" w:color="auto" w:fill="FFFFFF"/>
        </w:rPr>
        <w:t>INDUCCIÓN:</w:t>
      </w:r>
      <w:r w:rsidR="00F72315">
        <w:rPr>
          <w:rFonts w:ascii="Century Gothic" w:hAnsi="Century Gothic" w:cs="Arial"/>
          <w:b/>
          <w:bCs/>
          <w:color w:val="0D0D0D" w:themeColor="text1" w:themeTint="F2"/>
          <w:sz w:val="22"/>
          <w:szCs w:val="22"/>
          <w:shd w:val="clear" w:color="auto" w:fill="FFFFFF"/>
        </w:rPr>
        <w:t xml:space="preserve"> </w:t>
      </w:r>
      <w:r w:rsidR="0022572B" w:rsidRPr="00FF4EAB">
        <w:rPr>
          <w:rFonts w:ascii="Century Gothic" w:hAnsi="Century Gothic" w:cs="Arial"/>
          <w:color w:val="0D0D0D" w:themeColor="text1" w:themeTint="F2"/>
          <w:sz w:val="22"/>
          <w:szCs w:val="22"/>
          <w:shd w:val="clear" w:color="auto" w:fill="FFFFFF"/>
        </w:rPr>
        <w:t xml:space="preserve">Proceso orientado a fortalecer la integración del empleado a la cultura organizacional, crear identidad y sentido de pertenencia por la entidad, desarrollar habilidades gerenciales y de servicio público y a suministrar información para el conocimiento de la función pública y del organismo en el que se presta sus servicios, durante los cuatro (4) meses siguientes a su vinculación.  Además, facilitará la adaptación del nuevo servidor con la cultura organizacional, los valores y principios institucionales, el servicio público, el direccionamiento estratégico y el fomento del sentido de pertenencia hacia el IGAC. </w:t>
      </w:r>
    </w:p>
    <w:p w14:paraId="1E307B86" w14:textId="37F46FAE" w:rsidR="0022572B" w:rsidRPr="00FF4EAB" w:rsidRDefault="0022572B" w:rsidP="0022572B">
      <w:pPr>
        <w:spacing w:line="276" w:lineRule="auto"/>
        <w:jc w:val="both"/>
        <w:rPr>
          <w:rFonts w:ascii="Century Gothic" w:hAnsi="Century Gothic" w:cs="Arial"/>
          <w:color w:val="0D0D0D" w:themeColor="text1" w:themeTint="F2"/>
          <w:sz w:val="22"/>
          <w:szCs w:val="22"/>
          <w:shd w:val="clear" w:color="auto" w:fill="FFFFFF"/>
        </w:rPr>
      </w:pPr>
      <w:r w:rsidRPr="00FF4EAB">
        <w:rPr>
          <w:rFonts w:ascii="Century Gothic" w:hAnsi="Century Gothic" w:cs="Arial"/>
          <w:color w:val="0D0D0D" w:themeColor="text1" w:themeTint="F2"/>
          <w:sz w:val="22"/>
          <w:szCs w:val="22"/>
          <w:shd w:val="clear" w:color="auto" w:fill="FFFFFF"/>
        </w:rPr>
        <w:t>Este programa se orientará hacia la utilización de Tecnologías de la Información que permit</w:t>
      </w:r>
      <w:r w:rsidR="00DB012E">
        <w:rPr>
          <w:rFonts w:ascii="Century Gothic" w:hAnsi="Century Gothic" w:cs="Arial"/>
          <w:color w:val="0D0D0D" w:themeColor="text1" w:themeTint="F2"/>
          <w:sz w:val="22"/>
          <w:szCs w:val="22"/>
          <w:shd w:val="clear" w:color="auto" w:fill="FFFFFF"/>
        </w:rPr>
        <w:t>irá</w:t>
      </w:r>
      <w:r w:rsidRPr="00FF4EAB">
        <w:rPr>
          <w:rFonts w:ascii="Century Gothic" w:hAnsi="Century Gothic" w:cs="Arial"/>
          <w:color w:val="0D0D0D" w:themeColor="text1" w:themeTint="F2"/>
          <w:sz w:val="22"/>
          <w:szCs w:val="22"/>
          <w:shd w:val="clear" w:color="auto" w:fill="FFFFFF"/>
        </w:rPr>
        <w:t xml:space="preserve"> llegar en tiempo real al nuevo </w:t>
      </w:r>
      <w:r w:rsidR="00DB012E">
        <w:rPr>
          <w:rFonts w:ascii="Century Gothic" w:hAnsi="Century Gothic" w:cs="Arial"/>
          <w:color w:val="0D0D0D" w:themeColor="text1" w:themeTint="F2"/>
          <w:sz w:val="22"/>
          <w:szCs w:val="22"/>
          <w:shd w:val="clear" w:color="auto" w:fill="FFFFFF"/>
        </w:rPr>
        <w:t>funcionario</w:t>
      </w:r>
      <w:r w:rsidRPr="00FF4EAB">
        <w:rPr>
          <w:rFonts w:ascii="Century Gothic" w:hAnsi="Century Gothic" w:cs="Arial"/>
          <w:color w:val="0D0D0D" w:themeColor="text1" w:themeTint="F2"/>
          <w:sz w:val="22"/>
          <w:szCs w:val="22"/>
          <w:shd w:val="clear" w:color="auto" w:fill="FFFFFF"/>
        </w:rPr>
        <w:t xml:space="preserve">, mediante la </w:t>
      </w:r>
      <w:r w:rsidR="00DB012E">
        <w:rPr>
          <w:rFonts w:ascii="Century Gothic" w:hAnsi="Century Gothic" w:cs="Arial"/>
          <w:color w:val="0D0D0D" w:themeColor="text1" w:themeTint="F2"/>
          <w:sz w:val="22"/>
          <w:szCs w:val="22"/>
          <w:shd w:val="clear" w:color="auto" w:fill="FFFFFF"/>
        </w:rPr>
        <w:t>visualización de los contenidos y la interacción directa con el participante.</w:t>
      </w:r>
    </w:p>
    <w:p w14:paraId="41D98D1E" w14:textId="792D6EF5" w:rsidR="0022572B" w:rsidRPr="00FF4EAB" w:rsidRDefault="0022572B" w:rsidP="0022572B">
      <w:pPr>
        <w:spacing w:line="276" w:lineRule="auto"/>
        <w:jc w:val="both"/>
        <w:rPr>
          <w:rFonts w:ascii="Century Gothic" w:hAnsi="Century Gothic" w:cs="Arial"/>
          <w:color w:val="0D0D0D" w:themeColor="text1" w:themeTint="F2"/>
          <w:sz w:val="22"/>
          <w:szCs w:val="22"/>
          <w:shd w:val="clear" w:color="auto" w:fill="FFFFFF"/>
        </w:rPr>
      </w:pPr>
      <w:r w:rsidRPr="00FF4EAB">
        <w:rPr>
          <w:rFonts w:ascii="Century Gothic" w:hAnsi="Century Gothic" w:cs="Arial"/>
          <w:color w:val="0D0D0D" w:themeColor="text1" w:themeTint="F2"/>
          <w:sz w:val="22"/>
          <w:szCs w:val="22"/>
          <w:shd w:val="clear" w:color="auto" w:fill="FFFFFF"/>
        </w:rPr>
        <w:t xml:space="preserve">La Inducción en el Instituto se realizará de acuerdo a los nuevos ingresos </w:t>
      </w:r>
      <w:r w:rsidR="00DB012E">
        <w:rPr>
          <w:rFonts w:ascii="Century Gothic" w:hAnsi="Century Gothic" w:cs="Arial"/>
          <w:color w:val="0D0D0D" w:themeColor="text1" w:themeTint="F2"/>
          <w:sz w:val="22"/>
          <w:szCs w:val="22"/>
          <w:shd w:val="clear" w:color="auto" w:fill="FFFFFF"/>
        </w:rPr>
        <w:t xml:space="preserve">de personal </w:t>
      </w:r>
      <w:r w:rsidRPr="00FF4EAB">
        <w:rPr>
          <w:rFonts w:ascii="Century Gothic" w:hAnsi="Century Gothic" w:cs="Arial"/>
          <w:color w:val="0D0D0D" w:themeColor="text1" w:themeTint="F2"/>
          <w:sz w:val="22"/>
          <w:szCs w:val="22"/>
          <w:shd w:val="clear" w:color="auto" w:fill="FFFFFF"/>
        </w:rPr>
        <w:t>en la Entidad y estará sujeta a cambios, según las circunstancias.</w:t>
      </w:r>
    </w:p>
    <w:p w14:paraId="22639E8D" w14:textId="77777777" w:rsidR="00FC2C58" w:rsidRPr="00FF4EAB" w:rsidRDefault="00FC2C58" w:rsidP="0022572B">
      <w:pPr>
        <w:spacing w:line="276" w:lineRule="auto"/>
        <w:jc w:val="both"/>
        <w:rPr>
          <w:rFonts w:ascii="Century Gothic" w:hAnsi="Century Gothic" w:cs="Arial"/>
          <w:b/>
          <w:bCs/>
          <w:color w:val="0D0D0D" w:themeColor="text1" w:themeTint="F2"/>
          <w:sz w:val="22"/>
          <w:szCs w:val="22"/>
        </w:rPr>
      </w:pPr>
    </w:p>
    <w:p w14:paraId="31E73EC9" w14:textId="1D67542F" w:rsidR="0022572B" w:rsidRPr="00FF4EAB" w:rsidRDefault="0022572B" w:rsidP="0022572B">
      <w:pPr>
        <w:spacing w:line="276" w:lineRule="auto"/>
        <w:jc w:val="both"/>
        <w:rPr>
          <w:rFonts w:ascii="Century Gothic" w:hAnsi="Century Gothic" w:cs="Arial"/>
          <w:color w:val="0D0D0D" w:themeColor="text1" w:themeTint="F2"/>
          <w:sz w:val="22"/>
          <w:szCs w:val="22"/>
        </w:rPr>
      </w:pPr>
      <w:r w:rsidRPr="00FF4EAB">
        <w:rPr>
          <w:rFonts w:ascii="Century Gothic" w:hAnsi="Century Gothic" w:cs="Arial"/>
          <w:b/>
          <w:bCs/>
          <w:color w:val="0D0D0D" w:themeColor="text1" w:themeTint="F2"/>
          <w:sz w:val="22"/>
          <w:szCs w:val="22"/>
        </w:rPr>
        <w:t>REINDUCCIÓN:</w:t>
      </w:r>
      <w:r w:rsidRPr="00FF4EAB">
        <w:rPr>
          <w:rFonts w:ascii="Century Gothic" w:hAnsi="Century Gothic" w:cs="Arial"/>
          <w:color w:val="0D0D0D" w:themeColor="text1" w:themeTint="F2"/>
          <w:sz w:val="22"/>
          <w:szCs w:val="22"/>
        </w:rPr>
        <w:t xml:space="preserve"> </w:t>
      </w:r>
      <w:r w:rsidR="00F72315">
        <w:rPr>
          <w:rFonts w:ascii="Century Gothic" w:hAnsi="Century Gothic" w:cs="Arial"/>
          <w:color w:val="0D0D0D" w:themeColor="text1" w:themeTint="F2"/>
          <w:sz w:val="22"/>
          <w:szCs w:val="22"/>
        </w:rPr>
        <w:t xml:space="preserve"> </w:t>
      </w:r>
      <w:r w:rsidRPr="00FF4EAB">
        <w:rPr>
          <w:rFonts w:ascii="Century Gothic" w:hAnsi="Century Gothic" w:cs="Arial"/>
          <w:color w:val="0D0D0D" w:themeColor="text1" w:themeTint="F2"/>
          <w:sz w:val="22"/>
          <w:szCs w:val="22"/>
        </w:rPr>
        <w:t xml:space="preserve">Está dirigida a reorientar la integración del empleado a la cultura organizacional en virtud de los cambios producidos en cualquiera de los asuntos a los </w:t>
      </w:r>
      <w:r w:rsidRPr="00FF4EAB">
        <w:rPr>
          <w:rFonts w:ascii="Century Gothic" w:hAnsi="Century Gothic" w:cs="Arial"/>
          <w:color w:val="0D0D0D" w:themeColor="text1" w:themeTint="F2"/>
          <w:sz w:val="22"/>
          <w:szCs w:val="22"/>
        </w:rPr>
        <w:lastRenderedPageBreak/>
        <w:t xml:space="preserve">cuales se refieren sus objetivos, y se impartirán por lo menos cada dos (2) años, o en el momento en que se produzcan dichos cambios. </w:t>
      </w:r>
    </w:p>
    <w:p w14:paraId="0F608229" w14:textId="77777777" w:rsidR="0022572B" w:rsidRPr="00FF4EAB" w:rsidRDefault="0022572B" w:rsidP="0022572B">
      <w:pPr>
        <w:spacing w:line="276" w:lineRule="auto"/>
        <w:jc w:val="both"/>
        <w:rPr>
          <w:rFonts w:ascii="Century Gothic" w:hAnsi="Century Gothic" w:cs="Arial"/>
          <w:color w:val="0D0D0D" w:themeColor="text1" w:themeTint="F2"/>
          <w:sz w:val="22"/>
          <w:szCs w:val="22"/>
        </w:rPr>
      </w:pPr>
      <w:r w:rsidRPr="00FF4EAB">
        <w:rPr>
          <w:rFonts w:ascii="Century Gothic" w:hAnsi="Century Gothic" w:cs="Arial"/>
          <w:color w:val="0D0D0D" w:themeColor="text1" w:themeTint="F2"/>
          <w:sz w:val="22"/>
          <w:szCs w:val="22"/>
        </w:rPr>
        <w:t>Este programa en el Instituto reorientará a los servidores en los cambios substanciales y en las actualizaciones de los objetivos internos de cada dependencia que lo integra, en fomento de la cultura organizacional, el direccionamiento estratégico, y el sentido de pertenencia hacia el IGAC. Las fechas y los temas de reinducción pueden estar sujetos a cambio, según las circunstancias.</w:t>
      </w:r>
    </w:p>
    <w:p w14:paraId="5CFCFBF6" w14:textId="046E09E8" w:rsidR="0022572B" w:rsidRPr="00FF4EAB" w:rsidRDefault="0022572B" w:rsidP="0022572B">
      <w:pPr>
        <w:spacing w:line="276" w:lineRule="auto"/>
        <w:jc w:val="both"/>
        <w:rPr>
          <w:rFonts w:ascii="Century Gothic" w:hAnsi="Century Gothic" w:cs="Arial"/>
          <w:color w:val="0D0D0D" w:themeColor="text1" w:themeTint="F2"/>
          <w:sz w:val="22"/>
          <w:szCs w:val="22"/>
          <w:shd w:val="clear" w:color="auto" w:fill="FFFFFF"/>
        </w:rPr>
      </w:pPr>
      <w:r w:rsidRPr="00FF4EAB">
        <w:rPr>
          <w:rFonts w:ascii="Century Gothic" w:hAnsi="Century Gothic" w:cs="Arial"/>
          <w:color w:val="0D0D0D" w:themeColor="text1" w:themeTint="F2"/>
          <w:sz w:val="22"/>
          <w:szCs w:val="22"/>
        </w:rPr>
        <w:t>La Reinducción se realizará de manera virtual con el fin de facilitar el acceso a nivel nacional, optimizar los recursos humanos y tecnológicos y asegurar la disponibilidad de la información actualizada.</w:t>
      </w:r>
    </w:p>
    <w:p w14:paraId="6A6C4EDB" w14:textId="581A0BE3" w:rsidR="0022572B" w:rsidRPr="00FF4EAB" w:rsidRDefault="0022572B" w:rsidP="0022572B">
      <w:pPr>
        <w:spacing w:line="276" w:lineRule="auto"/>
        <w:jc w:val="both"/>
        <w:rPr>
          <w:rFonts w:ascii="Century Gothic" w:hAnsi="Century Gothic" w:cs="Arial"/>
          <w:color w:val="0D0D0D" w:themeColor="text1" w:themeTint="F2"/>
          <w:sz w:val="22"/>
          <w:szCs w:val="22"/>
          <w:shd w:val="clear" w:color="auto" w:fill="FFFFFF"/>
        </w:rPr>
      </w:pPr>
    </w:p>
    <w:p w14:paraId="4E65BB52" w14:textId="591EB5A0" w:rsidR="0022572B" w:rsidRDefault="0022572B" w:rsidP="0022572B">
      <w:pPr>
        <w:spacing w:line="276" w:lineRule="auto"/>
        <w:jc w:val="both"/>
        <w:rPr>
          <w:rFonts w:ascii="Century Gothic" w:hAnsi="Century Gothic" w:cs="Arial"/>
          <w:color w:val="0D0D0D" w:themeColor="text1" w:themeTint="F2"/>
          <w:sz w:val="22"/>
          <w:szCs w:val="22"/>
        </w:rPr>
      </w:pPr>
      <w:r w:rsidRPr="00FF4EAB">
        <w:rPr>
          <w:rFonts w:ascii="Century Gothic" w:hAnsi="Century Gothic" w:cs="Arial"/>
          <w:b/>
          <w:bCs/>
          <w:color w:val="0D0D0D" w:themeColor="text1" w:themeTint="F2"/>
          <w:sz w:val="22"/>
          <w:szCs w:val="22"/>
        </w:rPr>
        <w:t>ENTRENAMIENTO:</w:t>
      </w:r>
      <w:r w:rsidRPr="00FF4EAB">
        <w:rPr>
          <w:rFonts w:ascii="Century Gothic" w:hAnsi="Century Gothic" w:cs="Arial"/>
          <w:color w:val="0D0D0D" w:themeColor="text1" w:themeTint="F2"/>
          <w:sz w:val="22"/>
          <w:szCs w:val="22"/>
        </w:rPr>
        <w:t xml:space="preserve"> En el marco de gestión del recurso humano del sector público, el entrenamiento en el puesto de trabajo es una modalidad de capacitación que busca impartir la preparación en el ejercicio de las funciones del empleo con el objetivo de que se asimilen en la práctica los oficios. En el corto plazo, se orienta a atender necesidades de aprendizaje específicas requeridas para el desempeño del cargo, mediante el desarrollo de conocimientos, habilidades y actitudes observables de manera inmediata. </w:t>
      </w:r>
    </w:p>
    <w:p w14:paraId="0A2A9052" w14:textId="77777777" w:rsidR="00576319" w:rsidRPr="00FF4EAB" w:rsidRDefault="00576319" w:rsidP="0022572B">
      <w:pPr>
        <w:spacing w:line="276" w:lineRule="auto"/>
        <w:jc w:val="both"/>
        <w:rPr>
          <w:rFonts w:ascii="Century Gothic" w:hAnsi="Century Gothic" w:cs="Arial"/>
          <w:color w:val="0D0D0D" w:themeColor="text1" w:themeTint="F2"/>
          <w:sz w:val="22"/>
          <w:szCs w:val="22"/>
        </w:rPr>
      </w:pPr>
    </w:p>
    <w:p w14:paraId="2FD0274F" w14:textId="77777777" w:rsidR="0022572B" w:rsidRPr="00FF4EAB" w:rsidRDefault="0022572B" w:rsidP="0022572B">
      <w:pPr>
        <w:spacing w:line="276" w:lineRule="auto"/>
        <w:jc w:val="both"/>
        <w:rPr>
          <w:rFonts w:ascii="Century Gothic" w:hAnsi="Century Gothic" w:cs="Arial"/>
          <w:color w:val="0D0D0D" w:themeColor="text1" w:themeTint="F2"/>
          <w:sz w:val="22"/>
          <w:szCs w:val="22"/>
        </w:rPr>
      </w:pPr>
      <w:r w:rsidRPr="00FF4EAB">
        <w:rPr>
          <w:rFonts w:ascii="Century Gothic" w:hAnsi="Century Gothic" w:cs="Arial"/>
          <w:color w:val="0D0D0D" w:themeColor="text1" w:themeTint="F2"/>
          <w:sz w:val="22"/>
          <w:szCs w:val="22"/>
        </w:rPr>
        <w:t>La intensidad horaria del entrenamiento en el puesto de trabajo debe ser inferior a 160 horas, y se pueden beneficiar de éste los empleados con derechos de carrera administrativa, de libre nombramiento y remoción, provisionales y temporales.</w:t>
      </w:r>
    </w:p>
    <w:p w14:paraId="62C63E4B" w14:textId="77777777" w:rsidR="00FC2C58" w:rsidRPr="00FF4EAB" w:rsidRDefault="00FC2C58" w:rsidP="0022572B">
      <w:pPr>
        <w:spacing w:line="276" w:lineRule="auto"/>
        <w:jc w:val="both"/>
        <w:rPr>
          <w:rFonts w:ascii="Century Gothic" w:hAnsi="Century Gothic" w:cs="Arial"/>
          <w:color w:val="0D0D0D" w:themeColor="text1" w:themeTint="F2"/>
          <w:sz w:val="22"/>
          <w:szCs w:val="22"/>
        </w:rPr>
      </w:pPr>
    </w:p>
    <w:p w14:paraId="1C94CF0F" w14:textId="71C8AFF1" w:rsidR="0022572B" w:rsidRPr="00FF4EAB" w:rsidRDefault="0022572B" w:rsidP="0022572B">
      <w:pPr>
        <w:spacing w:line="276" w:lineRule="auto"/>
        <w:jc w:val="both"/>
        <w:rPr>
          <w:rFonts w:ascii="Century Gothic" w:hAnsi="Century Gothic" w:cs="Arial"/>
          <w:color w:val="0D0D0D" w:themeColor="text1" w:themeTint="F2"/>
          <w:sz w:val="22"/>
          <w:szCs w:val="22"/>
        </w:rPr>
      </w:pPr>
      <w:r w:rsidRPr="00FF4EAB">
        <w:rPr>
          <w:rFonts w:ascii="Century Gothic" w:hAnsi="Century Gothic" w:cs="Arial"/>
          <w:color w:val="0D0D0D" w:themeColor="text1" w:themeTint="F2"/>
          <w:sz w:val="22"/>
          <w:szCs w:val="22"/>
        </w:rPr>
        <w:t xml:space="preserve">Este proceso está a cargo del superior inmediato del nuevo funcionario público </w:t>
      </w:r>
      <w:r w:rsidR="00DB012E">
        <w:rPr>
          <w:rFonts w:ascii="Century Gothic" w:hAnsi="Century Gothic" w:cs="Arial"/>
          <w:color w:val="0D0D0D" w:themeColor="text1" w:themeTint="F2"/>
          <w:sz w:val="22"/>
          <w:szCs w:val="22"/>
        </w:rPr>
        <w:t xml:space="preserve">o a quien éste delegue </w:t>
      </w:r>
      <w:r w:rsidRPr="00FF4EAB">
        <w:rPr>
          <w:rFonts w:ascii="Century Gothic" w:hAnsi="Century Gothic" w:cs="Arial"/>
          <w:color w:val="0D0D0D" w:themeColor="text1" w:themeTint="F2"/>
          <w:sz w:val="22"/>
          <w:szCs w:val="22"/>
        </w:rPr>
        <w:t>y se debe reportar a la Subdirección de Talento Humano cualquier novedad para su seguimiento y control.</w:t>
      </w:r>
    </w:p>
    <w:p w14:paraId="207C18CC" w14:textId="77777777" w:rsidR="00F72315" w:rsidRDefault="00F72315" w:rsidP="00F72315">
      <w:pPr>
        <w:pStyle w:val="Ttulo2"/>
      </w:pPr>
      <w:bookmarkStart w:id="26" w:name="_Toc42188748"/>
    </w:p>
    <w:p w14:paraId="029F00D2" w14:textId="75A372BE" w:rsidR="0090252B" w:rsidRDefault="0090252B" w:rsidP="002C2547">
      <w:pPr>
        <w:pStyle w:val="Ttulo2"/>
        <w:numPr>
          <w:ilvl w:val="1"/>
          <w:numId w:val="3"/>
        </w:numPr>
      </w:pPr>
      <w:bookmarkStart w:id="27" w:name="_Toc122605401"/>
      <w:r>
        <w:t>EJES TEMÁTICOS QUE ORIENTAN EL PIC</w:t>
      </w:r>
      <w:bookmarkEnd w:id="26"/>
      <w:bookmarkEnd w:id="27"/>
    </w:p>
    <w:p w14:paraId="1A75E6AD" w14:textId="77777777" w:rsidR="00863A70" w:rsidRPr="00863A70" w:rsidRDefault="00863A70" w:rsidP="00863A70"/>
    <w:p w14:paraId="280D5313" w14:textId="5BFB1636" w:rsidR="0090252B" w:rsidRPr="00FF4EAB" w:rsidRDefault="0090252B" w:rsidP="00BF20DD">
      <w:pPr>
        <w:spacing w:line="276" w:lineRule="auto"/>
        <w:jc w:val="both"/>
        <w:rPr>
          <w:rFonts w:ascii="Century Gothic" w:hAnsi="Century Gothic" w:cs="Arial"/>
          <w:color w:val="0D0D0D" w:themeColor="text1" w:themeTint="F2"/>
          <w:sz w:val="22"/>
          <w:szCs w:val="22"/>
        </w:rPr>
      </w:pPr>
      <w:r w:rsidRPr="00FF4EAB">
        <w:rPr>
          <w:rFonts w:ascii="Century Gothic" w:hAnsi="Century Gothic" w:cs="Arial"/>
          <w:color w:val="0D0D0D" w:themeColor="text1" w:themeTint="F2"/>
          <w:sz w:val="22"/>
          <w:szCs w:val="22"/>
        </w:rPr>
        <w:t>El sector de la Función Pública plantea una guía para priorizar las temáticas a desarrollar y poderlas articular con los programas de capacitación institucional, de esta manera, a través de un proceso de mejora continua, busca el fortalecimiento de las capacidades de los servidores</w:t>
      </w:r>
      <w:r w:rsidR="00AF7AC9">
        <w:rPr>
          <w:rFonts w:ascii="Century Gothic" w:hAnsi="Century Gothic" w:cs="Arial"/>
          <w:color w:val="0D0D0D" w:themeColor="text1" w:themeTint="F2"/>
          <w:sz w:val="22"/>
          <w:szCs w:val="22"/>
        </w:rPr>
        <w:t xml:space="preserve"> públicos</w:t>
      </w:r>
      <w:r w:rsidRPr="00FF4EAB">
        <w:rPr>
          <w:rFonts w:ascii="Century Gothic" w:hAnsi="Century Gothic" w:cs="Arial"/>
          <w:color w:val="0D0D0D" w:themeColor="text1" w:themeTint="F2"/>
          <w:sz w:val="22"/>
          <w:szCs w:val="22"/>
        </w:rPr>
        <w:t xml:space="preserve"> frente a las necesidades de la entidad. </w:t>
      </w:r>
    </w:p>
    <w:p w14:paraId="27DC6192" w14:textId="77777777" w:rsidR="007A0B3B" w:rsidRPr="00FF4EAB" w:rsidRDefault="007A0B3B" w:rsidP="00BF20DD">
      <w:pPr>
        <w:spacing w:line="276" w:lineRule="auto"/>
        <w:jc w:val="both"/>
        <w:rPr>
          <w:rFonts w:ascii="Century Gothic" w:hAnsi="Century Gothic" w:cs="Arial"/>
          <w:color w:val="0D0D0D" w:themeColor="text1" w:themeTint="F2"/>
          <w:sz w:val="22"/>
          <w:szCs w:val="22"/>
        </w:rPr>
      </w:pPr>
    </w:p>
    <w:p w14:paraId="6EF38CF9" w14:textId="500E743D" w:rsidR="007A0B3B" w:rsidRPr="00FF4EAB" w:rsidRDefault="00A9524B" w:rsidP="00BF20DD">
      <w:pPr>
        <w:spacing w:line="276" w:lineRule="auto"/>
        <w:jc w:val="both"/>
        <w:rPr>
          <w:rFonts w:ascii="Century Gothic" w:hAnsi="Century Gothic" w:cs="Arial"/>
          <w:color w:val="0D0D0D" w:themeColor="text1" w:themeTint="F2"/>
          <w:sz w:val="22"/>
          <w:szCs w:val="22"/>
        </w:rPr>
      </w:pPr>
      <w:r w:rsidRPr="00FF4EAB">
        <w:rPr>
          <w:rFonts w:ascii="Century Gothic" w:hAnsi="Century Gothic" w:cs="Arial"/>
          <w:color w:val="0D0D0D" w:themeColor="text1" w:themeTint="F2"/>
          <w:sz w:val="22"/>
          <w:szCs w:val="22"/>
        </w:rPr>
        <w:t>De acuerdo con el Plan Nacional de Formación y Capacitación</w:t>
      </w:r>
      <w:r w:rsidR="005F15B4" w:rsidRPr="00FF4EAB">
        <w:rPr>
          <w:rFonts w:ascii="Century Gothic" w:hAnsi="Century Gothic" w:cs="Arial"/>
          <w:color w:val="0D0D0D" w:themeColor="text1" w:themeTint="F2"/>
          <w:sz w:val="22"/>
          <w:szCs w:val="22"/>
        </w:rPr>
        <w:t>,</w:t>
      </w:r>
      <w:r w:rsidRPr="00FF4EAB">
        <w:rPr>
          <w:rFonts w:ascii="Century Gothic" w:hAnsi="Century Gothic" w:cs="Arial"/>
          <w:color w:val="0D0D0D" w:themeColor="text1" w:themeTint="F2"/>
          <w:sz w:val="22"/>
          <w:szCs w:val="22"/>
        </w:rPr>
        <w:t xml:space="preserve"> la incorporación de los siguientes ejes temáticos agregará valor a la formación y en consecuencia al desempeño de</w:t>
      </w:r>
      <w:r w:rsidR="005F15B4" w:rsidRPr="00FF4EAB">
        <w:rPr>
          <w:rFonts w:ascii="Century Gothic" w:hAnsi="Century Gothic" w:cs="Arial"/>
          <w:color w:val="0D0D0D" w:themeColor="text1" w:themeTint="F2"/>
          <w:sz w:val="22"/>
          <w:szCs w:val="22"/>
        </w:rPr>
        <w:t xml:space="preserve"> </w:t>
      </w:r>
      <w:r w:rsidRPr="00FF4EAB">
        <w:rPr>
          <w:rFonts w:ascii="Century Gothic" w:hAnsi="Century Gothic" w:cs="Arial"/>
          <w:color w:val="0D0D0D" w:themeColor="text1" w:themeTint="F2"/>
          <w:sz w:val="22"/>
          <w:szCs w:val="22"/>
        </w:rPr>
        <w:t>l</w:t>
      </w:r>
      <w:r w:rsidR="005F15B4" w:rsidRPr="00FF4EAB">
        <w:rPr>
          <w:rFonts w:ascii="Century Gothic" w:hAnsi="Century Gothic" w:cs="Arial"/>
          <w:color w:val="0D0D0D" w:themeColor="text1" w:themeTint="F2"/>
          <w:sz w:val="22"/>
          <w:szCs w:val="22"/>
        </w:rPr>
        <w:t>os</w:t>
      </w:r>
      <w:r w:rsidRPr="00FF4EAB">
        <w:rPr>
          <w:rFonts w:ascii="Century Gothic" w:hAnsi="Century Gothic" w:cs="Arial"/>
          <w:color w:val="0D0D0D" w:themeColor="text1" w:themeTint="F2"/>
          <w:sz w:val="22"/>
          <w:szCs w:val="22"/>
        </w:rPr>
        <w:t xml:space="preserve"> funcionario</w:t>
      </w:r>
      <w:r w:rsidR="005F15B4" w:rsidRPr="00FF4EAB">
        <w:rPr>
          <w:rFonts w:ascii="Century Gothic" w:hAnsi="Century Gothic" w:cs="Arial"/>
          <w:color w:val="0D0D0D" w:themeColor="text1" w:themeTint="F2"/>
          <w:sz w:val="22"/>
          <w:szCs w:val="22"/>
        </w:rPr>
        <w:t>s</w:t>
      </w:r>
      <w:r w:rsidRPr="00FF4EAB">
        <w:rPr>
          <w:rFonts w:ascii="Century Gothic" w:hAnsi="Century Gothic" w:cs="Arial"/>
          <w:color w:val="0D0D0D" w:themeColor="text1" w:themeTint="F2"/>
          <w:sz w:val="22"/>
          <w:szCs w:val="22"/>
        </w:rPr>
        <w:t xml:space="preserve"> </w:t>
      </w:r>
      <w:r w:rsidR="005F15B4" w:rsidRPr="00FF4EAB">
        <w:rPr>
          <w:rFonts w:ascii="Century Gothic" w:hAnsi="Century Gothic" w:cs="Arial"/>
          <w:color w:val="0D0D0D" w:themeColor="text1" w:themeTint="F2"/>
          <w:sz w:val="22"/>
          <w:szCs w:val="22"/>
        </w:rPr>
        <w:t>del Instituto</w:t>
      </w:r>
      <w:r w:rsidRPr="00FF4EAB">
        <w:rPr>
          <w:rFonts w:ascii="Century Gothic" w:hAnsi="Century Gothic" w:cs="Arial"/>
          <w:color w:val="0D0D0D" w:themeColor="text1" w:themeTint="F2"/>
          <w:sz w:val="22"/>
          <w:szCs w:val="22"/>
        </w:rPr>
        <w:t>.</w:t>
      </w:r>
    </w:p>
    <w:p w14:paraId="7DBC2C95" w14:textId="77777777" w:rsidR="00F72315" w:rsidRDefault="00A9524B" w:rsidP="00F72315">
      <w:pPr>
        <w:keepNext/>
        <w:spacing w:line="276" w:lineRule="auto"/>
        <w:jc w:val="center"/>
      </w:pPr>
      <w:r w:rsidRPr="00FF4EAB">
        <w:rPr>
          <w:rFonts w:ascii="Century Gothic" w:hAnsi="Century Gothic" w:cs="Arial"/>
          <w:noProof/>
          <w:sz w:val="22"/>
          <w:szCs w:val="22"/>
          <w:lang w:eastAsia="es-ES"/>
        </w:rPr>
        <w:lastRenderedPageBreak/>
        <w:drawing>
          <wp:inline distT="0" distB="0" distL="0" distR="0" wp14:anchorId="4F8FD162" wp14:editId="57C057DF">
            <wp:extent cx="2962275" cy="3021519"/>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1806" t="20130" r="34890" b="19479"/>
                    <a:stretch/>
                  </pic:blipFill>
                  <pic:spPr bwMode="auto">
                    <a:xfrm>
                      <a:off x="0" y="0"/>
                      <a:ext cx="2995908" cy="3055825"/>
                    </a:xfrm>
                    <a:prstGeom prst="rect">
                      <a:avLst/>
                    </a:prstGeom>
                    <a:ln>
                      <a:noFill/>
                    </a:ln>
                    <a:extLst>
                      <a:ext uri="{53640926-AAD7-44D8-BBD7-CCE9431645EC}">
                        <a14:shadowObscured xmlns:a14="http://schemas.microsoft.com/office/drawing/2010/main"/>
                      </a:ext>
                    </a:extLst>
                  </pic:spPr>
                </pic:pic>
              </a:graphicData>
            </a:graphic>
          </wp:inline>
        </w:drawing>
      </w:r>
    </w:p>
    <w:p w14:paraId="61065C56" w14:textId="7F884EAD" w:rsidR="007A0B3B" w:rsidRPr="00FF4EAB" w:rsidRDefault="00F72315" w:rsidP="00F72315">
      <w:pPr>
        <w:pStyle w:val="Descripcin"/>
        <w:jc w:val="center"/>
        <w:rPr>
          <w:rFonts w:ascii="Century Gothic" w:hAnsi="Century Gothic" w:cs="Arial"/>
          <w:color w:val="373936"/>
          <w:sz w:val="22"/>
          <w:szCs w:val="22"/>
        </w:rPr>
      </w:pPr>
      <w:r w:rsidRPr="00F72315">
        <w:rPr>
          <w:rFonts w:ascii="Century Gothic" w:hAnsi="Century Gothic" w:cs="Arial"/>
          <w:i w:val="0"/>
          <w:iCs w:val="0"/>
          <w:color w:val="0D0D0D" w:themeColor="text1" w:themeTint="F2"/>
          <w:szCs w:val="22"/>
        </w:rPr>
        <w:t xml:space="preserve">Figura </w:t>
      </w:r>
      <w:r w:rsidRPr="00F72315">
        <w:rPr>
          <w:rFonts w:ascii="Century Gothic" w:hAnsi="Century Gothic" w:cs="Arial"/>
          <w:i w:val="0"/>
          <w:iCs w:val="0"/>
          <w:color w:val="0D0D0D" w:themeColor="text1" w:themeTint="F2"/>
          <w:szCs w:val="22"/>
        </w:rPr>
        <w:fldChar w:fldCharType="begin"/>
      </w:r>
      <w:r w:rsidRPr="00F72315">
        <w:rPr>
          <w:rFonts w:ascii="Century Gothic" w:hAnsi="Century Gothic" w:cs="Arial"/>
          <w:i w:val="0"/>
          <w:iCs w:val="0"/>
          <w:color w:val="0D0D0D" w:themeColor="text1" w:themeTint="F2"/>
          <w:szCs w:val="22"/>
        </w:rPr>
        <w:instrText xml:space="preserve"> SEQ Figura \* ARABIC </w:instrText>
      </w:r>
      <w:r w:rsidRPr="00F72315">
        <w:rPr>
          <w:rFonts w:ascii="Century Gothic" w:hAnsi="Century Gothic" w:cs="Arial"/>
          <w:i w:val="0"/>
          <w:iCs w:val="0"/>
          <w:color w:val="0D0D0D" w:themeColor="text1" w:themeTint="F2"/>
          <w:szCs w:val="22"/>
        </w:rPr>
        <w:fldChar w:fldCharType="separate"/>
      </w:r>
      <w:r w:rsidR="008408B0">
        <w:rPr>
          <w:rFonts w:ascii="Century Gothic" w:hAnsi="Century Gothic" w:cs="Arial"/>
          <w:i w:val="0"/>
          <w:iCs w:val="0"/>
          <w:noProof/>
          <w:color w:val="0D0D0D" w:themeColor="text1" w:themeTint="F2"/>
          <w:szCs w:val="22"/>
        </w:rPr>
        <w:t>3</w:t>
      </w:r>
      <w:r w:rsidRPr="00F72315">
        <w:rPr>
          <w:rFonts w:ascii="Century Gothic" w:hAnsi="Century Gothic" w:cs="Arial"/>
          <w:i w:val="0"/>
          <w:iCs w:val="0"/>
          <w:color w:val="0D0D0D" w:themeColor="text1" w:themeTint="F2"/>
          <w:szCs w:val="22"/>
        </w:rPr>
        <w:fldChar w:fldCharType="end"/>
      </w:r>
      <w:r w:rsidRPr="00F72315">
        <w:rPr>
          <w:rFonts w:ascii="Century Gothic" w:hAnsi="Century Gothic" w:cs="Arial"/>
          <w:i w:val="0"/>
          <w:iCs w:val="0"/>
          <w:color w:val="0D0D0D" w:themeColor="text1" w:themeTint="F2"/>
          <w:szCs w:val="22"/>
        </w:rPr>
        <w:t>. Ejes temáticos del PIC</w:t>
      </w:r>
    </w:p>
    <w:p w14:paraId="1D2C8391" w14:textId="32594BF4" w:rsidR="00A9524B" w:rsidRPr="00F72315" w:rsidRDefault="00A9524B" w:rsidP="00F72315">
      <w:pPr>
        <w:spacing w:line="276" w:lineRule="auto"/>
        <w:jc w:val="center"/>
        <w:rPr>
          <w:rFonts w:ascii="Century Gothic" w:hAnsi="Century Gothic" w:cs="Arial"/>
          <w:color w:val="0D0D0D" w:themeColor="text1" w:themeTint="F2"/>
          <w:sz w:val="18"/>
          <w:szCs w:val="22"/>
        </w:rPr>
      </w:pPr>
      <w:r w:rsidRPr="00F72315">
        <w:rPr>
          <w:rFonts w:ascii="Century Gothic" w:hAnsi="Century Gothic" w:cs="Arial"/>
          <w:color w:val="0D0D0D" w:themeColor="text1" w:themeTint="F2"/>
          <w:sz w:val="18"/>
          <w:szCs w:val="22"/>
        </w:rPr>
        <w:t>Fuente: Dirección de Empleo Público - Función Pública y ESAP, 2020.</w:t>
      </w:r>
    </w:p>
    <w:p w14:paraId="39A4D122" w14:textId="77777777" w:rsidR="00B77602" w:rsidRDefault="00B77602" w:rsidP="00BF20DD">
      <w:pPr>
        <w:spacing w:line="276" w:lineRule="auto"/>
        <w:jc w:val="both"/>
        <w:rPr>
          <w:rFonts w:ascii="Century Gothic" w:hAnsi="Century Gothic" w:cs="Arial"/>
          <w:color w:val="0D0D0D" w:themeColor="text1" w:themeTint="F2"/>
          <w:sz w:val="22"/>
          <w:szCs w:val="22"/>
        </w:rPr>
      </w:pPr>
    </w:p>
    <w:p w14:paraId="47458A1F" w14:textId="6BBD6AF9" w:rsidR="00FC2C58" w:rsidRPr="00FF4EAB" w:rsidRDefault="00DD3CD5" w:rsidP="00BF20DD">
      <w:pPr>
        <w:spacing w:line="276" w:lineRule="auto"/>
        <w:jc w:val="both"/>
        <w:rPr>
          <w:rFonts w:ascii="Century Gothic" w:hAnsi="Century Gothic" w:cs="Arial"/>
          <w:color w:val="0D0D0D" w:themeColor="text1" w:themeTint="F2"/>
          <w:sz w:val="22"/>
          <w:szCs w:val="22"/>
        </w:rPr>
      </w:pPr>
      <w:r w:rsidRPr="00FF4EAB">
        <w:rPr>
          <w:rFonts w:ascii="Century Gothic" w:hAnsi="Century Gothic" w:cs="Arial"/>
          <w:color w:val="0D0D0D" w:themeColor="text1" w:themeTint="F2"/>
          <w:sz w:val="22"/>
          <w:szCs w:val="22"/>
        </w:rPr>
        <w:t>De acuerdo con el Plan Nacional de Formación y Capacitación se plantea la siguiente descripción</w:t>
      </w:r>
      <w:r w:rsidR="00784861" w:rsidRPr="00FF4EAB">
        <w:rPr>
          <w:rFonts w:ascii="Century Gothic" w:hAnsi="Century Gothic" w:cs="Arial"/>
          <w:color w:val="0D0D0D" w:themeColor="text1" w:themeTint="F2"/>
          <w:sz w:val="22"/>
          <w:szCs w:val="22"/>
        </w:rPr>
        <w:t xml:space="preserve"> de los ejes</w:t>
      </w:r>
      <w:r w:rsidRPr="00FF4EAB">
        <w:rPr>
          <w:rFonts w:ascii="Century Gothic" w:hAnsi="Century Gothic" w:cs="Arial"/>
          <w:color w:val="0D0D0D" w:themeColor="text1" w:themeTint="F2"/>
          <w:sz w:val="22"/>
          <w:szCs w:val="22"/>
        </w:rPr>
        <w:t>:</w:t>
      </w:r>
    </w:p>
    <w:p w14:paraId="5C8ED57D" w14:textId="72390E1B" w:rsidR="00F72315" w:rsidRPr="00F72315" w:rsidRDefault="00F72315" w:rsidP="00F72315">
      <w:pPr>
        <w:pStyle w:val="Descripcin"/>
        <w:keepNext/>
        <w:jc w:val="center"/>
        <w:rPr>
          <w:rFonts w:ascii="Century Gothic" w:hAnsi="Century Gothic" w:cs="Arial"/>
          <w:i w:val="0"/>
          <w:iCs w:val="0"/>
          <w:color w:val="0D0D0D" w:themeColor="text1" w:themeTint="F2"/>
          <w:szCs w:val="22"/>
        </w:rPr>
      </w:pPr>
      <w:r w:rsidRPr="00F72315">
        <w:rPr>
          <w:rFonts w:ascii="Century Gothic" w:hAnsi="Century Gothic" w:cs="Arial"/>
          <w:i w:val="0"/>
          <w:iCs w:val="0"/>
          <w:color w:val="0D0D0D" w:themeColor="text1" w:themeTint="F2"/>
          <w:szCs w:val="22"/>
        </w:rPr>
        <w:t xml:space="preserve">Tabla </w:t>
      </w:r>
      <w:r w:rsidRPr="00F72315">
        <w:rPr>
          <w:rFonts w:ascii="Century Gothic" w:hAnsi="Century Gothic" w:cs="Arial"/>
          <w:i w:val="0"/>
          <w:iCs w:val="0"/>
          <w:color w:val="0D0D0D" w:themeColor="text1" w:themeTint="F2"/>
          <w:szCs w:val="22"/>
        </w:rPr>
        <w:fldChar w:fldCharType="begin"/>
      </w:r>
      <w:r w:rsidRPr="00F72315">
        <w:rPr>
          <w:rFonts w:ascii="Century Gothic" w:hAnsi="Century Gothic" w:cs="Arial"/>
          <w:i w:val="0"/>
          <w:iCs w:val="0"/>
          <w:color w:val="0D0D0D" w:themeColor="text1" w:themeTint="F2"/>
          <w:szCs w:val="22"/>
        </w:rPr>
        <w:instrText xml:space="preserve"> SEQ Tabla \* ARABIC </w:instrText>
      </w:r>
      <w:r w:rsidRPr="00F72315">
        <w:rPr>
          <w:rFonts w:ascii="Century Gothic" w:hAnsi="Century Gothic" w:cs="Arial"/>
          <w:i w:val="0"/>
          <w:iCs w:val="0"/>
          <w:color w:val="0D0D0D" w:themeColor="text1" w:themeTint="F2"/>
          <w:szCs w:val="22"/>
        </w:rPr>
        <w:fldChar w:fldCharType="separate"/>
      </w:r>
      <w:r w:rsidR="008408B0">
        <w:rPr>
          <w:rFonts w:ascii="Century Gothic" w:hAnsi="Century Gothic" w:cs="Arial"/>
          <w:i w:val="0"/>
          <w:iCs w:val="0"/>
          <w:noProof/>
          <w:color w:val="0D0D0D" w:themeColor="text1" w:themeTint="F2"/>
          <w:szCs w:val="22"/>
        </w:rPr>
        <w:t>4</w:t>
      </w:r>
      <w:r w:rsidRPr="00F72315">
        <w:rPr>
          <w:rFonts w:ascii="Century Gothic" w:hAnsi="Century Gothic" w:cs="Arial"/>
          <w:i w:val="0"/>
          <w:iCs w:val="0"/>
          <w:color w:val="0D0D0D" w:themeColor="text1" w:themeTint="F2"/>
          <w:szCs w:val="22"/>
        </w:rPr>
        <w:fldChar w:fldCharType="end"/>
      </w:r>
      <w:r w:rsidRPr="00F72315">
        <w:rPr>
          <w:rFonts w:ascii="Century Gothic" w:hAnsi="Century Gothic" w:cs="Arial"/>
          <w:i w:val="0"/>
          <w:iCs w:val="0"/>
          <w:color w:val="0D0D0D" w:themeColor="text1" w:themeTint="F2"/>
          <w:szCs w:val="22"/>
        </w:rPr>
        <w:t>. Descripción de ejes temáticos</w:t>
      </w:r>
    </w:p>
    <w:tbl>
      <w:tblPr>
        <w:tblStyle w:val="Tablaconcuadrcula"/>
        <w:tblW w:w="0" w:type="auto"/>
        <w:tblLook w:val="04A0" w:firstRow="1" w:lastRow="0" w:firstColumn="1" w:lastColumn="0" w:noHBand="0" w:noVBand="1"/>
      </w:tblPr>
      <w:tblGrid>
        <w:gridCol w:w="2263"/>
        <w:gridCol w:w="6735"/>
      </w:tblGrid>
      <w:tr w:rsidR="00A9524B" w:rsidRPr="00F72315" w14:paraId="768DBCDE" w14:textId="77777777" w:rsidTr="007B5CFB">
        <w:trPr>
          <w:tblHeader/>
        </w:trPr>
        <w:tc>
          <w:tcPr>
            <w:tcW w:w="2263" w:type="dxa"/>
          </w:tcPr>
          <w:p w14:paraId="3D101A3E" w14:textId="52A4757C" w:rsidR="00A9524B" w:rsidRPr="00F72315" w:rsidRDefault="00A9524B" w:rsidP="00187AE4">
            <w:pPr>
              <w:spacing w:line="276" w:lineRule="auto"/>
              <w:jc w:val="center"/>
              <w:rPr>
                <w:rFonts w:ascii="Century Gothic" w:hAnsi="Century Gothic" w:cs="Arial"/>
                <w:b/>
                <w:bCs/>
                <w:color w:val="0D0D0D" w:themeColor="text1" w:themeTint="F2"/>
                <w:sz w:val="20"/>
                <w:szCs w:val="22"/>
              </w:rPr>
            </w:pPr>
            <w:r w:rsidRPr="00F72315">
              <w:rPr>
                <w:rFonts w:ascii="Century Gothic" w:hAnsi="Century Gothic" w:cs="Arial"/>
                <w:b/>
                <w:bCs/>
                <w:color w:val="0D0D0D" w:themeColor="text1" w:themeTint="F2"/>
                <w:sz w:val="20"/>
                <w:szCs w:val="22"/>
              </w:rPr>
              <w:t>Eje</w:t>
            </w:r>
          </w:p>
        </w:tc>
        <w:tc>
          <w:tcPr>
            <w:tcW w:w="6735" w:type="dxa"/>
          </w:tcPr>
          <w:p w14:paraId="2DCB97DD" w14:textId="76DE1587" w:rsidR="00A9524B" w:rsidRPr="00F72315" w:rsidRDefault="00DD3CD5" w:rsidP="00187AE4">
            <w:pPr>
              <w:spacing w:line="276" w:lineRule="auto"/>
              <w:jc w:val="center"/>
              <w:rPr>
                <w:rFonts w:ascii="Century Gothic" w:hAnsi="Century Gothic" w:cs="Arial"/>
                <w:b/>
                <w:bCs/>
                <w:color w:val="0D0D0D" w:themeColor="text1" w:themeTint="F2"/>
                <w:sz w:val="20"/>
                <w:szCs w:val="22"/>
              </w:rPr>
            </w:pPr>
            <w:r w:rsidRPr="00F72315">
              <w:rPr>
                <w:rFonts w:ascii="Century Gothic" w:hAnsi="Century Gothic" w:cs="Arial"/>
                <w:b/>
                <w:bCs/>
                <w:color w:val="0D0D0D" w:themeColor="text1" w:themeTint="F2"/>
                <w:sz w:val="20"/>
                <w:szCs w:val="22"/>
              </w:rPr>
              <w:t>Alcance</w:t>
            </w:r>
          </w:p>
        </w:tc>
      </w:tr>
      <w:tr w:rsidR="00A9524B" w:rsidRPr="00F72315" w14:paraId="23BD2EE0" w14:textId="77777777" w:rsidTr="00D42969">
        <w:tc>
          <w:tcPr>
            <w:tcW w:w="2263" w:type="dxa"/>
            <w:vAlign w:val="center"/>
          </w:tcPr>
          <w:p w14:paraId="3C1F754C" w14:textId="58C09847" w:rsidR="00A9524B" w:rsidRPr="00F72315" w:rsidRDefault="00DD3CD5" w:rsidP="00DB012E">
            <w:pPr>
              <w:spacing w:line="276" w:lineRule="auto"/>
              <w:jc w:val="center"/>
              <w:rPr>
                <w:rFonts w:ascii="Century Gothic" w:hAnsi="Century Gothic" w:cs="Arial"/>
                <w:b/>
                <w:bCs/>
                <w:color w:val="0D0D0D" w:themeColor="text1" w:themeTint="F2"/>
                <w:sz w:val="20"/>
                <w:szCs w:val="22"/>
              </w:rPr>
            </w:pPr>
            <w:r w:rsidRPr="00F72315">
              <w:rPr>
                <w:rFonts w:ascii="Century Gothic" w:hAnsi="Century Gothic" w:cs="Arial"/>
                <w:b/>
                <w:bCs/>
                <w:color w:val="0D0D0D" w:themeColor="text1" w:themeTint="F2"/>
                <w:sz w:val="20"/>
                <w:szCs w:val="22"/>
              </w:rPr>
              <w:t xml:space="preserve">1. </w:t>
            </w:r>
            <w:r w:rsidR="00A9524B" w:rsidRPr="00F72315">
              <w:rPr>
                <w:rFonts w:ascii="Century Gothic" w:hAnsi="Century Gothic" w:cs="Arial"/>
                <w:b/>
                <w:bCs/>
                <w:color w:val="0D0D0D" w:themeColor="text1" w:themeTint="F2"/>
                <w:sz w:val="20"/>
                <w:szCs w:val="22"/>
              </w:rPr>
              <w:t>Gestión del</w:t>
            </w:r>
          </w:p>
          <w:p w14:paraId="69D45428" w14:textId="02F7CDD0" w:rsidR="00D42969" w:rsidRPr="00F72315" w:rsidRDefault="00A9524B" w:rsidP="00DB012E">
            <w:pPr>
              <w:spacing w:line="276" w:lineRule="auto"/>
              <w:jc w:val="center"/>
              <w:rPr>
                <w:rFonts w:ascii="Century Gothic" w:hAnsi="Century Gothic" w:cs="Arial"/>
                <w:b/>
                <w:bCs/>
                <w:color w:val="0D0D0D" w:themeColor="text1" w:themeTint="F2"/>
                <w:sz w:val="20"/>
                <w:szCs w:val="22"/>
              </w:rPr>
            </w:pPr>
            <w:r w:rsidRPr="00F72315">
              <w:rPr>
                <w:rFonts w:ascii="Century Gothic" w:hAnsi="Century Gothic" w:cs="Arial"/>
                <w:b/>
                <w:bCs/>
                <w:color w:val="0D0D0D" w:themeColor="text1" w:themeTint="F2"/>
                <w:sz w:val="20"/>
                <w:szCs w:val="22"/>
              </w:rPr>
              <w:t>conocimiento</w:t>
            </w:r>
          </w:p>
          <w:p w14:paraId="36938AB5" w14:textId="6A2A0A26" w:rsidR="00A9524B" w:rsidRPr="00F72315" w:rsidRDefault="00A9524B" w:rsidP="00DB012E">
            <w:pPr>
              <w:spacing w:line="276" w:lineRule="auto"/>
              <w:jc w:val="center"/>
              <w:rPr>
                <w:rFonts w:ascii="Century Gothic" w:hAnsi="Century Gothic" w:cs="Arial"/>
                <w:b/>
                <w:bCs/>
                <w:color w:val="0D0D0D" w:themeColor="text1" w:themeTint="F2"/>
                <w:sz w:val="20"/>
                <w:szCs w:val="22"/>
              </w:rPr>
            </w:pPr>
            <w:r w:rsidRPr="00F72315">
              <w:rPr>
                <w:rFonts w:ascii="Century Gothic" w:hAnsi="Century Gothic" w:cs="Arial"/>
                <w:b/>
                <w:bCs/>
                <w:color w:val="0D0D0D" w:themeColor="text1" w:themeTint="F2"/>
                <w:sz w:val="20"/>
                <w:szCs w:val="22"/>
              </w:rPr>
              <w:t>y la innovación</w:t>
            </w:r>
          </w:p>
        </w:tc>
        <w:tc>
          <w:tcPr>
            <w:tcW w:w="6735" w:type="dxa"/>
          </w:tcPr>
          <w:p w14:paraId="11FF7E66" w14:textId="5EAA14B5" w:rsidR="00DD3CD5" w:rsidRPr="00F72315" w:rsidRDefault="00DD3CD5" w:rsidP="00DB012E">
            <w:pPr>
              <w:spacing w:line="276" w:lineRule="auto"/>
              <w:jc w:val="both"/>
              <w:rPr>
                <w:rFonts w:ascii="Century Gothic" w:hAnsi="Century Gothic" w:cs="Arial"/>
                <w:color w:val="373936"/>
                <w:sz w:val="20"/>
                <w:szCs w:val="22"/>
              </w:rPr>
            </w:pPr>
            <w:r w:rsidRPr="00F72315">
              <w:rPr>
                <w:rFonts w:ascii="Century Gothic" w:hAnsi="Century Gothic" w:cs="Arial"/>
                <w:color w:val="373936"/>
                <w:sz w:val="20"/>
                <w:szCs w:val="22"/>
              </w:rPr>
              <w:t>Uno de los activos más importantes de las organizaciones públicas es su conocimiento, pues este le permite diseñar, gestionar y ofrecer los bienes o servicios públicos que suministra a los grupos de valor, que constituyen su razón de ser.</w:t>
            </w:r>
          </w:p>
          <w:p w14:paraId="36A7672C" w14:textId="528504FE" w:rsidR="00DD3CD5" w:rsidRPr="00F72315" w:rsidRDefault="00DD3CD5" w:rsidP="00DB012E">
            <w:pPr>
              <w:spacing w:line="276" w:lineRule="auto"/>
              <w:jc w:val="both"/>
              <w:rPr>
                <w:rFonts w:ascii="Century Gothic" w:hAnsi="Century Gothic" w:cs="Arial"/>
                <w:color w:val="373936"/>
                <w:sz w:val="20"/>
                <w:szCs w:val="22"/>
              </w:rPr>
            </w:pPr>
            <w:r w:rsidRPr="00F72315">
              <w:rPr>
                <w:rFonts w:ascii="Century Gothic" w:hAnsi="Century Gothic" w:cs="Arial"/>
                <w:color w:val="373936"/>
                <w:sz w:val="20"/>
                <w:szCs w:val="22"/>
              </w:rPr>
              <w:t xml:space="preserve">Atendiendo al </w:t>
            </w:r>
            <w:r w:rsidR="00187AE4" w:rsidRPr="00F72315">
              <w:rPr>
                <w:rFonts w:ascii="Century Gothic" w:hAnsi="Century Gothic" w:cs="Arial"/>
                <w:color w:val="373936"/>
                <w:sz w:val="20"/>
                <w:szCs w:val="22"/>
              </w:rPr>
              <w:t>M</w:t>
            </w:r>
            <w:r w:rsidRPr="00F72315">
              <w:rPr>
                <w:rFonts w:ascii="Century Gothic" w:hAnsi="Century Gothic" w:cs="Arial"/>
                <w:color w:val="373936"/>
                <w:sz w:val="20"/>
                <w:szCs w:val="22"/>
              </w:rPr>
              <w:t xml:space="preserve">odelo </w:t>
            </w:r>
            <w:r w:rsidR="00187AE4" w:rsidRPr="00F72315">
              <w:rPr>
                <w:rFonts w:ascii="Century Gothic" w:hAnsi="Century Gothic" w:cs="Arial"/>
                <w:color w:val="373936"/>
                <w:sz w:val="20"/>
                <w:szCs w:val="22"/>
              </w:rPr>
              <w:t>I</w:t>
            </w:r>
            <w:r w:rsidRPr="00F72315">
              <w:rPr>
                <w:rFonts w:ascii="Century Gothic" w:hAnsi="Century Gothic" w:cs="Arial"/>
                <w:color w:val="373936"/>
                <w:sz w:val="20"/>
                <w:szCs w:val="22"/>
              </w:rPr>
              <w:t xml:space="preserve">ntegrado de </w:t>
            </w:r>
            <w:r w:rsidR="00187AE4" w:rsidRPr="00F72315">
              <w:rPr>
                <w:rFonts w:ascii="Century Gothic" w:hAnsi="Century Gothic" w:cs="Arial"/>
                <w:color w:val="373936"/>
                <w:sz w:val="20"/>
                <w:szCs w:val="22"/>
              </w:rPr>
              <w:t>P</w:t>
            </w:r>
            <w:r w:rsidRPr="00F72315">
              <w:rPr>
                <w:rFonts w:ascii="Century Gothic" w:hAnsi="Century Gothic" w:cs="Arial"/>
                <w:color w:val="373936"/>
                <w:sz w:val="20"/>
                <w:szCs w:val="22"/>
              </w:rPr>
              <w:t xml:space="preserve">laneación y </w:t>
            </w:r>
            <w:r w:rsidR="00187AE4" w:rsidRPr="00F72315">
              <w:rPr>
                <w:rFonts w:ascii="Century Gothic" w:hAnsi="Century Gothic" w:cs="Arial"/>
                <w:color w:val="373936"/>
                <w:sz w:val="20"/>
                <w:szCs w:val="22"/>
              </w:rPr>
              <w:t>G</w:t>
            </w:r>
            <w:r w:rsidRPr="00F72315">
              <w:rPr>
                <w:rFonts w:ascii="Century Gothic" w:hAnsi="Century Gothic" w:cs="Arial"/>
                <w:color w:val="373936"/>
                <w:sz w:val="20"/>
                <w:szCs w:val="22"/>
              </w:rPr>
              <w:t xml:space="preserve">estión (MIPG) </w:t>
            </w:r>
          </w:p>
          <w:p w14:paraId="31EB726C" w14:textId="00C634F6" w:rsidR="00A9524B" w:rsidRPr="00F72315" w:rsidRDefault="00DD3CD5" w:rsidP="00DB012E">
            <w:pPr>
              <w:spacing w:line="276" w:lineRule="auto"/>
              <w:jc w:val="both"/>
              <w:rPr>
                <w:rFonts w:ascii="Century Gothic" w:hAnsi="Century Gothic" w:cs="Arial"/>
                <w:color w:val="0D0D0D" w:themeColor="text1" w:themeTint="F2"/>
                <w:sz w:val="20"/>
                <w:szCs w:val="22"/>
              </w:rPr>
            </w:pPr>
            <w:r w:rsidRPr="00F72315">
              <w:rPr>
                <w:rFonts w:ascii="Century Gothic" w:hAnsi="Century Gothic" w:cs="Arial"/>
                <w:color w:val="0D0D0D" w:themeColor="text1" w:themeTint="F2"/>
                <w:sz w:val="20"/>
                <w:szCs w:val="22"/>
              </w:rPr>
              <w:t>-</w:t>
            </w:r>
            <w:r w:rsidR="00A9524B" w:rsidRPr="00F72315">
              <w:rPr>
                <w:rFonts w:ascii="Century Gothic" w:hAnsi="Century Gothic" w:cs="Arial"/>
                <w:color w:val="0D0D0D" w:themeColor="text1" w:themeTint="F2"/>
                <w:sz w:val="20"/>
                <w:szCs w:val="22"/>
              </w:rPr>
              <w:t>Generación y</w:t>
            </w:r>
            <w:r w:rsidRPr="00F72315">
              <w:rPr>
                <w:rFonts w:ascii="Century Gothic" w:hAnsi="Century Gothic" w:cs="Arial"/>
                <w:color w:val="0D0D0D" w:themeColor="text1" w:themeTint="F2"/>
                <w:sz w:val="20"/>
                <w:szCs w:val="22"/>
              </w:rPr>
              <w:t xml:space="preserve"> </w:t>
            </w:r>
            <w:r w:rsidR="00A9524B" w:rsidRPr="00F72315">
              <w:rPr>
                <w:rFonts w:ascii="Century Gothic" w:hAnsi="Century Gothic" w:cs="Arial"/>
                <w:color w:val="0D0D0D" w:themeColor="text1" w:themeTint="F2"/>
                <w:sz w:val="20"/>
                <w:szCs w:val="22"/>
              </w:rPr>
              <w:t>producción de</w:t>
            </w:r>
            <w:r w:rsidRPr="00F72315">
              <w:rPr>
                <w:rFonts w:ascii="Century Gothic" w:hAnsi="Century Gothic" w:cs="Arial"/>
                <w:color w:val="0D0D0D" w:themeColor="text1" w:themeTint="F2"/>
                <w:sz w:val="20"/>
                <w:szCs w:val="22"/>
              </w:rPr>
              <w:t xml:space="preserve"> </w:t>
            </w:r>
            <w:r w:rsidR="00A9524B" w:rsidRPr="00F72315">
              <w:rPr>
                <w:rFonts w:ascii="Century Gothic" w:hAnsi="Century Gothic" w:cs="Arial"/>
                <w:color w:val="0D0D0D" w:themeColor="text1" w:themeTint="F2"/>
                <w:sz w:val="20"/>
                <w:szCs w:val="22"/>
              </w:rPr>
              <w:t>conocimiento</w:t>
            </w:r>
          </w:p>
          <w:p w14:paraId="67153025" w14:textId="4EEA816E" w:rsidR="00A9524B" w:rsidRPr="00F72315" w:rsidRDefault="00DD3CD5" w:rsidP="00DB012E">
            <w:pPr>
              <w:spacing w:line="276" w:lineRule="auto"/>
              <w:jc w:val="both"/>
              <w:rPr>
                <w:rFonts w:ascii="Century Gothic" w:hAnsi="Century Gothic" w:cs="Arial"/>
                <w:color w:val="0D0D0D" w:themeColor="text1" w:themeTint="F2"/>
                <w:sz w:val="20"/>
                <w:szCs w:val="22"/>
              </w:rPr>
            </w:pPr>
            <w:r w:rsidRPr="00F72315">
              <w:rPr>
                <w:rFonts w:ascii="Century Gothic" w:hAnsi="Century Gothic" w:cs="Arial"/>
                <w:color w:val="0D0D0D" w:themeColor="text1" w:themeTint="F2"/>
                <w:sz w:val="20"/>
                <w:szCs w:val="22"/>
              </w:rPr>
              <w:t>-</w:t>
            </w:r>
            <w:r w:rsidR="00A9524B" w:rsidRPr="00F72315">
              <w:rPr>
                <w:rFonts w:ascii="Century Gothic" w:hAnsi="Century Gothic" w:cs="Arial"/>
                <w:color w:val="0D0D0D" w:themeColor="text1" w:themeTint="F2"/>
                <w:sz w:val="20"/>
                <w:szCs w:val="22"/>
              </w:rPr>
              <w:t>Cultura de</w:t>
            </w:r>
            <w:r w:rsidRPr="00F72315">
              <w:rPr>
                <w:rFonts w:ascii="Century Gothic" w:hAnsi="Century Gothic" w:cs="Arial"/>
                <w:color w:val="0D0D0D" w:themeColor="text1" w:themeTint="F2"/>
                <w:sz w:val="20"/>
                <w:szCs w:val="22"/>
              </w:rPr>
              <w:t xml:space="preserve"> </w:t>
            </w:r>
            <w:r w:rsidR="00A9524B" w:rsidRPr="00F72315">
              <w:rPr>
                <w:rFonts w:ascii="Century Gothic" w:hAnsi="Century Gothic" w:cs="Arial"/>
                <w:color w:val="0D0D0D" w:themeColor="text1" w:themeTint="F2"/>
                <w:sz w:val="20"/>
                <w:szCs w:val="22"/>
              </w:rPr>
              <w:t>compartir y</w:t>
            </w:r>
            <w:r w:rsidRPr="00F72315">
              <w:rPr>
                <w:rFonts w:ascii="Century Gothic" w:hAnsi="Century Gothic" w:cs="Arial"/>
                <w:color w:val="0D0D0D" w:themeColor="text1" w:themeTint="F2"/>
                <w:sz w:val="20"/>
                <w:szCs w:val="22"/>
              </w:rPr>
              <w:t xml:space="preserve"> </w:t>
            </w:r>
            <w:r w:rsidR="00A9524B" w:rsidRPr="00F72315">
              <w:rPr>
                <w:rFonts w:ascii="Century Gothic" w:hAnsi="Century Gothic" w:cs="Arial"/>
                <w:color w:val="0D0D0D" w:themeColor="text1" w:themeTint="F2"/>
                <w:sz w:val="20"/>
                <w:szCs w:val="22"/>
              </w:rPr>
              <w:t>difundir</w:t>
            </w:r>
          </w:p>
          <w:p w14:paraId="34C820AA" w14:textId="15743E6B" w:rsidR="00DD3CD5" w:rsidRPr="00F72315" w:rsidRDefault="00DD3CD5" w:rsidP="00DB012E">
            <w:pPr>
              <w:spacing w:line="276" w:lineRule="auto"/>
              <w:jc w:val="both"/>
              <w:rPr>
                <w:rFonts w:ascii="Century Gothic" w:hAnsi="Century Gothic" w:cs="Arial"/>
                <w:color w:val="0D0D0D" w:themeColor="text1" w:themeTint="F2"/>
                <w:sz w:val="20"/>
                <w:szCs w:val="22"/>
              </w:rPr>
            </w:pPr>
            <w:r w:rsidRPr="00F72315">
              <w:rPr>
                <w:rFonts w:ascii="Century Gothic" w:hAnsi="Century Gothic" w:cs="Arial"/>
                <w:color w:val="0D0D0D" w:themeColor="text1" w:themeTint="F2"/>
                <w:sz w:val="20"/>
                <w:szCs w:val="22"/>
              </w:rPr>
              <w:t>-Herramientas de uso y apropiación</w:t>
            </w:r>
          </w:p>
          <w:p w14:paraId="553D178C" w14:textId="278B4B91" w:rsidR="00A9524B" w:rsidRPr="00F72315" w:rsidRDefault="00DD3CD5" w:rsidP="00DB012E">
            <w:pPr>
              <w:spacing w:line="276" w:lineRule="auto"/>
              <w:jc w:val="both"/>
              <w:rPr>
                <w:rFonts w:ascii="Century Gothic" w:hAnsi="Century Gothic" w:cs="Arial"/>
                <w:color w:val="0D0D0D" w:themeColor="text1" w:themeTint="F2"/>
                <w:sz w:val="20"/>
                <w:szCs w:val="22"/>
              </w:rPr>
            </w:pPr>
            <w:r w:rsidRPr="00F72315">
              <w:rPr>
                <w:rFonts w:ascii="Century Gothic" w:hAnsi="Century Gothic" w:cs="Arial"/>
                <w:color w:val="0D0D0D" w:themeColor="text1" w:themeTint="F2"/>
                <w:sz w:val="20"/>
                <w:szCs w:val="22"/>
              </w:rPr>
              <w:t>-</w:t>
            </w:r>
            <w:r w:rsidR="00A9524B" w:rsidRPr="00F72315">
              <w:rPr>
                <w:rFonts w:ascii="Century Gothic" w:hAnsi="Century Gothic" w:cs="Arial"/>
                <w:color w:val="0D0D0D" w:themeColor="text1" w:themeTint="F2"/>
                <w:sz w:val="20"/>
                <w:szCs w:val="22"/>
              </w:rPr>
              <w:t>Analítica institucional</w:t>
            </w:r>
          </w:p>
        </w:tc>
      </w:tr>
      <w:tr w:rsidR="00A9524B" w:rsidRPr="00F72315" w14:paraId="66648FDD" w14:textId="77777777" w:rsidTr="00D42969">
        <w:tc>
          <w:tcPr>
            <w:tcW w:w="2263" w:type="dxa"/>
            <w:vAlign w:val="center"/>
          </w:tcPr>
          <w:p w14:paraId="2BBC1920" w14:textId="249CBC41" w:rsidR="00A9524B" w:rsidRPr="00F72315" w:rsidRDefault="00DD3CD5" w:rsidP="00DB012E">
            <w:pPr>
              <w:spacing w:line="276" w:lineRule="auto"/>
              <w:jc w:val="center"/>
              <w:rPr>
                <w:rFonts w:ascii="Century Gothic" w:hAnsi="Century Gothic" w:cs="Arial"/>
                <w:b/>
                <w:bCs/>
                <w:color w:val="0D0D0D" w:themeColor="text1" w:themeTint="F2"/>
                <w:sz w:val="20"/>
                <w:szCs w:val="22"/>
              </w:rPr>
            </w:pPr>
            <w:r w:rsidRPr="00F72315">
              <w:rPr>
                <w:rFonts w:ascii="Century Gothic" w:hAnsi="Century Gothic" w:cs="Arial"/>
                <w:b/>
                <w:bCs/>
                <w:color w:val="0D0D0D" w:themeColor="text1" w:themeTint="F2"/>
                <w:sz w:val="20"/>
                <w:szCs w:val="22"/>
              </w:rPr>
              <w:t>2. Creación de valor</w:t>
            </w:r>
            <w:r w:rsidR="00187AE4" w:rsidRPr="00F72315">
              <w:rPr>
                <w:rFonts w:ascii="Century Gothic" w:hAnsi="Century Gothic" w:cs="Arial"/>
                <w:b/>
                <w:bCs/>
                <w:color w:val="0D0D0D" w:themeColor="text1" w:themeTint="F2"/>
                <w:sz w:val="20"/>
                <w:szCs w:val="22"/>
              </w:rPr>
              <w:t xml:space="preserve"> </w:t>
            </w:r>
            <w:r w:rsidRPr="00F72315">
              <w:rPr>
                <w:rFonts w:ascii="Century Gothic" w:hAnsi="Century Gothic" w:cs="Arial"/>
                <w:b/>
                <w:bCs/>
                <w:color w:val="0D0D0D" w:themeColor="text1" w:themeTint="F2"/>
                <w:sz w:val="20"/>
                <w:szCs w:val="22"/>
              </w:rPr>
              <w:t>público</w:t>
            </w:r>
          </w:p>
        </w:tc>
        <w:tc>
          <w:tcPr>
            <w:tcW w:w="6735" w:type="dxa"/>
          </w:tcPr>
          <w:p w14:paraId="6A1C9A9E" w14:textId="0A693BCC" w:rsidR="00A9524B" w:rsidRPr="00F72315" w:rsidRDefault="00DD3CD5" w:rsidP="00DB012E">
            <w:pPr>
              <w:spacing w:line="276" w:lineRule="auto"/>
              <w:jc w:val="both"/>
              <w:rPr>
                <w:rFonts w:ascii="Century Gothic" w:hAnsi="Century Gothic" w:cs="Arial"/>
                <w:color w:val="0D0D0D" w:themeColor="text1" w:themeTint="F2"/>
                <w:sz w:val="20"/>
                <w:szCs w:val="22"/>
              </w:rPr>
            </w:pPr>
            <w:r w:rsidRPr="00F72315">
              <w:rPr>
                <w:rFonts w:ascii="Century Gothic" w:hAnsi="Century Gothic" w:cs="Arial"/>
                <w:color w:val="373936"/>
                <w:sz w:val="20"/>
                <w:szCs w:val="22"/>
              </w:rPr>
              <w:t>Se orienta principalmente a la capacidad que tienen los servidores para que, a partir de la toma de decisiones y la implementación de políticas públicas, se genere satisfacción al ciudadano y se construya confianza y legitimidad en la relación Estado-ciudadano.</w:t>
            </w:r>
          </w:p>
        </w:tc>
      </w:tr>
      <w:tr w:rsidR="00A9524B" w:rsidRPr="00F72315" w14:paraId="0228DF08" w14:textId="77777777" w:rsidTr="00D42969">
        <w:tc>
          <w:tcPr>
            <w:tcW w:w="2263" w:type="dxa"/>
            <w:vAlign w:val="center"/>
          </w:tcPr>
          <w:p w14:paraId="7CCC1DA4" w14:textId="77777777" w:rsidR="00DD3CD5" w:rsidRPr="00F72315" w:rsidRDefault="00DD3CD5" w:rsidP="00DB012E">
            <w:pPr>
              <w:spacing w:line="276" w:lineRule="auto"/>
              <w:jc w:val="center"/>
              <w:rPr>
                <w:rFonts w:ascii="Century Gothic" w:hAnsi="Century Gothic" w:cs="Arial"/>
                <w:b/>
                <w:bCs/>
                <w:color w:val="0D0D0D" w:themeColor="text1" w:themeTint="F2"/>
                <w:sz w:val="20"/>
                <w:szCs w:val="22"/>
              </w:rPr>
            </w:pPr>
            <w:r w:rsidRPr="00F72315">
              <w:rPr>
                <w:rFonts w:ascii="Century Gothic" w:hAnsi="Century Gothic" w:cs="Arial"/>
                <w:b/>
                <w:bCs/>
                <w:color w:val="0D0D0D" w:themeColor="text1" w:themeTint="F2"/>
                <w:sz w:val="20"/>
                <w:szCs w:val="22"/>
              </w:rPr>
              <w:t>3. Transformación</w:t>
            </w:r>
          </w:p>
          <w:p w14:paraId="3AF003C7" w14:textId="3D9A1E0E" w:rsidR="00A9524B" w:rsidRPr="00F72315" w:rsidRDefault="00DD3CD5" w:rsidP="00DB012E">
            <w:pPr>
              <w:spacing w:line="276" w:lineRule="auto"/>
              <w:jc w:val="center"/>
              <w:rPr>
                <w:rFonts w:ascii="Century Gothic" w:hAnsi="Century Gothic" w:cs="Arial"/>
                <w:b/>
                <w:bCs/>
                <w:color w:val="0D0D0D" w:themeColor="text1" w:themeTint="F2"/>
                <w:sz w:val="20"/>
                <w:szCs w:val="22"/>
              </w:rPr>
            </w:pPr>
            <w:r w:rsidRPr="00F72315">
              <w:rPr>
                <w:rFonts w:ascii="Century Gothic" w:hAnsi="Century Gothic" w:cs="Arial"/>
                <w:b/>
                <w:bCs/>
                <w:color w:val="0D0D0D" w:themeColor="text1" w:themeTint="F2"/>
                <w:sz w:val="20"/>
                <w:szCs w:val="22"/>
              </w:rPr>
              <w:t>digital</w:t>
            </w:r>
          </w:p>
        </w:tc>
        <w:tc>
          <w:tcPr>
            <w:tcW w:w="6735" w:type="dxa"/>
          </w:tcPr>
          <w:p w14:paraId="24CDB1C0" w14:textId="7160679C" w:rsidR="00A9524B" w:rsidRPr="00F72315" w:rsidRDefault="00DD3CD5" w:rsidP="00DB012E">
            <w:pPr>
              <w:spacing w:line="276" w:lineRule="auto"/>
              <w:jc w:val="both"/>
              <w:rPr>
                <w:rFonts w:ascii="Century Gothic" w:hAnsi="Century Gothic" w:cs="Arial"/>
                <w:color w:val="0D0D0D" w:themeColor="text1" w:themeTint="F2"/>
                <w:sz w:val="20"/>
                <w:szCs w:val="22"/>
              </w:rPr>
            </w:pPr>
            <w:r w:rsidRPr="00F72315">
              <w:rPr>
                <w:rFonts w:ascii="Century Gothic" w:hAnsi="Century Gothic" w:cs="Arial"/>
                <w:color w:val="0D0D0D" w:themeColor="text1" w:themeTint="F2"/>
                <w:sz w:val="20"/>
                <w:szCs w:val="22"/>
              </w:rPr>
              <w:t>La transformación digital es el proceso por el cual las organizaciones,</w:t>
            </w:r>
            <w:r w:rsidR="00D42969" w:rsidRPr="00F72315">
              <w:rPr>
                <w:rFonts w:ascii="Century Gothic" w:hAnsi="Century Gothic" w:cs="Arial"/>
                <w:color w:val="0D0D0D" w:themeColor="text1" w:themeTint="F2"/>
                <w:sz w:val="20"/>
                <w:szCs w:val="22"/>
              </w:rPr>
              <w:t xml:space="preserve"> </w:t>
            </w:r>
            <w:r w:rsidRPr="00F72315">
              <w:rPr>
                <w:rFonts w:ascii="Century Gothic" w:hAnsi="Century Gothic" w:cs="Arial"/>
                <w:color w:val="0D0D0D" w:themeColor="text1" w:themeTint="F2"/>
                <w:sz w:val="20"/>
                <w:szCs w:val="22"/>
              </w:rPr>
              <w:t>empresas y entidades reorganizan sus métodos de trabajo y estrategias</w:t>
            </w:r>
            <w:r w:rsidR="00D42969" w:rsidRPr="00F72315">
              <w:rPr>
                <w:rFonts w:ascii="Century Gothic" w:hAnsi="Century Gothic" w:cs="Arial"/>
                <w:color w:val="0D0D0D" w:themeColor="text1" w:themeTint="F2"/>
                <w:sz w:val="20"/>
                <w:szCs w:val="22"/>
              </w:rPr>
              <w:t xml:space="preserve"> </w:t>
            </w:r>
            <w:r w:rsidRPr="00F72315">
              <w:rPr>
                <w:rFonts w:ascii="Century Gothic" w:hAnsi="Century Gothic" w:cs="Arial"/>
                <w:color w:val="0D0D0D" w:themeColor="text1" w:themeTint="F2"/>
                <w:sz w:val="20"/>
                <w:szCs w:val="22"/>
              </w:rPr>
              <w:t>en general para obtener más beneficios gracias a la digitalización de</w:t>
            </w:r>
            <w:r w:rsidR="00D42969" w:rsidRPr="00F72315">
              <w:rPr>
                <w:rFonts w:ascii="Century Gothic" w:hAnsi="Century Gothic" w:cs="Arial"/>
                <w:color w:val="0D0D0D" w:themeColor="text1" w:themeTint="F2"/>
                <w:sz w:val="20"/>
                <w:szCs w:val="22"/>
              </w:rPr>
              <w:t xml:space="preserve"> </w:t>
            </w:r>
            <w:r w:rsidRPr="00F72315">
              <w:rPr>
                <w:rFonts w:ascii="Century Gothic" w:hAnsi="Century Gothic" w:cs="Arial"/>
                <w:color w:val="0D0D0D" w:themeColor="text1" w:themeTint="F2"/>
                <w:sz w:val="20"/>
                <w:szCs w:val="22"/>
              </w:rPr>
              <w:t>los procesos y a la implementación dinámica de las tecnologías de la</w:t>
            </w:r>
            <w:r w:rsidR="00D42969" w:rsidRPr="00F72315">
              <w:rPr>
                <w:rFonts w:ascii="Century Gothic" w:hAnsi="Century Gothic" w:cs="Arial"/>
                <w:color w:val="0D0D0D" w:themeColor="text1" w:themeTint="F2"/>
                <w:sz w:val="20"/>
                <w:szCs w:val="22"/>
              </w:rPr>
              <w:t xml:space="preserve"> </w:t>
            </w:r>
            <w:r w:rsidRPr="00F72315">
              <w:rPr>
                <w:rFonts w:ascii="Century Gothic" w:hAnsi="Century Gothic" w:cs="Arial"/>
                <w:color w:val="0D0D0D" w:themeColor="text1" w:themeTint="F2"/>
                <w:sz w:val="20"/>
                <w:szCs w:val="22"/>
              </w:rPr>
              <w:t>información y la comunicación de manera articulada con y por el ser</w:t>
            </w:r>
            <w:r w:rsidR="00D42969" w:rsidRPr="00F72315">
              <w:rPr>
                <w:rFonts w:ascii="Century Gothic" w:hAnsi="Century Gothic" w:cs="Arial"/>
                <w:color w:val="0D0D0D" w:themeColor="text1" w:themeTint="F2"/>
                <w:sz w:val="20"/>
                <w:szCs w:val="22"/>
              </w:rPr>
              <w:t xml:space="preserve"> </w:t>
            </w:r>
            <w:r w:rsidRPr="00F72315">
              <w:rPr>
                <w:rFonts w:ascii="Century Gothic" w:hAnsi="Century Gothic" w:cs="Arial"/>
                <w:color w:val="0D0D0D" w:themeColor="text1" w:themeTint="F2"/>
                <w:sz w:val="20"/>
                <w:szCs w:val="22"/>
              </w:rPr>
              <w:t>humano.</w:t>
            </w:r>
          </w:p>
        </w:tc>
      </w:tr>
      <w:tr w:rsidR="00A9524B" w:rsidRPr="00F72315" w14:paraId="195034EE" w14:textId="77777777" w:rsidTr="00D42969">
        <w:tc>
          <w:tcPr>
            <w:tcW w:w="2263" w:type="dxa"/>
            <w:vAlign w:val="center"/>
          </w:tcPr>
          <w:p w14:paraId="2630A20F" w14:textId="779F4A79" w:rsidR="00D42969" w:rsidRPr="00F72315" w:rsidRDefault="00DD3CD5" w:rsidP="00DB012E">
            <w:pPr>
              <w:spacing w:line="276" w:lineRule="auto"/>
              <w:jc w:val="center"/>
              <w:rPr>
                <w:rFonts w:ascii="Century Gothic" w:hAnsi="Century Gothic" w:cs="Arial"/>
                <w:b/>
                <w:bCs/>
                <w:color w:val="0D0D0D" w:themeColor="text1" w:themeTint="F2"/>
                <w:sz w:val="20"/>
                <w:szCs w:val="22"/>
              </w:rPr>
            </w:pPr>
            <w:r w:rsidRPr="00F72315">
              <w:rPr>
                <w:rFonts w:ascii="Century Gothic" w:hAnsi="Century Gothic" w:cs="Arial"/>
                <w:b/>
                <w:bCs/>
                <w:color w:val="0D0D0D" w:themeColor="text1" w:themeTint="F2"/>
                <w:sz w:val="20"/>
                <w:szCs w:val="22"/>
              </w:rPr>
              <w:lastRenderedPageBreak/>
              <w:t>4. Probidad y</w:t>
            </w:r>
          </w:p>
          <w:p w14:paraId="7500E5EF" w14:textId="6BF9D33F" w:rsidR="00A9524B" w:rsidRPr="00F72315" w:rsidRDefault="00DD3CD5" w:rsidP="00DB012E">
            <w:pPr>
              <w:spacing w:line="276" w:lineRule="auto"/>
              <w:jc w:val="center"/>
              <w:rPr>
                <w:rFonts w:ascii="Century Gothic" w:hAnsi="Century Gothic" w:cs="Arial"/>
                <w:b/>
                <w:bCs/>
                <w:color w:val="0D0D0D" w:themeColor="text1" w:themeTint="F2"/>
                <w:sz w:val="20"/>
                <w:szCs w:val="22"/>
              </w:rPr>
            </w:pPr>
            <w:r w:rsidRPr="00F72315">
              <w:rPr>
                <w:rFonts w:ascii="Century Gothic" w:hAnsi="Century Gothic" w:cs="Arial"/>
                <w:b/>
                <w:bCs/>
                <w:color w:val="0D0D0D" w:themeColor="text1" w:themeTint="F2"/>
                <w:sz w:val="20"/>
                <w:szCs w:val="22"/>
              </w:rPr>
              <w:t>ética de</w:t>
            </w:r>
            <w:r w:rsidR="00D42969" w:rsidRPr="00F72315">
              <w:rPr>
                <w:rFonts w:ascii="Century Gothic" w:hAnsi="Century Gothic" w:cs="Arial"/>
                <w:b/>
                <w:bCs/>
                <w:color w:val="0D0D0D" w:themeColor="text1" w:themeTint="F2"/>
                <w:sz w:val="20"/>
                <w:szCs w:val="22"/>
              </w:rPr>
              <w:t xml:space="preserve"> </w:t>
            </w:r>
            <w:r w:rsidRPr="00F72315">
              <w:rPr>
                <w:rFonts w:ascii="Century Gothic" w:hAnsi="Century Gothic" w:cs="Arial"/>
                <w:b/>
                <w:bCs/>
                <w:color w:val="0D0D0D" w:themeColor="text1" w:themeTint="F2"/>
                <w:sz w:val="20"/>
                <w:szCs w:val="22"/>
              </w:rPr>
              <w:t>lo público</w:t>
            </w:r>
          </w:p>
        </w:tc>
        <w:tc>
          <w:tcPr>
            <w:tcW w:w="6735" w:type="dxa"/>
          </w:tcPr>
          <w:p w14:paraId="3E81EC3A" w14:textId="2F3D4CC5" w:rsidR="00A9524B" w:rsidRPr="00F72315" w:rsidRDefault="00DD3CD5" w:rsidP="00DB012E">
            <w:pPr>
              <w:spacing w:line="276" w:lineRule="auto"/>
              <w:jc w:val="both"/>
              <w:rPr>
                <w:rFonts w:ascii="Century Gothic" w:hAnsi="Century Gothic" w:cs="Arial"/>
                <w:color w:val="0D0D0D" w:themeColor="text1" w:themeTint="F2"/>
                <w:sz w:val="20"/>
                <w:szCs w:val="22"/>
              </w:rPr>
            </w:pPr>
            <w:r w:rsidRPr="00F72315">
              <w:rPr>
                <w:rFonts w:ascii="Century Gothic" w:hAnsi="Century Gothic" w:cs="Arial"/>
                <w:color w:val="373936"/>
                <w:sz w:val="20"/>
                <w:szCs w:val="22"/>
              </w:rPr>
              <w:t>La idea de plantear como una prioridad temática de este Plan la integridad y ética de lo público es el reconocimiento de la integridad del ser, pues en el ámbito de formación y capacitación es reconocer al ser humano integral que requiere profundizar y desarrollar conocimientos y habilidades, pero que también puede modificar y perfilar conductas y hacer de estas un comportamiento habitual en el ejercicio de sus funciones como servidor público.</w:t>
            </w:r>
          </w:p>
        </w:tc>
      </w:tr>
    </w:tbl>
    <w:p w14:paraId="541CDAAE" w14:textId="77777777" w:rsidR="00A9524B" w:rsidRPr="00FF4EAB" w:rsidRDefault="00A9524B" w:rsidP="00BF20DD">
      <w:pPr>
        <w:spacing w:line="276" w:lineRule="auto"/>
        <w:jc w:val="both"/>
        <w:rPr>
          <w:rFonts w:ascii="Century Gothic" w:hAnsi="Century Gothic" w:cs="Arial"/>
          <w:color w:val="0D0D0D" w:themeColor="text1" w:themeTint="F2"/>
          <w:sz w:val="22"/>
          <w:szCs w:val="22"/>
        </w:rPr>
      </w:pPr>
    </w:p>
    <w:p w14:paraId="2C426FB6" w14:textId="54950BE3" w:rsidR="00784861" w:rsidRDefault="00872A5C" w:rsidP="00BF20DD">
      <w:pPr>
        <w:spacing w:line="276" w:lineRule="auto"/>
        <w:jc w:val="both"/>
        <w:rPr>
          <w:rFonts w:ascii="Century Gothic" w:hAnsi="Century Gothic" w:cs="Arial"/>
          <w:color w:val="0D0D0D" w:themeColor="text1" w:themeTint="F2"/>
          <w:sz w:val="22"/>
          <w:szCs w:val="22"/>
        </w:rPr>
      </w:pPr>
      <w:r w:rsidRPr="12DB83F0">
        <w:rPr>
          <w:rFonts w:ascii="Century Gothic" w:hAnsi="Century Gothic" w:cs="Arial"/>
          <w:color w:val="0D0D0D" w:themeColor="text1" w:themeTint="F2"/>
          <w:sz w:val="22"/>
          <w:szCs w:val="22"/>
        </w:rPr>
        <w:t>C</w:t>
      </w:r>
      <w:r w:rsidR="0090252B" w:rsidRPr="12DB83F0">
        <w:rPr>
          <w:rFonts w:ascii="Century Gothic" w:hAnsi="Century Gothic" w:cs="Arial"/>
          <w:color w:val="0D0D0D" w:themeColor="text1" w:themeTint="F2"/>
          <w:sz w:val="22"/>
          <w:szCs w:val="22"/>
        </w:rPr>
        <w:t xml:space="preserve">omo parte del proceso de formulación y ejecución del </w:t>
      </w:r>
      <w:r w:rsidR="00AF7AC9" w:rsidRPr="12DB83F0">
        <w:rPr>
          <w:rFonts w:ascii="Century Gothic" w:hAnsi="Century Gothic" w:cs="Arial"/>
          <w:color w:val="0D0D0D" w:themeColor="text1" w:themeTint="F2"/>
          <w:sz w:val="22"/>
          <w:szCs w:val="22"/>
        </w:rPr>
        <w:t>Plan Institucional de Capacitación</w:t>
      </w:r>
      <w:r w:rsidR="0090252B" w:rsidRPr="12DB83F0">
        <w:rPr>
          <w:rFonts w:ascii="Century Gothic" w:hAnsi="Century Gothic" w:cs="Arial"/>
          <w:color w:val="0D0D0D" w:themeColor="text1" w:themeTint="F2"/>
          <w:sz w:val="22"/>
          <w:szCs w:val="22"/>
        </w:rPr>
        <w:t xml:space="preserve"> para el fortalecimiento de las dimensiones del ser, el saber y el hacer, y con el fin de organizar las diversas formas de aprendizaje para el desarrollo de competencias, </w:t>
      </w:r>
      <w:r w:rsidRPr="12DB83F0">
        <w:rPr>
          <w:rFonts w:ascii="Century Gothic" w:hAnsi="Century Gothic" w:cs="Arial"/>
          <w:color w:val="0D0D0D" w:themeColor="text1" w:themeTint="F2"/>
          <w:sz w:val="22"/>
          <w:szCs w:val="22"/>
        </w:rPr>
        <w:t>se orientará la gestión a través d</w:t>
      </w:r>
      <w:r w:rsidR="00BF7B2B" w:rsidRPr="12DB83F0">
        <w:rPr>
          <w:rFonts w:ascii="Century Gothic" w:hAnsi="Century Gothic" w:cs="Arial"/>
          <w:color w:val="0D0D0D" w:themeColor="text1" w:themeTint="F2"/>
          <w:sz w:val="22"/>
          <w:szCs w:val="22"/>
        </w:rPr>
        <w:t>el aprendizaje organizacional</w:t>
      </w:r>
      <w:r w:rsidRPr="12DB83F0">
        <w:rPr>
          <w:rFonts w:ascii="Century Gothic" w:hAnsi="Century Gothic" w:cs="Arial"/>
          <w:color w:val="0D0D0D" w:themeColor="text1" w:themeTint="F2"/>
          <w:sz w:val="22"/>
          <w:szCs w:val="22"/>
        </w:rPr>
        <w:t>, involucra</w:t>
      </w:r>
      <w:r w:rsidR="00BF0940" w:rsidRPr="12DB83F0">
        <w:rPr>
          <w:rFonts w:ascii="Century Gothic" w:hAnsi="Century Gothic" w:cs="Arial"/>
          <w:color w:val="0D0D0D" w:themeColor="text1" w:themeTint="F2"/>
          <w:sz w:val="22"/>
          <w:szCs w:val="22"/>
        </w:rPr>
        <w:t>ndo</w:t>
      </w:r>
      <w:r w:rsidRPr="12DB83F0">
        <w:rPr>
          <w:rFonts w:ascii="Century Gothic" w:hAnsi="Century Gothic" w:cs="Arial"/>
          <w:color w:val="0D0D0D" w:themeColor="text1" w:themeTint="F2"/>
          <w:sz w:val="22"/>
          <w:szCs w:val="22"/>
        </w:rPr>
        <w:t xml:space="preserve"> la generación de nuevo</w:t>
      </w:r>
      <w:r w:rsidR="00BF0940" w:rsidRPr="12DB83F0">
        <w:rPr>
          <w:rFonts w:ascii="Century Gothic" w:hAnsi="Century Gothic" w:cs="Arial"/>
          <w:color w:val="0D0D0D" w:themeColor="text1" w:themeTint="F2"/>
          <w:sz w:val="22"/>
          <w:szCs w:val="22"/>
        </w:rPr>
        <w:t>s</w:t>
      </w:r>
      <w:r w:rsidRPr="12DB83F0">
        <w:rPr>
          <w:rFonts w:ascii="Century Gothic" w:hAnsi="Century Gothic" w:cs="Arial"/>
          <w:color w:val="0D0D0D" w:themeColor="text1" w:themeTint="F2"/>
          <w:sz w:val="22"/>
          <w:szCs w:val="22"/>
        </w:rPr>
        <w:t xml:space="preserve"> conocimiento</w:t>
      </w:r>
      <w:r w:rsidR="00BF0940" w:rsidRPr="12DB83F0">
        <w:rPr>
          <w:rFonts w:ascii="Century Gothic" w:hAnsi="Century Gothic" w:cs="Arial"/>
          <w:color w:val="0D0D0D" w:themeColor="text1" w:themeTint="F2"/>
          <w:sz w:val="22"/>
          <w:szCs w:val="22"/>
        </w:rPr>
        <w:t>s</w:t>
      </w:r>
      <w:r w:rsidRPr="12DB83F0">
        <w:rPr>
          <w:rFonts w:ascii="Century Gothic" w:hAnsi="Century Gothic" w:cs="Arial"/>
          <w:color w:val="0D0D0D" w:themeColor="text1" w:themeTint="F2"/>
          <w:sz w:val="22"/>
          <w:szCs w:val="22"/>
        </w:rPr>
        <w:t xml:space="preserve"> desde </w:t>
      </w:r>
      <w:r w:rsidR="00356DBC" w:rsidRPr="12DB83F0">
        <w:rPr>
          <w:rFonts w:ascii="Century Gothic" w:hAnsi="Century Gothic" w:cs="Arial"/>
          <w:color w:val="0D0D0D" w:themeColor="text1" w:themeTint="F2"/>
          <w:sz w:val="22"/>
          <w:szCs w:val="22"/>
        </w:rPr>
        <w:t>lo</w:t>
      </w:r>
      <w:r w:rsidR="00BF7B2B" w:rsidRPr="12DB83F0">
        <w:rPr>
          <w:rFonts w:ascii="Century Gothic" w:hAnsi="Century Gothic" w:cs="Arial"/>
          <w:color w:val="0D0D0D" w:themeColor="text1" w:themeTint="F2"/>
          <w:sz w:val="22"/>
          <w:szCs w:val="22"/>
        </w:rPr>
        <w:t xml:space="preserve"> individual,</w:t>
      </w:r>
      <w:r w:rsidRPr="12DB83F0">
        <w:rPr>
          <w:rFonts w:ascii="Century Gothic" w:hAnsi="Century Gothic" w:cs="Arial"/>
          <w:color w:val="0D0D0D" w:themeColor="text1" w:themeTint="F2"/>
          <w:sz w:val="22"/>
          <w:szCs w:val="22"/>
        </w:rPr>
        <w:t xml:space="preserve"> </w:t>
      </w:r>
      <w:r w:rsidR="00356DBC" w:rsidRPr="12DB83F0">
        <w:rPr>
          <w:rFonts w:ascii="Century Gothic" w:hAnsi="Century Gothic" w:cs="Arial"/>
          <w:color w:val="0D0D0D" w:themeColor="text1" w:themeTint="F2"/>
          <w:sz w:val="22"/>
          <w:szCs w:val="22"/>
        </w:rPr>
        <w:t>por</w:t>
      </w:r>
      <w:r w:rsidRPr="12DB83F0">
        <w:rPr>
          <w:rFonts w:ascii="Century Gothic" w:hAnsi="Century Gothic" w:cs="Arial"/>
          <w:color w:val="0D0D0D" w:themeColor="text1" w:themeTint="F2"/>
          <w:sz w:val="22"/>
          <w:szCs w:val="22"/>
        </w:rPr>
        <w:t xml:space="preserve"> equipos de trabajo</w:t>
      </w:r>
      <w:r w:rsidR="00BF0940" w:rsidRPr="12DB83F0">
        <w:rPr>
          <w:rFonts w:ascii="Century Gothic" w:hAnsi="Century Gothic" w:cs="Arial"/>
          <w:color w:val="0D0D0D" w:themeColor="text1" w:themeTint="F2"/>
          <w:sz w:val="22"/>
          <w:szCs w:val="22"/>
        </w:rPr>
        <w:t xml:space="preserve">, </w:t>
      </w:r>
      <w:r w:rsidR="00356DBC" w:rsidRPr="12DB83F0">
        <w:rPr>
          <w:rFonts w:ascii="Century Gothic" w:hAnsi="Century Gothic" w:cs="Arial"/>
          <w:color w:val="0D0D0D" w:themeColor="text1" w:themeTint="F2"/>
          <w:sz w:val="22"/>
          <w:szCs w:val="22"/>
        </w:rPr>
        <w:t xml:space="preserve">a nivel </w:t>
      </w:r>
      <w:r w:rsidR="00BF7B2B" w:rsidRPr="12DB83F0">
        <w:rPr>
          <w:rFonts w:ascii="Century Gothic" w:hAnsi="Century Gothic" w:cs="Arial"/>
          <w:color w:val="0D0D0D" w:themeColor="text1" w:themeTint="F2"/>
          <w:sz w:val="22"/>
          <w:szCs w:val="22"/>
        </w:rPr>
        <w:t>organizacional</w:t>
      </w:r>
      <w:r w:rsidR="00BF0940" w:rsidRPr="12DB83F0">
        <w:rPr>
          <w:rFonts w:ascii="Century Gothic" w:hAnsi="Century Gothic" w:cs="Arial"/>
          <w:color w:val="0D0D0D" w:themeColor="text1" w:themeTint="F2"/>
          <w:sz w:val="22"/>
          <w:szCs w:val="22"/>
        </w:rPr>
        <w:t xml:space="preserve"> e </w:t>
      </w:r>
      <w:proofErr w:type="spellStart"/>
      <w:r w:rsidR="00BF0940" w:rsidRPr="12DB83F0">
        <w:rPr>
          <w:rFonts w:ascii="Century Gothic" w:hAnsi="Century Gothic" w:cs="Arial"/>
          <w:color w:val="0D0D0D" w:themeColor="text1" w:themeTint="F2"/>
          <w:sz w:val="22"/>
          <w:szCs w:val="22"/>
        </w:rPr>
        <w:t>interorganizacional</w:t>
      </w:r>
      <w:proofErr w:type="spellEnd"/>
      <w:r w:rsidR="00BF0940" w:rsidRPr="12DB83F0">
        <w:rPr>
          <w:rFonts w:ascii="Century Gothic" w:hAnsi="Century Gothic" w:cs="Arial"/>
          <w:color w:val="0D0D0D" w:themeColor="text1" w:themeTint="F2"/>
          <w:sz w:val="22"/>
          <w:szCs w:val="22"/>
        </w:rPr>
        <w:t>. De esta manera</w:t>
      </w:r>
      <w:r w:rsidR="00F675B4" w:rsidRPr="12DB83F0">
        <w:rPr>
          <w:rFonts w:ascii="Century Gothic" w:hAnsi="Century Gothic" w:cs="Arial"/>
          <w:color w:val="0D0D0D" w:themeColor="text1" w:themeTint="F2"/>
          <w:sz w:val="22"/>
          <w:szCs w:val="22"/>
        </w:rPr>
        <w:t>,</w:t>
      </w:r>
      <w:r w:rsidR="00BF0940" w:rsidRPr="12DB83F0">
        <w:rPr>
          <w:rFonts w:ascii="Century Gothic" w:hAnsi="Century Gothic" w:cs="Arial"/>
          <w:color w:val="0D0D0D" w:themeColor="text1" w:themeTint="F2"/>
          <w:sz w:val="22"/>
          <w:szCs w:val="22"/>
        </w:rPr>
        <w:t xml:space="preserve"> los servidores </w:t>
      </w:r>
      <w:r w:rsidR="00F675B4" w:rsidRPr="12DB83F0">
        <w:rPr>
          <w:rFonts w:ascii="Century Gothic" w:hAnsi="Century Gothic" w:cs="Arial"/>
          <w:color w:val="0D0D0D" w:themeColor="text1" w:themeTint="F2"/>
          <w:sz w:val="22"/>
          <w:szCs w:val="22"/>
        </w:rPr>
        <w:t>se involucrarán como</w:t>
      </w:r>
      <w:r w:rsidR="0090252B" w:rsidRPr="12DB83F0">
        <w:rPr>
          <w:rFonts w:ascii="Century Gothic" w:hAnsi="Century Gothic" w:cs="Arial"/>
          <w:color w:val="0D0D0D" w:themeColor="text1" w:themeTint="F2"/>
          <w:sz w:val="22"/>
          <w:szCs w:val="22"/>
        </w:rPr>
        <w:t xml:space="preserve"> protagonis</w:t>
      </w:r>
      <w:r w:rsidR="00F675B4" w:rsidRPr="12DB83F0">
        <w:rPr>
          <w:rFonts w:ascii="Century Gothic" w:hAnsi="Century Gothic" w:cs="Arial"/>
          <w:color w:val="0D0D0D" w:themeColor="text1" w:themeTint="F2"/>
          <w:sz w:val="22"/>
          <w:szCs w:val="22"/>
        </w:rPr>
        <w:t>tas</w:t>
      </w:r>
      <w:r w:rsidR="0090252B" w:rsidRPr="12DB83F0">
        <w:rPr>
          <w:rFonts w:ascii="Century Gothic" w:hAnsi="Century Gothic" w:cs="Arial"/>
          <w:color w:val="0D0D0D" w:themeColor="text1" w:themeTint="F2"/>
          <w:sz w:val="22"/>
          <w:szCs w:val="22"/>
        </w:rPr>
        <w:t xml:space="preserve"> y responsab</w:t>
      </w:r>
      <w:r w:rsidR="00F675B4" w:rsidRPr="12DB83F0">
        <w:rPr>
          <w:rFonts w:ascii="Century Gothic" w:hAnsi="Century Gothic" w:cs="Arial"/>
          <w:color w:val="0D0D0D" w:themeColor="text1" w:themeTint="F2"/>
          <w:sz w:val="22"/>
          <w:szCs w:val="22"/>
        </w:rPr>
        <w:t>les</w:t>
      </w:r>
      <w:r w:rsidR="0090252B" w:rsidRPr="12DB83F0">
        <w:rPr>
          <w:rFonts w:ascii="Century Gothic" w:hAnsi="Century Gothic" w:cs="Arial"/>
          <w:color w:val="0D0D0D" w:themeColor="text1" w:themeTint="F2"/>
          <w:sz w:val="22"/>
          <w:szCs w:val="22"/>
        </w:rPr>
        <w:t xml:space="preserve"> </w:t>
      </w:r>
      <w:r w:rsidR="00F675B4" w:rsidRPr="12DB83F0">
        <w:rPr>
          <w:rFonts w:ascii="Century Gothic" w:hAnsi="Century Gothic" w:cs="Arial"/>
          <w:color w:val="0D0D0D" w:themeColor="text1" w:themeTint="F2"/>
          <w:sz w:val="22"/>
          <w:szCs w:val="22"/>
        </w:rPr>
        <w:t>de</w:t>
      </w:r>
      <w:r w:rsidR="0090252B" w:rsidRPr="12DB83F0">
        <w:rPr>
          <w:rFonts w:ascii="Century Gothic" w:hAnsi="Century Gothic" w:cs="Arial"/>
          <w:color w:val="0D0D0D" w:themeColor="text1" w:themeTint="F2"/>
          <w:sz w:val="22"/>
          <w:szCs w:val="22"/>
        </w:rPr>
        <w:t xml:space="preserve"> su aprendizaje y, simultáneamente, </w:t>
      </w:r>
      <w:r w:rsidR="00356DBC" w:rsidRPr="12DB83F0">
        <w:rPr>
          <w:rFonts w:ascii="Century Gothic" w:hAnsi="Century Gothic" w:cs="Arial"/>
          <w:color w:val="0D0D0D" w:themeColor="text1" w:themeTint="F2"/>
          <w:sz w:val="22"/>
          <w:szCs w:val="22"/>
        </w:rPr>
        <w:t>generadores de</w:t>
      </w:r>
      <w:r w:rsidR="0090252B" w:rsidRPr="12DB83F0">
        <w:rPr>
          <w:rFonts w:ascii="Century Gothic" w:hAnsi="Century Gothic" w:cs="Arial"/>
          <w:color w:val="0D0D0D" w:themeColor="text1" w:themeTint="F2"/>
          <w:sz w:val="22"/>
          <w:szCs w:val="22"/>
        </w:rPr>
        <w:t xml:space="preserve"> trabajo colaborativo, participativo y activo </w:t>
      </w:r>
      <w:r w:rsidR="00F675B4" w:rsidRPr="12DB83F0">
        <w:rPr>
          <w:rFonts w:ascii="Century Gothic" w:hAnsi="Century Gothic" w:cs="Arial"/>
          <w:color w:val="0D0D0D" w:themeColor="text1" w:themeTint="F2"/>
          <w:sz w:val="22"/>
          <w:szCs w:val="22"/>
        </w:rPr>
        <w:t>en la dinámica organizacional.</w:t>
      </w:r>
      <w:r w:rsidR="00DB012E" w:rsidRPr="12DB83F0">
        <w:rPr>
          <w:rFonts w:ascii="Century Gothic" w:hAnsi="Century Gothic" w:cs="Arial"/>
          <w:color w:val="0D0D0D" w:themeColor="text1" w:themeTint="F2"/>
          <w:sz w:val="22"/>
          <w:szCs w:val="22"/>
        </w:rPr>
        <w:t xml:space="preserve"> Esto se evidenciará en la ejecución de cada una de las actividades del </w:t>
      </w:r>
      <w:r w:rsidR="00AF7AC9" w:rsidRPr="12DB83F0">
        <w:rPr>
          <w:rFonts w:ascii="Century Gothic" w:hAnsi="Century Gothic" w:cs="Arial"/>
          <w:color w:val="0D0D0D" w:themeColor="text1" w:themeTint="F2"/>
          <w:sz w:val="22"/>
          <w:szCs w:val="22"/>
        </w:rPr>
        <w:t>Plan Institucional de Capacitación</w:t>
      </w:r>
      <w:r w:rsidR="00DB012E" w:rsidRPr="12DB83F0">
        <w:rPr>
          <w:rFonts w:ascii="Century Gothic" w:hAnsi="Century Gothic" w:cs="Arial"/>
          <w:color w:val="0D0D0D" w:themeColor="text1" w:themeTint="F2"/>
          <w:sz w:val="22"/>
          <w:szCs w:val="22"/>
        </w:rPr>
        <w:t xml:space="preserve"> de acuerdo con </w:t>
      </w:r>
      <w:r w:rsidR="007B5CFB" w:rsidRPr="12DB83F0">
        <w:rPr>
          <w:rFonts w:ascii="Century Gothic" w:hAnsi="Century Gothic" w:cs="Arial"/>
          <w:color w:val="0D0D0D" w:themeColor="text1" w:themeTint="F2"/>
          <w:sz w:val="22"/>
          <w:szCs w:val="22"/>
        </w:rPr>
        <w:t>el propósito</w:t>
      </w:r>
      <w:r w:rsidR="008D570F" w:rsidRPr="12DB83F0">
        <w:rPr>
          <w:rFonts w:ascii="Century Gothic" w:hAnsi="Century Gothic" w:cs="Arial"/>
          <w:color w:val="0D0D0D" w:themeColor="text1" w:themeTint="F2"/>
          <w:sz w:val="22"/>
          <w:szCs w:val="22"/>
        </w:rPr>
        <w:t xml:space="preserve"> </w:t>
      </w:r>
      <w:proofErr w:type="gramStart"/>
      <w:r w:rsidR="008D570F" w:rsidRPr="12DB83F0">
        <w:rPr>
          <w:rFonts w:ascii="Century Gothic" w:hAnsi="Century Gothic" w:cs="Arial"/>
          <w:color w:val="0D0D0D" w:themeColor="text1" w:themeTint="F2"/>
          <w:sz w:val="22"/>
          <w:szCs w:val="22"/>
        </w:rPr>
        <w:t xml:space="preserve">y  </w:t>
      </w:r>
      <w:r w:rsidR="00DB012E" w:rsidRPr="12DB83F0">
        <w:rPr>
          <w:rFonts w:ascii="Century Gothic" w:hAnsi="Century Gothic" w:cs="Arial"/>
          <w:color w:val="0D0D0D" w:themeColor="text1" w:themeTint="F2"/>
          <w:sz w:val="22"/>
          <w:szCs w:val="22"/>
        </w:rPr>
        <w:t>la</w:t>
      </w:r>
      <w:proofErr w:type="gramEnd"/>
      <w:r w:rsidR="00DB012E" w:rsidRPr="12DB83F0">
        <w:rPr>
          <w:rFonts w:ascii="Century Gothic" w:hAnsi="Century Gothic" w:cs="Arial"/>
          <w:color w:val="0D0D0D" w:themeColor="text1" w:themeTint="F2"/>
          <w:sz w:val="22"/>
          <w:szCs w:val="22"/>
        </w:rPr>
        <w:t xml:space="preserve"> </w:t>
      </w:r>
      <w:r w:rsidR="008D570F" w:rsidRPr="12DB83F0">
        <w:rPr>
          <w:rFonts w:ascii="Century Gothic" w:hAnsi="Century Gothic" w:cs="Arial"/>
          <w:color w:val="0D0D0D" w:themeColor="text1" w:themeTint="F2"/>
          <w:sz w:val="22"/>
          <w:szCs w:val="22"/>
        </w:rPr>
        <w:t xml:space="preserve"> </w:t>
      </w:r>
      <w:r w:rsidR="00DB012E" w:rsidRPr="12DB83F0">
        <w:rPr>
          <w:rFonts w:ascii="Century Gothic" w:hAnsi="Century Gothic" w:cs="Arial"/>
          <w:color w:val="0D0D0D" w:themeColor="text1" w:themeTint="F2"/>
          <w:sz w:val="22"/>
          <w:szCs w:val="22"/>
        </w:rPr>
        <w:t xml:space="preserve">población </w:t>
      </w:r>
      <w:r w:rsidR="008D570F" w:rsidRPr="12DB83F0">
        <w:rPr>
          <w:rFonts w:ascii="Century Gothic" w:hAnsi="Century Gothic" w:cs="Arial"/>
          <w:color w:val="0D0D0D" w:themeColor="text1" w:themeTint="F2"/>
          <w:sz w:val="22"/>
          <w:szCs w:val="22"/>
        </w:rPr>
        <w:t xml:space="preserve"> </w:t>
      </w:r>
      <w:r w:rsidR="00DB012E" w:rsidRPr="12DB83F0">
        <w:rPr>
          <w:rFonts w:ascii="Century Gothic" w:hAnsi="Century Gothic" w:cs="Arial"/>
          <w:color w:val="0D0D0D" w:themeColor="text1" w:themeTint="F2"/>
          <w:sz w:val="22"/>
          <w:szCs w:val="22"/>
        </w:rPr>
        <w:t xml:space="preserve">objetivo, </w:t>
      </w:r>
      <w:r w:rsidR="008D570F" w:rsidRPr="12DB83F0">
        <w:rPr>
          <w:rFonts w:ascii="Century Gothic" w:hAnsi="Century Gothic" w:cs="Arial"/>
          <w:color w:val="0D0D0D" w:themeColor="text1" w:themeTint="F2"/>
          <w:sz w:val="22"/>
          <w:szCs w:val="22"/>
        </w:rPr>
        <w:t xml:space="preserve">  donde intervienen  otras  entidades  públicas</w:t>
      </w:r>
      <w:r w:rsidR="00DB012E" w:rsidRPr="12DB83F0">
        <w:rPr>
          <w:rFonts w:ascii="Century Gothic" w:hAnsi="Century Gothic" w:cs="Arial"/>
          <w:color w:val="0D0D0D" w:themeColor="text1" w:themeTint="F2"/>
          <w:sz w:val="22"/>
          <w:szCs w:val="22"/>
        </w:rPr>
        <w:t xml:space="preserve">, </w:t>
      </w:r>
      <w:r w:rsidR="008D570F" w:rsidRPr="12DB83F0">
        <w:rPr>
          <w:rFonts w:ascii="Century Gothic" w:hAnsi="Century Gothic" w:cs="Arial"/>
          <w:color w:val="0D0D0D" w:themeColor="text1" w:themeTint="F2"/>
          <w:sz w:val="22"/>
          <w:szCs w:val="22"/>
        </w:rPr>
        <w:t xml:space="preserve">  </w:t>
      </w:r>
      <w:r w:rsidR="00DB012E" w:rsidRPr="12DB83F0">
        <w:rPr>
          <w:rFonts w:ascii="Century Gothic" w:hAnsi="Century Gothic" w:cs="Arial"/>
          <w:color w:val="0D0D0D" w:themeColor="text1" w:themeTint="F2"/>
          <w:sz w:val="22"/>
          <w:szCs w:val="22"/>
        </w:rPr>
        <w:t xml:space="preserve">el </w:t>
      </w:r>
      <w:r w:rsidR="003C24AE" w:rsidRPr="12DB83F0">
        <w:rPr>
          <w:rFonts w:ascii="Century Gothic" w:hAnsi="Century Gothic" w:cs="Arial"/>
          <w:color w:val="0D0D0D" w:themeColor="text1" w:themeTint="F2"/>
          <w:sz w:val="22"/>
          <w:szCs w:val="22"/>
        </w:rPr>
        <w:t xml:space="preserve"> </w:t>
      </w:r>
      <w:r w:rsidR="00DB012E" w:rsidRPr="12DB83F0">
        <w:rPr>
          <w:rFonts w:ascii="Century Gothic" w:hAnsi="Century Gothic" w:cs="Arial"/>
          <w:color w:val="0D0D0D" w:themeColor="text1" w:themeTint="F2"/>
          <w:sz w:val="22"/>
          <w:szCs w:val="22"/>
        </w:rPr>
        <w:t xml:space="preserve">encuentro </w:t>
      </w:r>
      <w:r w:rsidR="003C24AE" w:rsidRPr="12DB83F0">
        <w:rPr>
          <w:rFonts w:ascii="Century Gothic" w:hAnsi="Century Gothic" w:cs="Arial"/>
          <w:color w:val="0D0D0D" w:themeColor="text1" w:themeTint="F2"/>
          <w:sz w:val="22"/>
          <w:szCs w:val="22"/>
        </w:rPr>
        <w:t xml:space="preserve"> </w:t>
      </w:r>
      <w:r w:rsidR="00DB012E" w:rsidRPr="12DB83F0">
        <w:rPr>
          <w:rFonts w:ascii="Century Gothic" w:hAnsi="Century Gothic" w:cs="Arial"/>
          <w:color w:val="0D0D0D" w:themeColor="text1" w:themeTint="F2"/>
          <w:sz w:val="22"/>
          <w:szCs w:val="22"/>
        </w:rPr>
        <w:t xml:space="preserve">de </w:t>
      </w:r>
      <w:r w:rsidR="003C24AE" w:rsidRPr="12DB83F0">
        <w:rPr>
          <w:rFonts w:ascii="Century Gothic" w:hAnsi="Century Gothic" w:cs="Arial"/>
          <w:color w:val="0D0D0D" w:themeColor="text1" w:themeTint="F2"/>
          <w:sz w:val="22"/>
          <w:szCs w:val="22"/>
        </w:rPr>
        <w:t xml:space="preserve"> </w:t>
      </w:r>
      <w:r w:rsidR="00DB012E" w:rsidRPr="12DB83F0">
        <w:rPr>
          <w:rFonts w:ascii="Century Gothic" w:hAnsi="Century Gothic" w:cs="Arial"/>
          <w:color w:val="0D0D0D" w:themeColor="text1" w:themeTint="F2"/>
          <w:sz w:val="22"/>
          <w:szCs w:val="22"/>
        </w:rPr>
        <w:t xml:space="preserve">saberes </w:t>
      </w:r>
      <w:r w:rsidR="003C24AE" w:rsidRPr="12DB83F0">
        <w:rPr>
          <w:rFonts w:ascii="Century Gothic" w:hAnsi="Century Gothic" w:cs="Arial"/>
          <w:color w:val="0D0D0D" w:themeColor="text1" w:themeTint="F2"/>
          <w:sz w:val="22"/>
          <w:szCs w:val="22"/>
        </w:rPr>
        <w:t xml:space="preserve"> </w:t>
      </w:r>
      <w:r w:rsidR="00DB012E" w:rsidRPr="12DB83F0">
        <w:rPr>
          <w:rFonts w:ascii="Century Gothic" w:hAnsi="Century Gothic" w:cs="Arial"/>
          <w:color w:val="0D0D0D" w:themeColor="text1" w:themeTint="F2"/>
          <w:sz w:val="22"/>
          <w:szCs w:val="22"/>
        </w:rPr>
        <w:t>como</w:t>
      </w:r>
      <w:r w:rsidR="003C24AE" w:rsidRPr="12DB83F0">
        <w:rPr>
          <w:rFonts w:ascii="Century Gothic" w:hAnsi="Century Gothic" w:cs="Arial"/>
          <w:color w:val="0D0D0D" w:themeColor="text1" w:themeTint="F2"/>
          <w:sz w:val="22"/>
          <w:szCs w:val="22"/>
        </w:rPr>
        <w:t xml:space="preserve"> </w:t>
      </w:r>
      <w:r w:rsidR="00DB012E" w:rsidRPr="12DB83F0">
        <w:rPr>
          <w:rFonts w:ascii="Century Gothic" w:hAnsi="Century Gothic" w:cs="Arial"/>
          <w:color w:val="0D0D0D" w:themeColor="text1" w:themeTint="F2"/>
          <w:sz w:val="22"/>
          <w:szCs w:val="22"/>
        </w:rPr>
        <w:t xml:space="preserve"> parte</w:t>
      </w:r>
      <w:r w:rsidR="008D570F" w:rsidRPr="12DB83F0">
        <w:rPr>
          <w:rFonts w:ascii="Century Gothic" w:hAnsi="Century Gothic" w:cs="Arial"/>
          <w:color w:val="0D0D0D" w:themeColor="text1" w:themeTint="F2"/>
          <w:sz w:val="22"/>
          <w:szCs w:val="22"/>
        </w:rPr>
        <w:t xml:space="preserve"> </w:t>
      </w:r>
      <w:r w:rsidR="003C24AE" w:rsidRPr="12DB83F0">
        <w:rPr>
          <w:rFonts w:ascii="Century Gothic" w:hAnsi="Century Gothic" w:cs="Arial"/>
          <w:color w:val="0D0D0D" w:themeColor="text1" w:themeTint="F2"/>
          <w:sz w:val="22"/>
          <w:szCs w:val="22"/>
        </w:rPr>
        <w:t xml:space="preserve"> </w:t>
      </w:r>
      <w:r w:rsidR="00DB012E" w:rsidRPr="12DB83F0">
        <w:rPr>
          <w:rFonts w:ascii="Century Gothic" w:hAnsi="Century Gothic" w:cs="Arial"/>
          <w:color w:val="0D0D0D" w:themeColor="text1" w:themeTint="F2"/>
          <w:sz w:val="22"/>
          <w:szCs w:val="22"/>
        </w:rPr>
        <w:t>de</w:t>
      </w:r>
      <w:r w:rsidR="003C24AE" w:rsidRPr="12DB83F0">
        <w:rPr>
          <w:rFonts w:ascii="Century Gothic" w:hAnsi="Century Gothic" w:cs="Arial"/>
          <w:color w:val="0D0D0D" w:themeColor="text1" w:themeTint="F2"/>
          <w:sz w:val="22"/>
          <w:szCs w:val="22"/>
        </w:rPr>
        <w:t xml:space="preserve"> </w:t>
      </w:r>
      <w:r w:rsidR="00DB012E" w:rsidRPr="12DB83F0">
        <w:rPr>
          <w:rFonts w:ascii="Century Gothic" w:hAnsi="Century Gothic" w:cs="Arial"/>
          <w:color w:val="0D0D0D" w:themeColor="text1" w:themeTint="F2"/>
          <w:sz w:val="22"/>
          <w:szCs w:val="22"/>
        </w:rPr>
        <w:t xml:space="preserve"> l</w:t>
      </w:r>
      <w:r w:rsidR="008D570F" w:rsidRPr="12DB83F0">
        <w:rPr>
          <w:rFonts w:ascii="Century Gothic" w:hAnsi="Century Gothic" w:cs="Arial"/>
          <w:color w:val="0D0D0D" w:themeColor="text1" w:themeTint="F2"/>
          <w:sz w:val="22"/>
          <w:szCs w:val="22"/>
        </w:rPr>
        <w:t xml:space="preserve">os </w:t>
      </w:r>
      <w:r w:rsidR="003C24AE" w:rsidRPr="12DB83F0">
        <w:rPr>
          <w:rFonts w:ascii="Century Gothic" w:hAnsi="Century Gothic" w:cs="Arial"/>
          <w:color w:val="0D0D0D" w:themeColor="text1" w:themeTint="F2"/>
          <w:sz w:val="22"/>
          <w:szCs w:val="22"/>
        </w:rPr>
        <w:t xml:space="preserve"> </w:t>
      </w:r>
      <w:r w:rsidR="008D570F" w:rsidRPr="12DB83F0">
        <w:rPr>
          <w:rFonts w:ascii="Century Gothic" w:hAnsi="Century Gothic" w:cs="Arial"/>
          <w:color w:val="0D0D0D" w:themeColor="text1" w:themeTint="F2"/>
          <w:sz w:val="22"/>
          <w:szCs w:val="22"/>
        </w:rPr>
        <w:t xml:space="preserve">procesos </w:t>
      </w:r>
      <w:r w:rsidR="003C24AE" w:rsidRPr="12DB83F0">
        <w:rPr>
          <w:rFonts w:ascii="Century Gothic" w:hAnsi="Century Gothic" w:cs="Arial"/>
          <w:color w:val="0D0D0D" w:themeColor="text1" w:themeTint="F2"/>
          <w:sz w:val="22"/>
          <w:szCs w:val="22"/>
        </w:rPr>
        <w:t xml:space="preserve"> </w:t>
      </w:r>
      <w:r w:rsidR="008D570F" w:rsidRPr="12DB83F0">
        <w:rPr>
          <w:rFonts w:ascii="Century Gothic" w:hAnsi="Century Gothic" w:cs="Arial"/>
          <w:color w:val="0D0D0D" w:themeColor="text1" w:themeTint="F2"/>
          <w:sz w:val="22"/>
          <w:szCs w:val="22"/>
        </w:rPr>
        <w:t>de</w:t>
      </w:r>
      <w:r w:rsidR="003C24AE" w:rsidRPr="12DB83F0">
        <w:rPr>
          <w:rFonts w:ascii="Century Gothic" w:hAnsi="Century Gothic" w:cs="Arial"/>
          <w:color w:val="0D0D0D" w:themeColor="text1" w:themeTint="F2"/>
          <w:sz w:val="22"/>
          <w:szCs w:val="22"/>
        </w:rPr>
        <w:t xml:space="preserve"> </w:t>
      </w:r>
      <w:r w:rsidR="008D570F" w:rsidRPr="12DB83F0">
        <w:rPr>
          <w:rFonts w:ascii="Century Gothic" w:hAnsi="Century Gothic" w:cs="Arial"/>
          <w:color w:val="0D0D0D" w:themeColor="text1" w:themeTint="F2"/>
          <w:sz w:val="22"/>
          <w:szCs w:val="22"/>
        </w:rPr>
        <w:t xml:space="preserve"> </w:t>
      </w:r>
      <w:r w:rsidR="00DB012E" w:rsidRPr="12DB83F0">
        <w:rPr>
          <w:rFonts w:ascii="Century Gothic" w:hAnsi="Century Gothic" w:cs="Arial"/>
          <w:color w:val="0D0D0D" w:themeColor="text1" w:themeTint="F2"/>
          <w:sz w:val="22"/>
          <w:szCs w:val="22"/>
        </w:rPr>
        <w:t>transferencia</w:t>
      </w:r>
      <w:r w:rsidR="003C24AE" w:rsidRPr="12DB83F0">
        <w:rPr>
          <w:rFonts w:ascii="Century Gothic" w:hAnsi="Century Gothic" w:cs="Arial"/>
          <w:color w:val="0D0D0D" w:themeColor="text1" w:themeTint="F2"/>
          <w:sz w:val="22"/>
          <w:szCs w:val="22"/>
        </w:rPr>
        <w:t xml:space="preserve"> </w:t>
      </w:r>
      <w:r w:rsidR="00DB012E" w:rsidRPr="12DB83F0">
        <w:rPr>
          <w:rFonts w:ascii="Century Gothic" w:hAnsi="Century Gothic" w:cs="Arial"/>
          <w:color w:val="0D0D0D" w:themeColor="text1" w:themeTint="F2"/>
          <w:sz w:val="22"/>
          <w:szCs w:val="22"/>
        </w:rPr>
        <w:t xml:space="preserve"> de conocimiento</w:t>
      </w:r>
      <w:r w:rsidR="008D570F" w:rsidRPr="12DB83F0">
        <w:rPr>
          <w:rFonts w:ascii="Century Gothic" w:hAnsi="Century Gothic" w:cs="Arial"/>
          <w:color w:val="0D0D0D" w:themeColor="text1" w:themeTint="F2"/>
          <w:sz w:val="22"/>
          <w:szCs w:val="22"/>
        </w:rPr>
        <w:t>s</w:t>
      </w:r>
      <w:r w:rsidR="00DB012E" w:rsidRPr="12DB83F0">
        <w:rPr>
          <w:rFonts w:ascii="Century Gothic" w:hAnsi="Century Gothic" w:cs="Arial"/>
          <w:color w:val="0D0D0D" w:themeColor="text1" w:themeTint="F2"/>
          <w:sz w:val="22"/>
          <w:szCs w:val="22"/>
        </w:rPr>
        <w:t xml:space="preserve"> </w:t>
      </w:r>
      <w:r w:rsidR="008D570F" w:rsidRPr="12DB83F0">
        <w:rPr>
          <w:rFonts w:ascii="Century Gothic" w:hAnsi="Century Gothic" w:cs="Arial"/>
          <w:color w:val="0D0D0D" w:themeColor="text1" w:themeTint="F2"/>
          <w:sz w:val="22"/>
          <w:szCs w:val="22"/>
        </w:rPr>
        <w:t xml:space="preserve">a nivel misional y transversal </w:t>
      </w:r>
      <w:r w:rsidR="00DB012E" w:rsidRPr="12DB83F0">
        <w:rPr>
          <w:rFonts w:ascii="Century Gothic" w:hAnsi="Century Gothic" w:cs="Arial"/>
          <w:color w:val="0D0D0D" w:themeColor="text1" w:themeTint="F2"/>
          <w:sz w:val="22"/>
          <w:szCs w:val="22"/>
        </w:rPr>
        <w:t xml:space="preserve">y el desarrollo de competencias blandas </w:t>
      </w:r>
      <w:r w:rsidR="008D570F" w:rsidRPr="12DB83F0">
        <w:rPr>
          <w:rFonts w:ascii="Century Gothic" w:hAnsi="Century Gothic" w:cs="Arial"/>
          <w:color w:val="0D0D0D" w:themeColor="text1" w:themeTint="F2"/>
          <w:sz w:val="22"/>
          <w:szCs w:val="22"/>
        </w:rPr>
        <w:t>como dinamizador de la gestión humana.</w:t>
      </w:r>
    </w:p>
    <w:p w14:paraId="09D25E9F" w14:textId="18E68C72" w:rsidR="0090252B" w:rsidRPr="00FF4EAB" w:rsidRDefault="00F72315" w:rsidP="002C2547">
      <w:pPr>
        <w:pStyle w:val="Ttulo1"/>
        <w:numPr>
          <w:ilvl w:val="0"/>
          <w:numId w:val="3"/>
        </w:numPr>
      </w:pPr>
      <w:bookmarkStart w:id="28" w:name="_Toc122605402"/>
      <w:r>
        <w:t xml:space="preserve">INFORMACIÓN BASE PARA LA </w:t>
      </w:r>
      <w:r w:rsidR="004F3EAE">
        <w:t>FORMULACIÓN DEL PIC</w:t>
      </w:r>
      <w:bookmarkEnd w:id="28"/>
      <w:r w:rsidR="004F3EAE">
        <w:t xml:space="preserve"> </w:t>
      </w:r>
    </w:p>
    <w:p w14:paraId="6865DFAA" w14:textId="3492D4A0" w:rsidR="00AC7D59" w:rsidRPr="00FF4EAB" w:rsidRDefault="00E75CDF" w:rsidP="00BF20DD">
      <w:pPr>
        <w:spacing w:line="276" w:lineRule="auto"/>
        <w:jc w:val="both"/>
        <w:rPr>
          <w:rFonts w:ascii="Century Gothic" w:hAnsi="Century Gothic" w:cs="Arial"/>
          <w:color w:val="0D0D0D" w:themeColor="text1" w:themeTint="F2"/>
          <w:sz w:val="22"/>
          <w:szCs w:val="22"/>
          <w:shd w:val="clear" w:color="auto" w:fill="FFFFFF"/>
        </w:rPr>
      </w:pPr>
      <w:r w:rsidRPr="00FF4EAB">
        <w:rPr>
          <w:rFonts w:ascii="Century Gothic" w:hAnsi="Century Gothic" w:cs="Arial"/>
          <w:color w:val="0D0D0D" w:themeColor="text1" w:themeTint="F2"/>
          <w:sz w:val="22"/>
          <w:szCs w:val="22"/>
        </w:rPr>
        <w:t xml:space="preserve">La formulación del PIC se realizó con base en la normatividad legal vigente y de acuerdo a las recomendaciones y lineamientos de la función pública, incluyendo temáticas que fortalecen la gestión en el Plan anticorrupción y atención al ciudadano y el </w:t>
      </w:r>
      <w:r w:rsidRPr="00FF4EAB">
        <w:rPr>
          <w:rFonts w:ascii="Century Gothic" w:hAnsi="Century Gothic" w:cs="Arial"/>
          <w:color w:val="0D0D0D" w:themeColor="text1" w:themeTint="F2"/>
          <w:sz w:val="22"/>
          <w:szCs w:val="22"/>
          <w:shd w:val="clear" w:color="auto" w:fill="FFFFFF"/>
        </w:rPr>
        <w:t xml:space="preserve">Modelo Integrado de Planeación y Gestión, considerando </w:t>
      </w:r>
      <w:r w:rsidR="0090252B" w:rsidRPr="00FF4EAB">
        <w:rPr>
          <w:rFonts w:ascii="Century Gothic" w:hAnsi="Century Gothic" w:cs="Arial"/>
          <w:color w:val="0D0D0D" w:themeColor="text1" w:themeTint="F2"/>
          <w:sz w:val="22"/>
          <w:szCs w:val="22"/>
          <w:shd w:val="clear" w:color="auto" w:fill="FFFFFF"/>
        </w:rPr>
        <w:t>l</w:t>
      </w:r>
      <w:r w:rsidR="003D3A22" w:rsidRPr="00FF4EAB">
        <w:rPr>
          <w:rFonts w:ascii="Century Gothic" w:hAnsi="Century Gothic" w:cs="Arial"/>
          <w:color w:val="0D0D0D" w:themeColor="text1" w:themeTint="F2"/>
          <w:sz w:val="22"/>
          <w:szCs w:val="22"/>
          <w:shd w:val="clear" w:color="auto" w:fill="FFFFFF"/>
        </w:rPr>
        <w:t>o</w:t>
      </w:r>
      <w:r w:rsidR="0090252B" w:rsidRPr="00FF4EAB">
        <w:rPr>
          <w:rFonts w:ascii="Century Gothic" w:hAnsi="Century Gothic" w:cs="Arial"/>
          <w:color w:val="0D0D0D" w:themeColor="text1" w:themeTint="F2"/>
          <w:sz w:val="22"/>
          <w:szCs w:val="22"/>
          <w:shd w:val="clear" w:color="auto" w:fill="FFFFFF"/>
        </w:rPr>
        <w:t xml:space="preserve">s siguientes </w:t>
      </w:r>
      <w:r w:rsidR="00390F0C" w:rsidRPr="00FF4EAB">
        <w:rPr>
          <w:rFonts w:ascii="Century Gothic" w:hAnsi="Century Gothic" w:cs="Arial"/>
          <w:color w:val="0D0D0D" w:themeColor="text1" w:themeTint="F2"/>
          <w:sz w:val="22"/>
          <w:szCs w:val="22"/>
          <w:shd w:val="clear" w:color="auto" w:fill="FFFFFF"/>
        </w:rPr>
        <w:t>insumos</w:t>
      </w:r>
      <w:r w:rsidR="0090252B" w:rsidRPr="00FF4EAB">
        <w:rPr>
          <w:rFonts w:ascii="Century Gothic" w:hAnsi="Century Gothic" w:cs="Arial"/>
          <w:color w:val="0D0D0D" w:themeColor="text1" w:themeTint="F2"/>
          <w:sz w:val="22"/>
          <w:szCs w:val="22"/>
          <w:shd w:val="clear" w:color="auto" w:fill="FFFFFF"/>
        </w:rPr>
        <w:t>:</w:t>
      </w:r>
      <w:r w:rsidR="003D3A22" w:rsidRPr="00FF4EAB">
        <w:rPr>
          <w:rFonts w:ascii="Century Gothic" w:hAnsi="Century Gothic" w:cs="Arial"/>
          <w:color w:val="0D0D0D" w:themeColor="text1" w:themeTint="F2"/>
          <w:sz w:val="22"/>
          <w:szCs w:val="22"/>
          <w:shd w:val="clear" w:color="auto" w:fill="FFFFFF"/>
        </w:rPr>
        <w:t xml:space="preserve"> </w:t>
      </w:r>
    </w:p>
    <w:p w14:paraId="6B291738" w14:textId="77777777" w:rsidR="00E75DA5" w:rsidRPr="00FF4EAB" w:rsidRDefault="00E75DA5" w:rsidP="00BF20DD">
      <w:pPr>
        <w:spacing w:line="276" w:lineRule="auto"/>
        <w:jc w:val="both"/>
        <w:rPr>
          <w:rFonts w:ascii="Century Gothic" w:hAnsi="Century Gothic" w:cs="Arial"/>
          <w:color w:val="0D0D0D" w:themeColor="text1" w:themeTint="F2"/>
          <w:sz w:val="22"/>
          <w:szCs w:val="22"/>
          <w:shd w:val="clear" w:color="auto" w:fill="FFFFFF"/>
        </w:rPr>
      </w:pPr>
    </w:p>
    <w:p w14:paraId="659EA7A1" w14:textId="77777777" w:rsidR="00A41744" w:rsidRPr="00FF4EAB" w:rsidRDefault="003B053A" w:rsidP="00BF20DD">
      <w:pPr>
        <w:spacing w:line="276" w:lineRule="auto"/>
        <w:jc w:val="both"/>
        <w:rPr>
          <w:rFonts w:ascii="Century Gothic" w:hAnsi="Century Gothic" w:cs="Arial"/>
          <w:b/>
          <w:bCs/>
          <w:color w:val="0D0D0D" w:themeColor="text1" w:themeTint="F2"/>
          <w:sz w:val="22"/>
          <w:szCs w:val="22"/>
          <w:shd w:val="clear" w:color="auto" w:fill="FFFFFF"/>
        </w:rPr>
      </w:pPr>
      <w:r w:rsidRPr="00FF4EAB">
        <w:rPr>
          <w:rFonts w:ascii="Century Gothic" w:hAnsi="Century Gothic" w:cs="Arial"/>
          <w:b/>
          <w:bCs/>
          <w:color w:val="0D0D0D" w:themeColor="text1" w:themeTint="F2"/>
          <w:sz w:val="22"/>
          <w:szCs w:val="22"/>
          <w:shd w:val="clear" w:color="auto" w:fill="FFFFFF"/>
        </w:rPr>
        <w:t>-Sugerencias de las Oficinas Asesora de Planeación y de Control Interno</w:t>
      </w:r>
    </w:p>
    <w:p w14:paraId="78907E4C" w14:textId="7CB2F8BB" w:rsidR="003B053A" w:rsidRPr="00FF4EAB" w:rsidRDefault="005E1EAC" w:rsidP="00BF20DD">
      <w:pPr>
        <w:spacing w:line="276" w:lineRule="auto"/>
        <w:jc w:val="both"/>
        <w:rPr>
          <w:rFonts w:ascii="Century Gothic" w:hAnsi="Century Gothic" w:cs="Arial"/>
          <w:color w:val="0D0D0D" w:themeColor="text1" w:themeTint="F2"/>
          <w:sz w:val="22"/>
          <w:szCs w:val="22"/>
          <w:shd w:val="clear" w:color="auto" w:fill="FFFFFF"/>
        </w:rPr>
      </w:pPr>
      <w:r w:rsidRPr="00FF4EAB">
        <w:rPr>
          <w:rFonts w:ascii="Century Gothic" w:hAnsi="Century Gothic" w:cs="Arial"/>
          <w:color w:val="0D0D0D" w:themeColor="text1" w:themeTint="F2"/>
          <w:sz w:val="22"/>
          <w:szCs w:val="22"/>
          <w:shd w:val="clear" w:color="auto" w:fill="FFFFFF"/>
        </w:rPr>
        <w:t xml:space="preserve">Se solicitó a las oficinas de planeación y de control interno </w:t>
      </w:r>
      <w:r w:rsidR="003B053A" w:rsidRPr="00FF4EAB">
        <w:rPr>
          <w:rFonts w:ascii="Century Gothic" w:hAnsi="Century Gothic" w:cs="Arial"/>
          <w:color w:val="0D0D0D" w:themeColor="text1" w:themeTint="F2"/>
          <w:sz w:val="22"/>
          <w:szCs w:val="22"/>
          <w:shd w:val="clear" w:color="auto" w:fill="FFFFFF"/>
        </w:rPr>
        <w:t>identificar con base en los seguimientos y/o auditorías realizadas por sus áreas durante el 202</w:t>
      </w:r>
      <w:r w:rsidR="00AF7AC9">
        <w:rPr>
          <w:rFonts w:ascii="Century Gothic" w:hAnsi="Century Gothic" w:cs="Arial"/>
          <w:color w:val="0D0D0D" w:themeColor="text1" w:themeTint="F2"/>
          <w:sz w:val="22"/>
          <w:szCs w:val="22"/>
          <w:shd w:val="clear" w:color="auto" w:fill="FFFFFF"/>
        </w:rPr>
        <w:t>2</w:t>
      </w:r>
      <w:r w:rsidR="003B053A" w:rsidRPr="00FF4EAB">
        <w:rPr>
          <w:rFonts w:ascii="Century Gothic" w:hAnsi="Century Gothic" w:cs="Arial"/>
          <w:color w:val="0D0D0D" w:themeColor="text1" w:themeTint="F2"/>
          <w:sz w:val="22"/>
          <w:szCs w:val="22"/>
          <w:shd w:val="clear" w:color="auto" w:fill="FFFFFF"/>
        </w:rPr>
        <w:t xml:space="preserve">, las necesidades de capacitación y aprendizaje que consideren oportunas abordar para la vigencia </w:t>
      </w:r>
      <w:r w:rsidR="00B01904" w:rsidRPr="00FF4EAB">
        <w:rPr>
          <w:rFonts w:ascii="Century Gothic" w:hAnsi="Century Gothic" w:cs="Arial"/>
          <w:color w:val="0D0D0D" w:themeColor="text1" w:themeTint="F2"/>
          <w:sz w:val="22"/>
          <w:szCs w:val="22"/>
          <w:shd w:val="clear" w:color="auto" w:fill="FFFFFF"/>
        </w:rPr>
        <w:t>202</w:t>
      </w:r>
      <w:r w:rsidR="00AF7AC9">
        <w:rPr>
          <w:rFonts w:ascii="Century Gothic" w:hAnsi="Century Gothic" w:cs="Arial"/>
          <w:color w:val="0D0D0D" w:themeColor="text1" w:themeTint="F2"/>
          <w:sz w:val="22"/>
          <w:szCs w:val="22"/>
          <w:shd w:val="clear" w:color="auto" w:fill="FFFFFF"/>
        </w:rPr>
        <w:t>3</w:t>
      </w:r>
      <w:r w:rsidR="00B01904" w:rsidRPr="00FF4EAB">
        <w:rPr>
          <w:rFonts w:ascii="Century Gothic" w:hAnsi="Century Gothic" w:cs="Arial"/>
          <w:color w:val="0D0D0D" w:themeColor="text1" w:themeTint="F2"/>
          <w:sz w:val="22"/>
          <w:szCs w:val="22"/>
          <w:shd w:val="clear" w:color="auto" w:fill="FFFFFF"/>
        </w:rPr>
        <w:t xml:space="preserve"> </w:t>
      </w:r>
      <w:r w:rsidR="003B053A" w:rsidRPr="00FF4EAB">
        <w:rPr>
          <w:rFonts w:ascii="Century Gothic" w:hAnsi="Century Gothic" w:cs="Arial"/>
          <w:color w:val="0D0D0D" w:themeColor="text1" w:themeTint="F2"/>
          <w:sz w:val="22"/>
          <w:szCs w:val="22"/>
          <w:shd w:val="clear" w:color="auto" w:fill="FFFFFF"/>
        </w:rPr>
        <w:t>en el marco de un mejor desempeño Institucional.</w:t>
      </w:r>
    </w:p>
    <w:p w14:paraId="5EE6864A" w14:textId="77777777" w:rsidR="00A8673D" w:rsidRPr="00FF4EAB" w:rsidRDefault="00A8673D" w:rsidP="00BF20DD">
      <w:pPr>
        <w:spacing w:line="276" w:lineRule="auto"/>
        <w:jc w:val="both"/>
        <w:rPr>
          <w:rFonts w:ascii="Century Gothic" w:hAnsi="Century Gothic" w:cs="Arial"/>
          <w:color w:val="0D0D0D" w:themeColor="text1" w:themeTint="F2"/>
          <w:sz w:val="22"/>
          <w:szCs w:val="22"/>
          <w:shd w:val="clear" w:color="auto" w:fill="FFFFFF"/>
        </w:rPr>
      </w:pPr>
    </w:p>
    <w:p w14:paraId="72682E48" w14:textId="77777777" w:rsidR="00A41744" w:rsidRPr="00FF4EAB" w:rsidRDefault="00AC7D59" w:rsidP="00BF20DD">
      <w:pPr>
        <w:spacing w:line="276" w:lineRule="auto"/>
        <w:jc w:val="both"/>
        <w:rPr>
          <w:rFonts w:ascii="Century Gothic" w:hAnsi="Century Gothic" w:cs="Arial"/>
          <w:b/>
          <w:bCs/>
          <w:color w:val="0D0D0D" w:themeColor="text1" w:themeTint="F2"/>
          <w:sz w:val="22"/>
          <w:szCs w:val="22"/>
          <w:shd w:val="clear" w:color="auto" w:fill="FFFFFF"/>
        </w:rPr>
      </w:pPr>
      <w:r w:rsidRPr="00FF4EAB">
        <w:rPr>
          <w:rFonts w:ascii="Century Gothic" w:hAnsi="Century Gothic" w:cs="Arial"/>
          <w:b/>
          <w:bCs/>
          <w:color w:val="0D0D0D" w:themeColor="text1" w:themeTint="F2"/>
          <w:sz w:val="22"/>
          <w:szCs w:val="22"/>
          <w:shd w:val="clear" w:color="auto" w:fill="FFFFFF"/>
        </w:rPr>
        <w:t>-Diagnóstico de necesidades de capacitación</w:t>
      </w:r>
    </w:p>
    <w:p w14:paraId="19EFB59F" w14:textId="0D521723" w:rsidR="00AC2C68" w:rsidRPr="00FF4EAB" w:rsidRDefault="00A41744" w:rsidP="00BF20DD">
      <w:pPr>
        <w:spacing w:line="276" w:lineRule="auto"/>
        <w:jc w:val="both"/>
        <w:rPr>
          <w:rFonts w:ascii="Century Gothic" w:hAnsi="Century Gothic" w:cs="Arial"/>
          <w:color w:val="0D0D0D" w:themeColor="text1" w:themeTint="F2"/>
          <w:sz w:val="22"/>
          <w:szCs w:val="22"/>
          <w:shd w:val="clear" w:color="auto" w:fill="FFFFFF"/>
        </w:rPr>
      </w:pPr>
      <w:r w:rsidRPr="00FF4EAB">
        <w:rPr>
          <w:rFonts w:ascii="Century Gothic" w:hAnsi="Century Gothic" w:cs="Arial"/>
          <w:color w:val="0D0D0D" w:themeColor="text1" w:themeTint="F2"/>
          <w:sz w:val="22"/>
          <w:szCs w:val="22"/>
          <w:shd w:val="clear" w:color="auto" w:fill="FFFFFF"/>
        </w:rPr>
        <w:t>E</w:t>
      </w:r>
      <w:r w:rsidR="004F3EAE" w:rsidRPr="00FF4EAB">
        <w:rPr>
          <w:rFonts w:ascii="Century Gothic" w:hAnsi="Century Gothic" w:cs="Arial"/>
          <w:color w:val="0D0D0D" w:themeColor="text1" w:themeTint="F2"/>
          <w:sz w:val="22"/>
          <w:szCs w:val="22"/>
          <w:shd w:val="clear" w:color="auto" w:fill="FFFFFF"/>
        </w:rPr>
        <w:t xml:space="preserve">n </w:t>
      </w:r>
      <w:r w:rsidR="3305CE4A" w:rsidRPr="00FF4EAB">
        <w:rPr>
          <w:rFonts w:ascii="Century Gothic" w:hAnsi="Century Gothic" w:cs="Arial"/>
          <w:color w:val="0D0D0D" w:themeColor="text1" w:themeTint="F2"/>
          <w:sz w:val="22"/>
          <w:szCs w:val="22"/>
          <w:shd w:val="clear" w:color="auto" w:fill="FFFFFF"/>
        </w:rPr>
        <w:t>los</w:t>
      </w:r>
      <w:r w:rsidR="004F3EAE" w:rsidRPr="00FF4EAB">
        <w:rPr>
          <w:rFonts w:ascii="Century Gothic" w:hAnsi="Century Gothic" w:cs="Arial"/>
          <w:color w:val="0D0D0D" w:themeColor="text1" w:themeTint="F2"/>
          <w:sz w:val="22"/>
          <w:szCs w:val="22"/>
          <w:shd w:val="clear" w:color="auto" w:fill="FFFFFF"/>
        </w:rPr>
        <w:t xml:space="preserve"> mes</w:t>
      </w:r>
      <w:r w:rsidR="116871D8" w:rsidRPr="00FF4EAB">
        <w:rPr>
          <w:rFonts w:ascii="Century Gothic" w:hAnsi="Century Gothic" w:cs="Arial"/>
          <w:color w:val="0D0D0D" w:themeColor="text1" w:themeTint="F2"/>
          <w:sz w:val="22"/>
          <w:szCs w:val="22"/>
          <w:shd w:val="clear" w:color="auto" w:fill="FFFFFF"/>
        </w:rPr>
        <w:t>es</w:t>
      </w:r>
      <w:r w:rsidR="004F3EAE" w:rsidRPr="00FF4EAB">
        <w:rPr>
          <w:rFonts w:ascii="Century Gothic" w:hAnsi="Century Gothic" w:cs="Arial"/>
          <w:color w:val="0D0D0D" w:themeColor="text1" w:themeTint="F2"/>
          <w:sz w:val="22"/>
          <w:szCs w:val="22"/>
          <w:shd w:val="clear" w:color="auto" w:fill="FFFFFF"/>
        </w:rPr>
        <w:t xml:space="preserve"> de octubre</w:t>
      </w:r>
      <w:r w:rsidR="3BA05E26" w:rsidRPr="00FF4EAB">
        <w:rPr>
          <w:rFonts w:ascii="Century Gothic" w:hAnsi="Century Gothic" w:cs="Arial"/>
          <w:color w:val="0D0D0D" w:themeColor="text1" w:themeTint="F2"/>
          <w:sz w:val="22"/>
          <w:szCs w:val="22"/>
          <w:shd w:val="clear" w:color="auto" w:fill="FFFFFF"/>
        </w:rPr>
        <w:t>, noviembre y diciembre</w:t>
      </w:r>
      <w:r w:rsidRPr="00FF4EAB">
        <w:rPr>
          <w:rFonts w:ascii="Century Gothic" w:hAnsi="Century Gothic" w:cs="Arial"/>
          <w:color w:val="0D0D0D" w:themeColor="text1" w:themeTint="F2"/>
          <w:sz w:val="22"/>
          <w:szCs w:val="22"/>
          <w:shd w:val="clear" w:color="auto" w:fill="FFFFFF"/>
        </w:rPr>
        <w:t xml:space="preserve"> de 202</w:t>
      </w:r>
      <w:r w:rsidR="00AF7AC9">
        <w:rPr>
          <w:rFonts w:ascii="Century Gothic" w:hAnsi="Century Gothic" w:cs="Arial"/>
          <w:color w:val="0D0D0D" w:themeColor="text1" w:themeTint="F2"/>
          <w:sz w:val="22"/>
          <w:szCs w:val="22"/>
          <w:shd w:val="clear" w:color="auto" w:fill="FFFFFF"/>
        </w:rPr>
        <w:t>2</w:t>
      </w:r>
      <w:r w:rsidR="004F3EAE" w:rsidRPr="00FF4EAB">
        <w:rPr>
          <w:rFonts w:ascii="Century Gothic" w:hAnsi="Century Gothic" w:cs="Arial"/>
          <w:color w:val="0D0D0D" w:themeColor="text1" w:themeTint="F2"/>
          <w:sz w:val="22"/>
          <w:szCs w:val="22"/>
          <w:shd w:val="clear" w:color="auto" w:fill="FFFFFF"/>
        </w:rPr>
        <w:t xml:space="preserve"> </w:t>
      </w:r>
      <w:r w:rsidR="00AC7D59" w:rsidRPr="00FF4EAB">
        <w:rPr>
          <w:rFonts w:ascii="Century Gothic" w:hAnsi="Century Gothic" w:cs="Arial"/>
          <w:color w:val="0D0D0D" w:themeColor="text1" w:themeTint="F2"/>
          <w:sz w:val="22"/>
          <w:szCs w:val="22"/>
          <w:shd w:val="clear" w:color="auto" w:fill="FFFFFF"/>
        </w:rPr>
        <w:t xml:space="preserve">se aplicó </w:t>
      </w:r>
      <w:r w:rsidR="004F3EAE" w:rsidRPr="00FF4EAB">
        <w:rPr>
          <w:rFonts w:ascii="Century Gothic" w:hAnsi="Century Gothic" w:cs="Arial"/>
          <w:color w:val="0D0D0D" w:themeColor="text1" w:themeTint="F2"/>
          <w:sz w:val="22"/>
          <w:szCs w:val="22"/>
          <w:shd w:val="clear" w:color="auto" w:fill="FFFFFF"/>
        </w:rPr>
        <w:t xml:space="preserve">a nivel nacional </w:t>
      </w:r>
      <w:r w:rsidR="00AC7D59" w:rsidRPr="00FF4EAB">
        <w:rPr>
          <w:rFonts w:ascii="Century Gothic" w:hAnsi="Century Gothic" w:cs="Arial"/>
          <w:color w:val="0D0D0D" w:themeColor="text1" w:themeTint="F2"/>
          <w:sz w:val="22"/>
          <w:szCs w:val="22"/>
          <w:shd w:val="clear" w:color="auto" w:fill="FFFFFF"/>
        </w:rPr>
        <w:t xml:space="preserve">el instrumento </w:t>
      </w:r>
      <w:r w:rsidR="004F3EAE" w:rsidRPr="00FF4EAB">
        <w:rPr>
          <w:rFonts w:ascii="Century Gothic" w:hAnsi="Century Gothic" w:cs="Arial"/>
          <w:color w:val="0D0D0D" w:themeColor="text1" w:themeTint="F2"/>
          <w:sz w:val="22"/>
          <w:szCs w:val="22"/>
          <w:shd w:val="clear" w:color="auto" w:fill="FFFFFF"/>
        </w:rPr>
        <w:t xml:space="preserve">de </w:t>
      </w:r>
      <w:r w:rsidR="00AC7D59" w:rsidRPr="00FF4EAB">
        <w:rPr>
          <w:rFonts w:ascii="Century Gothic" w:hAnsi="Century Gothic" w:cs="Arial"/>
          <w:color w:val="0D0D0D" w:themeColor="text1" w:themeTint="F2"/>
          <w:sz w:val="22"/>
          <w:szCs w:val="22"/>
          <w:shd w:val="clear" w:color="auto" w:fill="FFFFFF"/>
        </w:rPr>
        <w:t xml:space="preserve">Identificación de necesidades de capacitación </w:t>
      </w:r>
      <w:r w:rsidR="00017241" w:rsidRPr="00FF4EAB">
        <w:rPr>
          <w:rFonts w:ascii="Century Gothic" w:hAnsi="Century Gothic" w:cs="Arial"/>
          <w:color w:val="0D0D0D" w:themeColor="text1" w:themeTint="F2"/>
          <w:sz w:val="22"/>
          <w:szCs w:val="22"/>
          <w:shd w:val="clear" w:color="auto" w:fill="FFFFFF"/>
        </w:rPr>
        <w:t xml:space="preserve">de manera virtual </w:t>
      </w:r>
      <w:r w:rsidR="009647A6" w:rsidRPr="00FF4EAB">
        <w:rPr>
          <w:rFonts w:ascii="Century Gothic" w:hAnsi="Century Gothic" w:cs="Arial"/>
          <w:color w:val="0D0D0D" w:themeColor="text1" w:themeTint="F2"/>
          <w:sz w:val="22"/>
          <w:szCs w:val="22"/>
          <w:shd w:val="clear" w:color="auto" w:fill="FFFFFF"/>
        </w:rPr>
        <w:t xml:space="preserve">a través de la herramienta Microsoft </w:t>
      </w:r>
      <w:proofErr w:type="spellStart"/>
      <w:r w:rsidR="009647A6" w:rsidRPr="00FF4EAB">
        <w:rPr>
          <w:rFonts w:ascii="Century Gothic" w:hAnsi="Century Gothic" w:cs="Arial"/>
          <w:color w:val="0D0D0D" w:themeColor="text1" w:themeTint="F2"/>
          <w:sz w:val="22"/>
          <w:szCs w:val="22"/>
          <w:shd w:val="clear" w:color="auto" w:fill="FFFFFF"/>
        </w:rPr>
        <w:t>Forms</w:t>
      </w:r>
      <w:proofErr w:type="spellEnd"/>
      <w:r w:rsidR="00784861" w:rsidRPr="00FF4EAB">
        <w:rPr>
          <w:rFonts w:ascii="Century Gothic" w:hAnsi="Century Gothic" w:cs="Arial"/>
          <w:color w:val="0D0D0D" w:themeColor="text1" w:themeTint="F2"/>
          <w:sz w:val="22"/>
          <w:szCs w:val="22"/>
          <w:shd w:val="clear" w:color="auto" w:fill="FFFFFF"/>
        </w:rPr>
        <w:t xml:space="preserve"> con el acompañamiento de la Subdirección de Talento Humano</w:t>
      </w:r>
      <w:r w:rsidR="00017241" w:rsidRPr="00FF4EAB">
        <w:rPr>
          <w:rFonts w:ascii="Century Gothic" w:hAnsi="Century Gothic" w:cs="Arial"/>
          <w:color w:val="0D0D0D" w:themeColor="text1" w:themeTint="F2"/>
          <w:sz w:val="22"/>
          <w:szCs w:val="22"/>
          <w:shd w:val="clear" w:color="auto" w:fill="FFFFFF"/>
        </w:rPr>
        <w:t xml:space="preserve">, información que se consolidó, tabuló y se priorizó teniendo en </w:t>
      </w:r>
      <w:r w:rsidR="00017241" w:rsidRPr="00FF4EAB">
        <w:rPr>
          <w:rFonts w:ascii="Century Gothic" w:hAnsi="Century Gothic" w:cs="Arial"/>
          <w:color w:val="0D0D0D" w:themeColor="text1" w:themeTint="F2"/>
          <w:sz w:val="22"/>
          <w:szCs w:val="22"/>
          <w:shd w:val="clear" w:color="auto" w:fill="FFFFFF"/>
        </w:rPr>
        <w:lastRenderedPageBreak/>
        <w:t xml:space="preserve">cuenta; el presupuesto asignado para la </w:t>
      </w:r>
      <w:r w:rsidR="295EEC04" w:rsidRPr="00FF4EAB">
        <w:rPr>
          <w:rFonts w:ascii="Century Gothic" w:hAnsi="Century Gothic" w:cs="Arial"/>
          <w:color w:val="0D0D0D" w:themeColor="text1" w:themeTint="F2"/>
          <w:sz w:val="22"/>
          <w:szCs w:val="22"/>
          <w:shd w:val="clear" w:color="auto" w:fill="FFFFFF"/>
        </w:rPr>
        <w:t>vigencia y</w:t>
      </w:r>
      <w:r w:rsidR="00017241" w:rsidRPr="00FF4EAB">
        <w:rPr>
          <w:rFonts w:ascii="Century Gothic" w:hAnsi="Century Gothic" w:cs="Arial"/>
          <w:color w:val="0D0D0D" w:themeColor="text1" w:themeTint="F2"/>
          <w:sz w:val="22"/>
          <w:szCs w:val="22"/>
          <w:shd w:val="clear" w:color="auto" w:fill="FFFFFF"/>
        </w:rPr>
        <w:t xml:space="preserve"> los aliados estratégicos que pueden </w:t>
      </w:r>
      <w:r w:rsidR="00784861" w:rsidRPr="00FF4EAB">
        <w:rPr>
          <w:rFonts w:ascii="Century Gothic" w:hAnsi="Century Gothic" w:cs="Arial"/>
          <w:color w:val="0D0D0D" w:themeColor="text1" w:themeTint="F2"/>
          <w:sz w:val="22"/>
          <w:szCs w:val="22"/>
          <w:shd w:val="clear" w:color="auto" w:fill="FFFFFF"/>
        </w:rPr>
        <w:t>suplir</w:t>
      </w:r>
      <w:r w:rsidR="00017241" w:rsidRPr="00FF4EAB">
        <w:rPr>
          <w:rFonts w:ascii="Century Gothic" w:hAnsi="Century Gothic" w:cs="Arial"/>
          <w:color w:val="0D0D0D" w:themeColor="text1" w:themeTint="F2"/>
          <w:sz w:val="22"/>
          <w:szCs w:val="22"/>
          <w:shd w:val="clear" w:color="auto" w:fill="FFFFFF"/>
        </w:rPr>
        <w:t xml:space="preserve"> las necesidades de capacitación.</w:t>
      </w:r>
      <w:r w:rsidR="00146822" w:rsidRPr="00FF4EAB">
        <w:rPr>
          <w:rFonts w:ascii="Century Gothic" w:hAnsi="Century Gothic" w:cs="Arial"/>
          <w:color w:val="0D0D0D" w:themeColor="text1" w:themeTint="F2"/>
          <w:sz w:val="22"/>
          <w:szCs w:val="22"/>
          <w:shd w:val="clear" w:color="auto" w:fill="FFFFFF"/>
        </w:rPr>
        <w:t xml:space="preserve"> </w:t>
      </w:r>
    </w:p>
    <w:p w14:paraId="4C114B66" w14:textId="77777777" w:rsidR="007A0B3B" w:rsidRPr="00FF4EAB" w:rsidRDefault="007A0B3B" w:rsidP="00BF20DD">
      <w:pPr>
        <w:spacing w:line="276" w:lineRule="auto"/>
        <w:jc w:val="both"/>
        <w:rPr>
          <w:rFonts w:ascii="Century Gothic" w:hAnsi="Century Gothic" w:cs="Arial"/>
          <w:b/>
          <w:bCs/>
          <w:color w:val="0D0D0D" w:themeColor="text1" w:themeTint="F2"/>
          <w:sz w:val="22"/>
          <w:szCs w:val="22"/>
          <w:shd w:val="clear" w:color="auto" w:fill="FFFFFF"/>
        </w:rPr>
      </w:pPr>
    </w:p>
    <w:p w14:paraId="7C67EC94" w14:textId="77777777" w:rsidR="00A41744" w:rsidRPr="00FF4EAB" w:rsidRDefault="009647A6" w:rsidP="00BF20DD">
      <w:pPr>
        <w:spacing w:line="276" w:lineRule="auto"/>
        <w:jc w:val="both"/>
        <w:rPr>
          <w:rFonts w:ascii="Century Gothic" w:hAnsi="Century Gothic" w:cs="Arial"/>
          <w:b/>
          <w:bCs/>
          <w:color w:val="0D0D0D" w:themeColor="text1" w:themeTint="F2"/>
          <w:sz w:val="22"/>
          <w:szCs w:val="22"/>
          <w:shd w:val="clear" w:color="auto" w:fill="FFFFFF"/>
        </w:rPr>
      </w:pPr>
      <w:r w:rsidRPr="00FF4EAB">
        <w:rPr>
          <w:rFonts w:ascii="Century Gothic" w:hAnsi="Century Gothic" w:cs="Arial"/>
          <w:b/>
          <w:bCs/>
          <w:color w:val="0D0D0D" w:themeColor="text1" w:themeTint="F2"/>
          <w:sz w:val="22"/>
          <w:szCs w:val="22"/>
          <w:shd w:val="clear" w:color="auto" w:fill="FFFFFF"/>
        </w:rPr>
        <w:t>-Acuerdos sindicales</w:t>
      </w:r>
    </w:p>
    <w:p w14:paraId="0BB068D4" w14:textId="5C0B4402" w:rsidR="004F3EAE" w:rsidRPr="00FF4EAB" w:rsidRDefault="009647A6" w:rsidP="00BF20DD">
      <w:pPr>
        <w:spacing w:line="276" w:lineRule="auto"/>
        <w:jc w:val="both"/>
        <w:rPr>
          <w:rFonts w:ascii="Century Gothic" w:hAnsi="Century Gothic" w:cs="Arial"/>
          <w:color w:val="0D0D0D" w:themeColor="text1" w:themeTint="F2"/>
          <w:sz w:val="22"/>
          <w:szCs w:val="22"/>
          <w:shd w:val="clear" w:color="auto" w:fill="FFFFFF"/>
        </w:rPr>
      </w:pPr>
      <w:r w:rsidRPr="00FF4EAB">
        <w:rPr>
          <w:rFonts w:ascii="Century Gothic" w:hAnsi="Century Gothic" w:cs="Arial"/>
          <w:color w:val="0D0D0D" w:themeColor="text1" w:themeTint="F2"/>
          <w:sz w:val="22"/>
          <w:szCs w:val="22"/>
          <w:shd w:val="clear" w:color="auto" w:fill="FFFFFF"/>
        </w:rPr>
        <w:t>Se incluyeron las temáticas que se han determinado entre las organizaciones sindicales y la Administración de la entidad</w:t>
      </w:r>
      <w:r w:rsidR="00146822" w:rsidRPr="00FF4EAB">
        <w:rPr>
          <w:rFonts w:ascii="Century Gothic" w:hAnsi="Century Gothic" w:cs="Arial"/>
          <w:color w:val="0D0D0D" w:themeColor="text1" w:themeTint="F2"/>
          <w:sz w:val="22"/>
          <w:szCs w:val="22"/>
          <w:shd w:val="clear" w:color="auto" w:fill="FFFFFF"/>
        </w:rPr>
        <w:t xml:space="preserve"> que</w:t>
      </w:r>
      <w:r w:rsidRPr="00FF4EAB">
        <w:rPr>
          <w:rFonts w:ascii="Century Gothic" w:hAnsi="Century Gothic" w:cs="Arial"/>
          <w:color w:val="0D0D0D" w:themeColor="text1" w:themeTint="F2"/>
          <w:sz w:val="22"/>
          <w:szCs w:val="22"/>
          <w:shd w:val="clear" w:color="auto" w:fill="FFFFFF"/>
        </w:rPr>
        <w:t xml:space="preserve"> </w:t>
      </w:r>
      <w:r w:rsidR="00017241" w:rsidRPr="00FF4EAB">
        <w:rPr>
          <w:rFonts w:ascii="Century Gothic" w:hAnsi="Century Gothic" w:cs="Arial"/>
          <w:color w:val="0D0D0D" w:themeColor="text1" w:themeTint="F2"/>
          <w:sz w:val="22"/>
          <w:szCs w:val="22"/>
          <w:shd w:val="clear" w:color="auto" w:fill="FFFFFF"/>
        </w:rPr>
        <w:t>dependen de</w:t>
      </w:r>
      <w:r w:rsidRPr="00FF4EAB">
        <w:rPr>
          <w:rFonts w:ascii="Century Gothic" w:hAnsi="Century Gothic" w:cs="Arial"/>
          <w:color w:val="0D0D0D" w:themeColor="text1" w:themeTint="F2"/>
          <w:sz w:val="22"/>
          <w:szCs w:val="22"/>
          <w:shd w:val="clear" w:color="auto" w:fill="FFFFFF"/>
        </w:rPr>
        <w:t>l Plan Institucional de Capacitación</w:t>
      </w:r>
      <w:r w:rsidR="00F6670F" w:rsidRPr="00FF4EAB">
        <w:rPr>
          <w:rFonts w:ascii="Century Gothic" w:hAnsi="Century Gothic" w:cs="Arial"/>
          <w:color w:val="0D0D0D" w:themeColor="text1" w:themeTint="F2"/>
          <w:sz w:val="22"/>
          <w:szCs w:val="22"/>
          <w:shd w:val="clear" w:color="auto" w:fill="FFFFFF"/>
        </w:rPr>
        <w:t>.</w:t>
      </w:r>
    </w:p>
    <w:p w14:paraId="48A1EB23" w14:textId="30AD5E18" w:rsidR="00AC2C68" w:rsidRPr="00FF4EAB" w:rsidRDefault="00AC2C68" w:rsidP="00BF20DD">
      <w:pPr>
        <w:spacing w:line="276" w:lineRule="auto"/>
        <w:jc w:val="both"/>
        <w:rPr>
          <w:rFonts w:ascii="Century Gothic" w:hAnsi="Century Gothic" w:cs="Arial"/>
          <w:color w:val="0D0D0D" w:themeColor="text1" w:themeTint="F2"/>
          <w:sz w:val="22"/>
          <w:szCs w:val="22"/>
          <w:shd w:val="clear" w:color="auto" w:fill="FFFFFF"/>
        </w:rPr>
      </w:pPr>
    </w:p>
    <w:p w14:paraId="64646BAC" w14:textId="77777777" w:rsidR="00A41744" w:rsidRPr="00FF4EAB" w:rsidRDefault="00AC7D59" w:rsidP="00BF20DD">
      <w:pPr>
        <w:spacing w:line="276" w:lineRule="auto"/>
        <w:jc w:val="both"/>
        <w:rPr>
          <w:rFonts w:ascii="Century Gothic" w:hAnsi="Century Gothic" w:cs="Arial"/>
          <w:b/>
          <w:bCs/>
          <w:color w:val="0D0D0D" w:themeColor="text1" w:themeTint="F2"/>
          <w:sz w:val="22"/>
          <w:szCs w:val="22"/>
          <w:shd w:val="clear" w:color="auto" w:fill="FFFFFF"/>
        </w:rPr>
      </w:pPr>
      <w:bookmarkStart w:id="29" w:name="_Toc60995995"/>
      <w:r w:rsidRPr="00FF4EAB">
        <w:rPr>
          <w:rFonts w:ascii="Century Gothic" w:hAnsi="Century Gothic" w:cs="Arial"/>
          <w:b/>
          <w:bCs/>
          <w:color w:val="0D0D0D" w:themeColor="text1" w:themeTint="F2"/>
          <w:sz w:val="22"/>
          <w:szCs w:val="22"/>
          <w:shd w:val="clear" w:color="auto" w:fill="FFFFFF"/>
        </w:rPr>
        <w:t>-</w:t>
      </w:r>
      <w:r w:rsidR="00017241" w:rsidRPr="00FF4EAB">
        <w:rPr>
          <w:rFonts w:ascii="Century Gothic" w:hAnsi="Century Gothic" w:cs="Arial"/>
          <w:b/>
          <w:bCs/>
          <w:color w:val="0D0D0D" w:themeColor="text1" w:themeTint="F2"/>
          <w:sz w:val="22"/>
          <w:szCs w:val="22"/>
          <w:shd w:val="clear" w:color="auto" w:fill="FFFFFF"/>
        </w:rPr>
        <w:t>Encuestas de percepción y de impacto de la capacitación</w:t>
      </w:r>
    </w:p>
    <w:p w14:paraId="703EEEB6" w14:textId="6D50ABFA" w:rsidR="001C28B1" w:rsidRPr="00FF4EAB" w:rsidRDefault="00A41744" w:rsidP="00BF20DD">
      <w:pPr>
        <w:spacing w:line="276" w:lineRule="auto"/>
        <w:jc w:val="both"/>
        <w:rPr>
          <w:rFonts w:ascii="Century Gothic" w:hAnsi="Century Gothic" w:cs="Arial"/>
          <w:color w:val="0D0D0D" w:themeColor="text1" w:themeTint="F2"/>
          <w:sz w:val="22"/>
          <w:szCs w:val="22"/>
          <w:shd w:val="clear" w:color="auto" w:fill="FFFFFF"/>
        </w:rPr>
      </w:pPr>
      <w:r w:rsidRPr="00FF4EAB">
        <w:rPr>
          <w:rFonts w:ascii="Century Gothic" w:hAnsi="Century Gothic" w:cs="Arial"/>
          <w:color w:val="0D0D0D" w:themeColor="text1" w:themeTint="F2"/>
          <w:sz w:val="22"/>
          <w:szCs w:val="22"/>
          <w:shd w:val="clear" w:color="auto" w:fill="FFFFFF"/>
        </w:rPr>
        <w:t>S</w:t>
      </w:r>
      <w:r w:rsidR="00AC7D59" w:rsidRPr="00FF4EAB">
        <w:rPr>
          <w:rFonts w:ascii="Century Gothic" w:hAnsi="Century Gothic" w:cs="Arial"/>
          <w:color w:val="0D0D0D" w:themeColor="text1" w:themeTint="F2"/>
          <w:sz w:val="22"/>
          <w:szCs w:val="22"/>
          <w:shd w:val="clear" w:color="auto" w:fill="FFFFFF"/>
        </w:rPr>
        <w:t xml:space="preserve">e </w:t>
      </w:r>
      <w:r w:rsidR="00BC6C1E" w:rsidRPr="00FF4EAB">
        <w:rPr>
          <w:rFonts w:ascii="Century Gothic" w:hAnsi="Century Gothic" w:cs="Arial"/>
          <w:color w:val="0D0D0D" w:themeColor="text1" w:themeTint="F2"/>
          <w:sz w:val="22"/>
          <w:szCs w:val="22"/>
          <w:shd w:val="clear" w:color="auto" w:fill="FFFFFF"/>
        </w:rPr>
        <w:t xml:space="preserve">consolidaron y </w:t>
      </w:r>
      <w:r w:rsidR="00AC7D59" w:rsidRPr="00FF4EAB">
        <w:rPr>
          <w:rFonts w:ascii="Century Gothic" w:hAnsi="Century Gothic" w:cs="Arial"/>
          <w:color w:val="0D0D0D" w:themeColor="text1" w:themeTint="F2"/>
          <w:sz w:val="22"/>
          <w:szCs w:val="22"/>
          <w:shd w:val="clear" w:color="auto" w:fill="FFFFFF"/>
        </w:rPr>
        <w:t xml:space="preserve">analizaron las respuestas dadas a las encuestas de percepción </w:t>
      </w:r>
      <w:r w:rsidR="00AD66C7" w:rsidRPr="00FF4EAB">
        <w:rPr>
          <w:rFonts w:ascii="Century Gothic" w:hAnsi="Century Gothic" w:cs="Arial"/>
          <w:color w:val="0D0D0D" w:themeColor="text1" w:themeTint="F2"/>
          <w:sz w:val="22"/>
          <w:szCs w:val="22"/>
          <w:shd w:val="clear" w:color="auto" w:fill="FFFFFF"/>
        </w:rPr>
        <w:t>y de impacto d</w:t>
      </w:r>
      <w:r w:rsidR="00BC5071" w:rsidRPr="00FF4EAB">
        <w:rPr>
          <w:rFonts w:ascii="Century Gothic" w:hAnsi="Century Gothic" w:cs="Arial"/>
          <w:color w:val="0D0D0D" w:themeColor="text1" w:themeTint="F2"/>
          <w:sz w:val="22"/>
          <w:szCs w:val="22"/>
          <w:shd w:val="clear" w:color="auto" w:fill="FFFFFF"/>
        </w:rPr>
        <w:t>e la capacitación</w:t>
      </w:r>
      <w:bookmarkStart w:id="30" w:name="_Toc27953991"/>
      <w:bookmarkStart w:id="31" w:name="_Toc42188750"/>
      <w:bookmarkEnd w:id="29"/>
      <w:r w:rsidR="00AF7AC9">
        <w:rPr>
          <w:rFonts w:ascii="Century Gothic" w:hAnsi="Century Gothic" w:cs="Arial"/>
          <w:color w:val="0D0D0D" w:themeColor="text1" w:themeTint="F2"/>
          <w:sz w:val="22"/>
          <w:szCs w:val="22"/>
          <w:shd w:val="clear" w:color="auto" w:fill="FFFFFF"/>
        </w:rPr>
        <w:t>.</w:t>
      </w:r>
      <w:r w:rsidR="00C60CFD" w:rsidRPr="00FF4EAB">
        <w:rPr>
          <w:rFonts w:ascii="Century Gothic" w:hAnsi="Century Gothic" w:cs="Arial"/>
          <w:color w:val="0D0D0D" w:themeColor="text1" w:themeTint="F2"/>
          <w:sz w:val="22"/>
          <w:szCs w:val="22"/>
          <w:shd w:val="clear" w:color="auto" w:fill="FFFFFF"/>
        </w:rPr>
        <w:t xml:space="preserve"> </w:t>
      </w:r>
    </w:p>
    <w:p w14:paraId="176171F5" w14:textId="77777777" w:rsidR="00862913" w:rsidRDefault="00862913">
      <w:pPr>
        <w:suppressAutoHyphens w:val="0"/>
        <w:rPr>
          <w:rFonts w:cs="Arial"/>
          <w:bCs/>
          <w:color w:val="0D0D0D" w:themeColor="text1" w:themeTint="F2"/>
          <w:szCs w:val="22"/>
        </w:rPr>
      </w:pPr>
    </w:p>
    <w:p w14:paraId="1CC3C69F" w14:textId="77777777" w:rsidR="00F90493" w:rsidRPr="00F90493" w:rsidRDefault="00F90493">
      <w:pPr>
        <w:suppressAutoHyphens w:val="0"/>
        <w:rPr>
          <w:rFonts w:ascii="Century Gothic" w:hAnsi="Century Gothic" w:cs="Arial"/>
          <w:b/>
          <w:bCs/>
          <w:color w:val="0D0D0D" w:themeColor="text1" w:themeTint="F2"/>
          <w:sz w:val="22"/>
          <w:szCs w:val="22"/>
        </w:rPr>
      </w:pPr>
      <w:r w:rsidRPr="00F90493">
        <w:rPr>
          <w:rFonts w:ascii="Century Gothic" w:hAnsi="Century Gothic" w:cs="Arial"/>
          <w:b/>
          <w:bCs/>
          <w:color w:val="0D0D0D" w:themeColor="text1" w:themeTint="F2"/>
          <w:sz w:val="22"/>
          <w:szCs w:val="22"/>
        </w:rPr>
        <w:t>-Comisión de personal</w:t>
      </w:r>
    </w:p>
    <w:p w14:paraId="600A6451" w14:textId="03D962DD" w:rsidR="00B12032" w:rsidRDefault="00F90493" w:rsidP="00862913">
      <w:pPr>
        <w:suppressAutoHyphens w:val="0"/>
        <w:jc w:val="both"/>
        <w:rPr>
          <w:rFonts w:ascii="Century Gothic" w:hAnsi="Century Gothic" w:cs="Arial"/>
          <w:bCs/>
          <w:color w:val="0D0D0D" w:themeColor="text1" w:themeTint="F2"/>
          <w:sz w:val="22"/>
          <w:szCs w:val="22"/>
        </w:rPr>
      </w:pPr>
      <w:r w:rsidRPr="37396AFD">
        <w:rPr>
          <w:rFonts w:ascii="Century Gothic" w:hAnsi="Century Gothic" w:cs="Arial"/>
          <w:color w:val="0D0D0D" w:themeColor="text1" w:themeTint="F2"/>
          <w:sz w:val="22"/>
          <w:szCs w:val="22"/>
        </w:rPr>
        <w:t>Se dispuso el espacio para que la comisión de personal del nivel territorial y nacional par</w:t>
      </w:r>
      <w:r w:rsidR="00E1413E" w:rsidRPr="37396AFD">
        <w:rPr>
          <w:rFonts w:ascii="Century Gothic" w:hAnsi="Century Gothic" w:cs="Arial"/>
          <w:color w:val="0D0D0D" w:themeColor="text1" w:themeTint="F2"/>
          <w:sz w:val="22"/>
          <w:szCs w:val="22"/>
        </w:rPr>
        <w:t>ticipe</w:t>
      </w:r>
      <w:r w:rsidRPr="37396AFD">
        <w:rPr>
          <w:rFonts w:ascii="Century Gothic" w:hAnsi="Century Gothic" w:cs="Arial"/>
          <w:color w:val="0D0D0D" w:themeColor="text1" w:themeTint="F2"/>
          <w:sz w:val="22"/>
          <w:szCs w:val="22"/>
        </w:rPr>
        <w:t xml:space="preserve"> con sus aportes en la construcción del Plan Institucional de Capacitación </w:t>
      </w:r>
      <w:r w:rsidR="00AF7AC9" w:rsidRPr="37396AFD">
        <w:rPr>
          <w:rFonts w:ascii="Century Gothic" w:hAnsi="Century Gothic" w:cs="Arial"/>
          <w:color w:val="0D0D0D" w:themeColor="text1" w:themeTint="F2"/>
          <w:sz w:val="22"/>
          <w:szCs w:val="22"/>
        </w:rPr>
        <w:t>2023.</w:t>
      </w:r>
    </w:p>
    <w:p w14:paraId="1DED2D3C" w14:textId="39F0CBDB" w:rsidR="37396AFD" w:rsidRDefault="37396AFD" w:rsidP="37396AFD">
      <w:pPr>
        <w:jc w:val="both"/>
        <w:rPr>
          <w:rFonts w:ascii="Century Gothic" w:hAnsi="Century Gothic" w:cs="Arial"/>
          <w:color w:val="0D0D0D" w:themeColor="text1" w:themeTint="F2"/>
          <w:sz w:val="22"/>
          <w:szCs w:val="22"/>
        </w:rPr>
      </w:pPr>
    </w:p>
    <w:p w14:paraId="47076F8A" w14:textId="1AD2A268" w:rsidR="2C8F1859" w:rsidRDefault="2C8F1859" w:rsidP="37396AFD">
      <w:pPr>
        <w:spacing w:line="259" w:lineRule="auto"/>
        <w:rPr>
          <w:rFonts w:ascii="Century Gothic" w:hAnsi="Century Gothic" w:cs="Arial"/>
          <w:b/>
          <w:bCs/>
          <w:color w:val="0D0D0D" w:themeColor="text1" w:themeTint="F2"/>
          <w:sz w:val="22"/>
          <w:szCs w:val="22"/>
        </w:rPr>
      </w:pPr>
      <w:r w:rsidRPr="37396AFD">
        <w:rPr>
          <w:rFonts w:ascii="Century Gothic" w:hAnsi="Century Gothic" w:cs="Arial"/>
          <w:b/>
          <w:bCs/>
          <w:color w:val="0D0D0D" w:themeColor="text1" w:themeTint="F2"/>
          <w:sz w:val="22"/>
          <w:szCs w:val="22"/>
        </w:rPr>
        <w:t>-</w:t>
      </w:r>
      <w:r w:rsidR="1A010BB7" w:rsidRPr="37396AFD">
        <w:rPr>
          <w:rFonts w:ascii="Century Gothic" w:hAnsi="Century Gothic" w:cs="Arial"/>
          <w:b/>
          <w:bCs/>
          <w:color w:val="0D0D0D" w:themeColor="text1" w:themeTint="F2"/>
          <w:sz w:val="22"/>
          <w:szCs w:val="22"/>
        </w:rPr>
        <w:t>Auditoría</w:t>
      </w:r>
      <w:r w:rsidR="10658E63" w:rsidRPr="37396AFD">
        <w:rPr>
          <w:rFonts w:ascii="Century Gothic" w:hAnsi="Century Gothic" w:cs="Arial"/>
          <w:b/>
          <w:bCs/>
          <w:color w:val="0D0D0D" w:themeColor="text1" w:themeTint="F2"/>
          <w:sz w:val="22"/>
          <w:szCs w:val="22"/>
        </w:rPr>
        <w:t xml:space="preserve"> externa</w:t>
      </w:r>
    </w:p>
    <w:p w14:paraId="07D8B26A" w14:textId="4A1D4A9A" w:rsidR="3774315F" w:rsidRDefault="3774315F" w:rsidP="37396AFD">
      <w:pPr>
        <w:spacing w:line="259" w:lineRule="auto"/>
        <w:jc w:val="both"/>
        <w:rPr>
          <w:rFonts w:ascii="Century Gothic" w:eastAsia="Century Gothic" w:hAnsi="Century Gothic" w:cs="Century Gothic"/>
          <w:color w:val="0D0D0D" w:themeColor="text1" w:themeTint="F2"/>
          <w:sz w:val="22"/>
          <w:szCs w:val="22"/>
          <w:lang w:val="es"/>
        </w:rPr>
      </w:pPr>
      <w:r w:rsidRPr="37396AFD">
        <w:rPr>
          <w:rFonts w:ascii="Century Gothic" w:eastAsia="Century Gothic" w:hAnsi="Century Gothic" w:cs="Century Gothic"/>
          <w:color w:val="0D0D0D" w:themeColor="text1" w:themeTint="F2"/>
          <w:sz w:val="22"/>
          <w:szCs w:val="22"/>
          <w:lang w:val="es"/>
        </w:rPr>
        <w:t xml:space="preserve">Se atendieron las sugerencias y/o recomendaciones de la auditoría externa por parte de </w:t>
      </w:r>
      <w:r w:rsidR="049B4510" w:rsidRPr="37396AFD">
        <w:rPr>
          <w:rFonts w:ascii="Century Gothic" w:eastAsia="Century Gothic" w:hAnsi="Century Gothic" w:cs="Century Gothic"/>
          <w:color w:val="0D0D0D" w:themeColor="text1" w:themeTint="F2"/>
          <w:sz w:val="22"/>
          <w:szCs w:val="22"/>
          <w:lang w:val="es"/>
        </w:rPr>
        <w:t>Burea Veritas.</w:t>
      </w:r>
    </w:p>
    <w:p w14:paraId="53768633" w14:textId="28E96F17" w:rsidR="37396AFD" w:rsidRDefault="37396AFD" w:rsidP="37396AFD">
      <w:pPr>
        <w:spacing w:line="259" w:lineRule="auto"/>
        <w:rPr>
          <w:rFonts w:ascii="Century Gothic" w:hAnsi="Century Gothic" w:cs="Arial"/>
          <w:b/>
          <w:bCs/>
          <w:color w:val="0D0D0D" w:themeColor="text1" w:themeTint="F2"/>
          <w:sz w:val="22"/>
          <w:szCs w:val="22"/>
        </w:rPr>
      </w:pPr>
    </w:p>
    <w:p w14:paraId="198DED23" w14:textId="3075923E" w:rsidR="0090252B" w:rsidRPr="00FF4EAB" w:rsidRDefault="0090252B" w:rsidP="1A6E5AC4">
      <w:pPr>
        <w:pStyle w:val="Ttulo1"/>
        <w:numPr>
          <w:ilvl w:val="0"/>
          <w:numId w:val="3"/>
        </w:numPr>
        <w:spacing w:after="240" w:line="276" w:lineRule="auto"/>
        <w:rPr>
          <w:rFonts w:cs="Arial"/>
          <w:color w:val="0D0D0D" w:themeColor="text1" w:themeTint="F2"/>
        </w:rPr>
      </w:pPr>
      <w:bookmarkStart w:id="32" w:name="_Toc122605403"/>
      <w:r w:rsidRPr="37396AFD">
        <w:rPr>
          <w:rFonts w:cs="Arial"/>
          <w:color w:val="0D0D0D" w:themeColor="text1" w:themeTint="F2"/>
        </w:rPr>
        <w:t xml:space="preserve">RECURSOS PARA </w:t>
      </w:r>
      <w:bookmarkEnd w:id="30"/>
      <w:r w:rsidRPr="37396AFD">
        <w:rPr>
          <w:rFonts w:cs="Arial"/>
          <w:color w:val="0D0D0D" w:themeColor="text1" w:themeTint="F2"/>
        </w:rPr>
        <w:t xml:space="preserve">LA EJECUCIÓN DEL </w:t>
      </w:r>
      <w:r w:rsidR="3BED73FE" w:rsidRPr="37396AFD">
        <w:rPr>
          <w:rFonts w:cs="Arial"/>
          <w:color w:val="0D0D0D" w:themeColor="text1" w:themeTint="F2"/>
        </w:rPr>
        <w:t xml:space="preserve">PLAN INSTITUCIONAL DE CAPACITACIÓN </w:t>
      </w:r>
      <w:bookmarkEnd w:id="31"/>
      <w:bookmarkEnd w:id="32"/>
    </w:p>
    <w:p w14:paraId="74CF08B7" w14:textId="2C97AFB0" w:rsidR="0090252B" w:rsidRDefault="590BBE53" w:rsidP="37396AFD">
      <w:pPr>
        <w:spacing w:line="276" w:lineRule="auto"/>
        <w:jc w:val="both"/>
        <w:rPr>
          <w:rFonts w:ascii="Century Gothic" w:hAnsi="Century Gothic" w:cs="Arial"/>
          <w:color w:val="0D0D0D" w:themeColor="text1" w:themeTint="F2"/>
          <w:sz w:val="22"/>
          <w:szCs w:val="22"/>
        </w:rPr>
      </w:pPr>
      <w:r w:rsidRPr="37396AFD">
        <w:rPr>
          <w:rFonts w:ascii="Century Gothic" w:eastAsia="Century Gothic" w:hAnsi="Century Gothic" w:cs="Century Gothic"/>
          <w:color w:val="0D0D0D" w:themeColor="text1" w:themeTint="F2"/>
          <w:sz w:val="22"/>
          <w:szCs w:val="22"/>
        </w:rPr>
        <w:t xml:space="preserve">Para la ejecución del Plan Institucional de Capacitación del Instituto Geográfico Agustín Codazzi para la vigencia 2023, </w:t>
      </w:r>
      <w:r w:rsidR="00251B42">
        <w:rPr>
          <w:rFonts w:ascii="Century Gothic" w:eastAsia="Century Gothic" w:hAnsi="Century Gothic" w:cs="Century Gothic"/>
          <w:color w:val="0D0D0D" w:themeColor="text1" w:themeTint="F2"/>
          <w:sz w:val="22"/>
          <w:szCs w:val="22"/>
        </w:rPr>
        <w:t>está sujeto al presupuesto que se otorgue,</w:t>
      </w:r>
      <w:r w:rsidRPr="37396AFD">
        <w:rPr>
          <w:rFonts w:ascii="Century Gothic" w:eastAsia="Century Gothic" w:hAnsi="Century Gothic" w:cs="Century Gothic"/>
          <w:color w:val="0D0D0D" w:themeColor="text1" w:themeTint="F2"/>
          <w:sz w:val="22"/>
          <w:szCs w:val="22"/>
        </w:rPr>
        <w:t xml:space="preserve"> acorde con el rubro establecido en la Entidad para estos efectos. </w:t>
      </w:r>
      <w:r w:rsidR="00D1595D" w:rsidRPr="37396AFD">
        <w:rPr>
          <w:rFonts w:ascii="Century Gothic" w:hAnsi="Century Gothic" w:cs="Arial"/>
          <w:color w:val="0D0D0D" w:themeColor="text1" w:themeTint="F2"/>
          <w:sz w:val="22"/>
          <w:szCs w:val="22"/>
        </w:rPr>
        <w:t xml:space="preserve">Además, se gestionarán </w:t>
      </w:r>
      <w:r w:rsidR="00251B42">
        <w:rPr>
          <w:rFonts w:ascii="Century Gothic" w:hAnsi="Century Gothic" w:cs="Arial"/>
          <w:color w:val="0D0D0D" w:themeColor="text1" w:themeTint="F2"/>
          <w:sz w:val="22"/>
          <w:szCs w:val="22"/>
        </w:rPr>
        <w:t>capacitaciones</w:t>
      </w:r>
      <w:r w:rsidR="00D1595D" w:rsidRPr="37396AFD">
        <w:rPr>
          <w:rFonts w:ascii="Century Gothic" w:hAnsi="Century Gothic" w:cs="Arial"/>
          <w:color w:val="0D0D0D" w:themeColor="text1" w:themeTint="F2"/>
          <w:sz w:val="22"/>
          <w:szCs w:val="22"/>
        </w:rPr>
        <w:t xml:space="preserve"> </w:t>
      </w:r>
      <w:r w:rsidR="0090252B" w:rsidRPr="37396AFD">
        <w:rPr>
          <w:rFonts w:ascii="Century Gothic" w:hAnsi="Century Gothic" w:cs="Arial"/>
          <w:color w:val="0D0D0D" w:themeColor="text1" w:themeTint="F2"/>
          <w:sz w:val="22"/>
          <w:szCs w:val="22"/>
        </w:rPr>
        <w:t>a través de la</w:t>
      </w:r>
      <w:r w:rsidR="000462A3" w:rsidRPr="37396AFD">
        <w:rPr>
          <w:rFonts w:ascii="Century Gothic" w:hAnsi="Century Gothic" w:cs="Arial"/>
          <w:color w:val="0D0D0D" w:themeColor="text1" w:themeTint="F2"/>
          <w:sz w:val="22"/>
          <w:szCs w:val="22"/>
        </w:rPr>
        <w:t xml:space="preserve"> plataforma virtual de capacitación</w:t>
      </w:r>
      <w:r w:rsidR="003E2460" w:rsidRPr="37396AFD">
        <w:rPr>
          <w:rFonts w:ascii="Century Gothic" w:hAnsi="Century Gothic" w:cs="Arial"/>
          <w:color w:val="0D0D0D" w:themeColor="text1" w:themeTint="F2"/>
          <w:sz w:val="22"/>
          <w:szCs w:val="22"/>
        </w:rPr>
        <w:t>, de la</w:t>
      </w:r>
      <w:r w:rsidR="0090252B" w:rsidRPr="37396AFD">
        <w:rPr>
          <w:rFonts w:ascii="Century Gothic" w:hAnsi="Century Gothic" w:cs="Arial"/>
          <w:color w:val="0D0D0D" w:themeColor="text1" w:themeTint="F2"/>
          <w:sz w:val="22"/>
          <w:szCs w:val="22"/>
        </w:rPr>
        <w:t xml:space="preserve"> red de entidades públicas </w:t>
      </w:r>
      <w:r w:rsidR="009C1E15" w:rsidRPr="37396AFD">
        <w:rPr>
          <w:rFonts w:ascii="Century Gothic" w:hAnsi="Century Gothic" w:cs="Arial"/>
          <w:color w:val="0D0D0D" w:themeColor="text1" w:themeTint="F2"/>
          <w:sz w:val="22"/>
          <w:szCs w:val="22"/>
        </w:rPr>
        <w:t>como la</w:t>
      </w:r>
      <w:r w:rsidR="00D0782B" w:rsidRPr="37396AFD">
        <w:rPr>
          <w:rFonts w:ascii="Century Gothic" w:hAnsi="Century Gothic" w:cs="Arial"/>
          <w:color w:val="0D0D0D" w:themeColor="text1" w:themeTint="F2"/>
          <w:sz w:val="22"/>
          <w:szCs w:val="22"/>
        </w:rPr>
        <w:t xml:space="preserve"> </w:t>
      </w:r>
      <w:r w:rsidR="00357262" w:rsidRPr="37396AFD">
        <w:rPr>
          <w:rFonts w:ascii="Century Gothic" w:hAnsi="Century Gothic" w:cs="Arial"/>
          <w:color w:val="0D0D0D" w:themeColor="text1" w:themeTint="F2"/>
          <w:sz w:val="22"/>
          <w:szCs w:val="22"/>
        </w:rPr>
        <w:t>E</w:t>
      </w:r>
      <w:r w:rsidR="0090252B" w:rsidRPr="37396AFD">
        <w:rPr>
          <w:rFonts w:ascii="Century Gothic" w:hAnsi="Century Gothic" w:cs="Arial"/>
          <w:color w:val="0D0D0D" w:themeColor="text1" w:themeTint="F2"/>
          <w:sz w:val="22"/>
          <w:szCs w:val="22"/>
        </w:rPr>
        <w:t xml:space="preserve">scuela Superior de Administración Pública, </w:t>
      </w:r>
      <w:r w:rsidR="00F30BE9" w:rsidRPr="37396AFD">
        <w:rPr>
          <w:rFonts w:ascii="Century Gothic" w:hAnsi="Century Gothic" w:cs="Arial"/>
          <w:color w:val="0D0D0D" w:themeColor="text1" w:themeTint="F2"/>
          <w:sz w:val="22"/>
          <w:szCs w:val="22"/>
        </w:rPr>
        <w:t xml:space="preserve">el </w:t>
      </w:r>
      <w:r w:rsidR="0090252B" w:rsidRPr="37396AFD">
        <w:rPr>
          <w:rFonts w:ascii="Century Gothic" w:hAnsi="Century Gothic" w:cs="Arial"/>
          <w:color w:val="0D0D0D" w:themeColor="text1" w:themeTint="F2"/>
          <w:sz w:val="22"/>
          <w:szCs w:val="22"/>
        </w:rPr>
        <w:t xml:space="preserve">Servicio Nacional de Aprendizaje, </w:t>
      </w:r>
      <w:r w:rsidR="00F30BE9" w:rsidRPr="37396AFD">
        <w:rPr>
          <w:rFonts w:ascii="Century Gothic" w:hAnsi="Century Gothic" w:cs="Arial"/>
          <w:color w:val="0D0D0D" w:themeColor="text1" w:themeTint="F2"/>
          <w:sz w:val="22"/>
          <w:szCs w:val="22"/>
        </w:rPr>
        <w:t xml:space="preserve">el </w:t>
      </w:r>
      <w:r w:rsidR="0090252B" w:rsidRPr="37396AFD">
        <w:rPr>
          <w:rFonts w:ascii="Century Gothic" w:hAnsi="Century Gothic" w:cs="Arial"/>
          <w:color w:val="0D0D0D" w:themeColor="text1" w:themeTint="F2"/>
          <w:sz w:val="22"/>
          <w:szCs w:val="22"/>
        </w:rPr>
        <w:t xml:space="preserve">Departamento Administrativo de la Función Pública, </w:t>
      </w:r>
      <w:r w:rsidR="009C1E15" w:rsidRPr="37396AFD">
        <w:rPr>
          <w:rFonts w:ascii="Century Gothic" w:hAnsi="Century Gothic" w:cs="Arial"/>
          <w:color w:val="0D0D0D" w:themeColor="text1" w:themeTint="F2"/>
          <w:sz w:val="22"/>
          <w:szCs w:val="22"/>
        </w:rPr>
        <w:t>entre otros,</w:t>
      </w:r>
      <w:r w:rsidR="00D0782B" w:rsidRPr="37396AFD">
        <w:rPr>
          <w:rFonts w:ascii="Century Gothic" w:hAnsi="Century Gothic" w:cs="Arial"/>
          <w:color w:val="0D0D0D" w:themeColor="text1" w:themeTint="F2"/>
          <w:sz w:val="22"/>
          <w:szCs w:val="22"/>
        </w:rPr>
        <w:t xml:space="preserve"> </w:t>
      </w:r>
      <w:r w:rsidR="00F30BE9" w:rsidRPr="37396AFD">
        <w:rPr>
          <w:rFonts w:ascii="Century Gothic" w:hAnsi="Century Gothic" w:cs="Arial"/>
          <w:color w:val="0D0D0D" w:themeColor="text1" w:themeTint="F2"/>
          <w:sz w:val="22"/>
          <w:szCs w:val="22"/>
        </w:rPr>
        <w:t>empleando</w:t>
      </w:r>
      <w:r w:rsidR="0090252B" w:rsidRPr="37396AFD">
        <w:rPr>
          <w:rFonts w:ascii="Century Gothic" w:hAnsi="Century Gothic" w:cs="Arial"/>
          <w:color w:val="0D0D0D" w:themeColor="text1" w:themeTint="F2"/>
          <w:sz w:val="22"/>
          <w:szCs w:val="22"/>
        </w:rPr>
        <w:t xml:space="preserve"> estrategias de aprendizaje presenciales, semipresenciales y</w:t>
      </w:r>
      <w:r w:rsidR="00BF20DD" w:rsidRPr="37396AFD">
        <w:rPr>
          <w:rFonts w:ascii="Century Gothic" w:hAnsi="Century Gothic" w:cs="Arial"/>
          <w:color w:val="0D0D0D" w:themeColor="text1" w:themeTint="F2"/>
          <w:sz w:val="22"/>
          <w:szCs w:val="22"/>
        </w:rPr>
        <w:t>/o</w:t>
      </w:r>
      <w:r w:rsidR="0090252B" w:rsidRPr="37396AFD">
        <w:rPr>
          <w:rFonts w:ascii="Century Gothic" w:hAnsi="Century Gothic" w:cs="Arial"/>
          <w:color w:val="0D0D0D" w:themeColor="text1" w:themeTint="F2"/>
          <w:sz w:val="22"/>
          <w:szCs w:val="22"/>
        </w:rPr>
        <w:t xml:space="preserve"> virtuales</w:t>
      </w:r>
      <w:r w:rsidR="001B5EC1" w:rsidRPr="37396AFD">
        <w:rPr>
          <w:rFonts w:ascii="Century Gothic" w:hAnsi="Century Gothic" w:cs="Arial"/>
          <w:color w:val="0D0D0D" w:themeColor="text1" w:themeTint="F2"/>
          <w:sz w:val="22"/>
          <w:szCs w:val="22"/>
        </w:rPr>
        <w:t>,</w:t>
      </w:r>
      <w:r w:rsidR="0090252B" w:rsidRPr="37396AFD">
        <w:rPr>
          <w:rFonts w:ascii="Century Gothic" w:hAnsi="Century Gothic" w:cs="Arial"/>
          <w:color w:val="0D0D0D" w:themeColor="text1" w:themeTint="F2"/>
          <w:sz w:val="22"/>
          <w:szCs w:val="22"/>
        </w:rPr>
        <w:t xml:space="preserve"> de acuerdo </w:t>
      </w:r>
      <w:r w:rsidR="00357262" w:rsidRPr="37396AFD">
        <w:rPr>
          <w:rFonts w:ascii="Century Gothic" w:hAnsi="Century Gothic" w:cs="Arial"/>
          <w:color w:val="0D0D0D" w:themeColor="text1" w:themeTint="F2"/>
          <w:sz w:val="22"/>
          <w:szCs w:val="22"/>
        </w:rPr>
        <w:t>con</w:t>
      </w:r>
      <w:r w:rsidR="0090252B" w:rsidRPr="37396AFD">
        <w:rPr>
          <w:rFonts w:ascii="Century Gothic" w:hAnsi="Century Gothic" w:cs="Arial"/>
          <w:color w:val="0D0D0D" w:themeColor="text1" w:themeTint="F2"/>
          <w:sz w:val="22"/>
          <w:szCs w:val="22"/>
        </w:rPr>
        <w:t xml:space="preserve"> las necesidades </w:t>
      </w:r>
      <w:r w:rsidR="00186AF0" w:rsidRPr="37396AFD">
        <w:rPr>
          <w:rFonts w:ascii="Century Gothic" w:hAnsi="Century Gothic" w:cs="Arial"/>
          <w:color w:val="0D0D0D" w:themeColor="text1" w:themeTint="F2"/>
          <w:sz w:val="22"/>
          <w:szCs w:val="22"/>
        </w:rPr>
        <w:t>d</w:t>
      </w:r>
      <w:r w:rsidR="0090252B" w:rsidRPr="37396AFD">
        <w:rPr>
          <w:rFonts w:ascii="Century Gothic" w:hAnsi="Century Gothic" w:cs="Arial"/>
          <w:color w:val="0D0D0D" w:themeColor="text1" w:themeTint="F2"/>
          <w:sz w:val="22"/>
          <w:szCs w:val="22"/>
        </w:rPr>
        <w:t>el servicio</w:t>
      </w:r>
      <w:r w:rsidR="00BF20DD" w:rsidRPr="37396AFD">
        <w:rPr>
          <w:rFonts w:ascii="Century Gothic" w:hAnsi="Century Gothic" w:cs="Arial"/>
          <w:color w:val="0D0D0D" w:themeColor="text1" w:themeTint="F2"/>
          <w:sz w:val="22"/>
          <w:szCs w:val="22"/>
        </w:rPr>
        <w:t>, las posibilidades del entorno</w:t>
      </w:r>
      <w:r w:rsidR="0090252B" w:rsidRPr="37396AFD">
        <w:rPr>
          <w:rFonts w:ascii="Century Gothic" w:hAnsi="Century Gothic" w:cs="Arial"/>
          <w:color w:val="0D0D0D" w:themeColor="text1" w:themeTint="F2"/>
          <w:sz w:val="22"/>
          <w:szCs w:val="22"/>
        </w:rPr>
        <w:t xml:space="preserve"> y </w:t>
      </w:r>
      <w:r w:rsidR="00F30BE9" w:rsidRPr="37396AFD">
        <w:rPr>
          <w:rFonts w:ascii="Century Gothic" w:hAnsi="Century Gothic" w:cs="Arial"/>
          <w:color w:val="0D0D0D" w:themeColor="text1" w:themeTint="F2"/>
          <w:sz w:val="22"/>
          <w:szCs w:val="22"/>
        </w:rPr>
        <w:t>propendiendo por</w:t>
      </w:r>
      <w:r w:rsidR="0090252B" w:rsidRPr="37396AFD">
        <w:rPr>
          <w:rFonts w:ascii="Century Gothic" w:hAnsi="Century Gothic" w:cs="Arial"/>
          <w:color w:val="0D0D0D" w:themeColor="text1" w:themeTint="F2"/>
          <w:sz w:val="22"/>
          <w:szCs w:val="22"/>
        </w:rPr>
        <w:t xml:space="preserve"> </w:t>
      </w:r>
      <w:r w:rsidR="009C1E15" w:rsidRPr="37396AFD">
        <w:rPr>
          <w:rFonts w:ascii="Century Gothic" w:hAnsi="Century Gothic" w:cs="Arial"/>
          <w:color w:val="0D0D0D" w:themeColor="text1" w:themeTint="F2"/>
          <w:sz w:val="22"/>
          <w:szCs w:val="22"/>
        </w:rPr>
        <w:t>la optimización de</w:t>
      </w:r>
      <w:r w:rsidR="0090252B" w:rsidRPr="37396AFD">
        <w:rPr>
          <w:rFonts w:ascii="Century Gothic" w:hAnsi="Century Gothic" w:cs="Arial"/>
          <w:color w:val="0D0D0D" w:themeColor="text1" w:themeTint="F2"/>
          <w:sz w:val="22"/>
          <w:szCs w:val="22"/>
        </w:rPr>
        <w:t xml:space="preserve"> los recursos en cada </w:t>
      </w:r>
      <w:r w:rsidR="00A63C5E" w:rsidRPr="37396AFD">
        <w:rPr>
          <w:rFonts w:ascii="Century Gothic" w:hAnsi="Century Gothic" w:cs="Arial"/>
          <w:color w:val="0D0D0D" w:themeColor="text1" w:themeTint="F2"/>
          <w:sz w:val="22"/>
          <w:szCs w:val="22"/>
        </w:rPr>
        <w:t xml:space="preserve">una de </w:t>
      </w:r>
      <w:r w:rsidR="0090252B" w:rsidRPr="37396AFD">
        <w:rPr>
          <w:rFonts w:ascii="Century Gothic" w:hAnsi="Century Gothic" w:cs="Arial"/>
          <w:color w:val="0D0D0D" w:themeColor="text1" w:themeTint="F2"/>
          <w:sz w:val="22"/>
          <w:szCs w:val="22"/>
        </w:rPr>
        <w:t xml:space="preserve">las </w:t>
      </w:r>
      <w:r w:rsidR="00251B42">
        <w:rPr>
          <w:rFonts w:ascii="Century Gothic" w:hAnsi="Century Gothic" w:cs="Arial"/>
          <w:color w:val="0D0D0D" w:themeColor="text1" w:themeTint="F2"/>
          <w:sz w:val="22"/>
          <w:szCs w:val="22"/>
        </w:rPr>
        <w:t>capacitaciones</w:t>
      </w:r>
      <w:r w:rsidR="0090252B" w:rsidRPr="37396AFD">
        <w:rPr>
          <w:rFonts w:ascii="Century Gothic" w:hAnsi="Century Gothic" w:cs="Arial"/>
          <w:color w:val="0D0D0D" w:themeColor="text1" w:themeTint="F2"/>
          <w:sz w:val="22"/>
          <w:szCs w:val="22"/>
        </w:rPr>
        <w:t xml:space="preserve"> </w:t>
      </w:r>
      <w:r w:rsidR="00BF4828" w:rsidRPr="37396AFD">
        <w:rPr>
          <w:rFonts w:ascii="Century Gothic" w:hAnsi="Century Gothic" w:cs="Arial"/>
          <w:color w:val="0D0D0D" w:themeColor="text1" w:themeTint="F2"/>
          <w:sz w:val="22"/>
          <w:szCs w:val="22"/>
        </w:rPr>
        <w:t>a ejecutar</w:t>
      </w:r>
      <w:r w:rsidR="0090252B" w:rsidRPr="37396AFD">
        <w:rPr>
          <w:rFonts w:ascii="Century Gothic" w:hAnsi="Century Gothic" w:cs="Arial"/>
          <w:color w:val="0D0D0D" w:themeColor="text1" w:themeTint="F2"/>
          <w:sz w:val="22"/>
          <w:szCs w:val="22"/>
        </w:rPr>
        <w:t>.</w:t>
      </w:r>
    </w:p>
    <w:p w14:paraId="5CF0860D" w14:textId="77777777" w:rsidR="00863A70" w:rsidRDefault="00863A70" w:rsidP="00BF20DD">
      <w:pPr>
        <w:spacing w:line="276" w:lineRule="auto"/>
        <w:jc w:val="both"/>
        <w:rPr>
          <w:rFonts w:ascii="Century Gothic" w:hAnsi="Century Gothic" w:cs="Arial"/>
          <w:color w:val="0D0D0D" w:themeColor="text1" w:themeTint="F2"/>
          <w:sz w:val="22"/>
          <w:szCs w:val="22"/>
        </w:rPr>
      </w:pPr>
    </w:p>
    <w:p w14:paraId="7F22DD07" w14:textId="7073D197" w:rsidR="0090252B" w:rsidRPr="00FF4EAB" w:rsidRDefault="0090252B" w:rsidP="1A6E5AC4">
      <w:pPr>
        <w:pStyle w:val="Ttulo1"/>
        <w:numPr>
          <w:ilvl w:val="0"/>
          <w:numId w:val="3"/>
        </w:numPr>
        <w:spacing w:after="240" w:line="276" w:lineRule="auto"/>
        <w:rPr>
          <w:rFonts w:cs="Arial"/>
          <w:b w:val="0"/>
          <w:color w:val="0D0D0D" w:themeColor="text1" w:themeTint="F2"/>
        </w:rPr>
      </w:pPr>
      <w:bookmarkStart w:id="33" w:name="_Toc42188751"/>
      <w:bookmarkStart w:id="34" w:name="_Toc122605404"/>
      <w:r w:rsidRPr="1A6E5AC4">
        <w:rPr>
          <w:rFonts w:cs="Arial"/>
          <w:color w:val="0D0D0D" w:themeColor="text1" w:themeTint="F2"/>
        </w:rPr>
        <w:t>EVALUACIÓN Y SEGUIMIENTO DE LA CAPACITACIÓN</w:t>
      </w:r>
      <w:bookmarkEnd w:id="33"/>
      <w:bookmarkEnd w:id="34"/>
      <w:r w:rsidRPr="1A6E5AC4">
        <w:rPr>
          <w:rFonts w:cs="Arial"/>
          <w:color w:val="0D0D0D" w:themeColor="text1" w:themeTint="F2"/>
        </w:rPr>
        <w:t xml:space="preserve"> </w:t>
      </w:r>
    </w:p>
    <w:p w14:paraId="38FD3FFB" w14:textId="77777777" w:rsidR="00357262" w:rsidRPr="00FF4EAB" w:rsidRDefault="0090252B" w:rsidP="00BF20DD">
      <w:pPr>
        <w:spacing w:line="276" w:lineRule="auto"/>
        <w:jc w:val="both"/>
        <w:rPr>
          <w:rFonts w:ascii="Century Gothic" w:hAnsi="Century Gothic" w:cs="Arial"/>
          <w:color w:val="0D0D0D" w:themeColor="text1" w:themeTint="F2"/>
          <w:sz w:val="22"/>
          <w:szCs w:val="22"/>
        </w:rPr>
      </w:pPr>
      <w:r w:rsidRPr="00FF4EAB">
        <w:rPr>
          <w:rFonts w:ascii="Century Gothic" w:hAnsi="Century Gothic" w:cs="Arial"/>
          <w:color w:val="0D0D0D" w:themeColor="text1" w:themeTint="F2"/>
          <w:sz w:val="22"/>
          <w:szCs w:val="22"/>
        </w:rPr>
        <w:t xml:space="preserve">La capacitación en las entidades públicas y las organizaciones en general, debe estar orientada al cumplimiento de los objetivos de la organización. La meta final de toda capacitación es desarrollar al máximo las habilidades del personal de modo que ejecuten las funciones de la organización en forma experta y eficiente. </w:t>
      </w:r>
    </w:p>
    <w:p w14:paraId="41506A1C" w14:textId="77777777" w:rsidR="00C60916" w:rsidRPr="00FF4EAB" w:rsidRDefault="0090252B" w:rsidP="00BF20DD">
      <w:pPr>
        <w:spacing w:line="276" w:lineRule="auto"/>
        <w:jc w:val="both"/>
        <w:rPr>
          <w:rFonts w:ascii="Century Gothic" w:hAnsi="Century Gothic" w:cs="Arial"/>
          <w:color w:val="0D0D0D" w:themeColor="text1" w:themeTint="F2"/>
          <w:sz w:val="22"/>
          <w:szCs w:val="22"/>
        </w:rPr>
      </w:pPr>
      <w:r w:rsidRPr="00FF4EAB">
        <w:rPr>
          <w:rFonts w:ascii="Century Gothic" w:hAnsi="Century Gothic" w:cs="Arial"/>
          <w:color w:val="0D0D0D" w:themeColor="text1" w:themeTint="F2"/>
          <w:sz w:val="22"/>
          <w:szCs w:val="22"/>
        </w:rPr>
        <w:t xml:space="preserve">El propósito de la evaluación es determinar si los objetivos y contenidos de los cursos de capacitación responden o no a la misión y necesidades diarias de cada área y si se </w:t>
      </w:r>
      <w:r w:rsidRPr="00FF4EAB">
        <w:rPr>
          <w:rFonts w:ascii="Century Gothic" w:hAnsi="Century Gothic" w:cs="Arial"/>
          <w:color w:val="0D0D0D" w:themeColor="text1" w:themeTint="F2"/>
          <w:sz w:val="22"/>
          <w:szCs w:val="22"/>
        </w:rPr>
        <w:lastRenderedPageBreak/>
        <w:t xml:space="preserve">están alcanzando los objetivos de la manera más efectiva y económica, y si no, qué cambios se deberían efectuar. </w:t>
      </w:r>
    </w:p>
    <w:p w14:paraId="7507CF6A" w14:textId="3D9392DC" w:rsidR="00703915" w:rsidRPr="00FF4EAB" w:rsidRDefault="0090252B" w:rsidP="00BF20DD">
      <w:pPr>
        <w:spacing w:line="276" w:lineRule="auto"/>
        <w:jc w:val="both"/>
        <w:rPr>
          <w:rFonts w:ascii="Century Gothic" w:hAnsi="Century Gothic" w:cs="Arial"/>
          <w:color w:val="0D0D0D" w:themeColor="text1" w:themeTint="F2"/>
          <w:sz w:val="22"/>
          <w:szCs w:val="22"/>
        </w:rPr>
      </w:pPr>
      <w:r w:rsidRPr="00FF4EAB">
        <w:rPr>
          <w:rFonts w:ascii="Century Gothic" w:hAnsi="Century Gothic" w:cs="Arial"/>
          <w:color w:val="0D0D0D" w:themeColor="text1" w:themeTint="F2"/>
          <w:sz w:val="22"/>
          <w:szCs w:val="22"/>
        </w:rPr>
        <w:t xml:space="preserve">Este proceso de evaluación se adelantará </w:t>
      </w:r>
      <w:r w:rsidR="00722672" w:rsidRPr="00FF4EAB">
        <w:rPr>
          <w:rFonts w:ascii="Century Gothic" w:hAnsi="Century Gothic" w:cs="Arial"/>
          <w:color w:val="0D0D0D" w:themeColor="text1" w:themeTint="F2"/>
          <w:sz w:val="22"/>
          <w:szCs w:val="22"/>
        </w:rPr>
        <w:t>a través de las encuestas de percepción y de impacto de la capacitación, las cuales se analizarán de acuerdo a lo establecido en el procedimiento de capacitación vigente</w:t>
      </w:r>
      <w:r w:rsidR="00BF20DD" w:rsidRPr="00FF4EAB">
        <w:rPr>
          <w:rFonts w:ascii="Century Gothic" w:hAnsi="Century Gothic" w:cs="Arial"/>
          <w:color w:val="0D0D0D" w:themeColor="text1" w:themeTint="F2"/>
          <w:sz w:val="22"/>
          <w:szCs w:val="22"/>
        </w:rPr>
        <w:t xml:space="preserve"> </w:t>
      </w:r>
      <w:r w:rsidR="00722672" w:rsidRPr="00FF4EAB">
        <w:rPr>
          <w:rFonts w:ascii="Century Gothic" w:hAnsi="Century Gothic" w:cs="Arial"/>
          <w:color w:val="0D0D0D" w:themeColor="text1" w:themeTint="F2"/>
          <w:sz w:val="22"/>
          <w:szCs w:val="22"/>
        </w:rPr>
        <w:t>y analizando los siguientes indicadores en el informe final de gestión;</w:t>
      </w:r>
    </w:p>
    <w:p w14:paraId="530BEBCE" w14:textId="477A962A" w:rsidR="007670C6" w:rsidRPr="00FF4EAB" w:rsidRDefault="00722672" w:rsidP="00BF20DD">
      <w:pPr>
        <w:spacing w:line="276" w:lineRule="auto"/>
        <w:jc w:val="both"/>
        <w:rPr>
          <w:rFonts w:ascii="Century Gothic" w:hAnsi="Century Gothic" w:cs="Arial"/>
          <w:color w:val="0D0D0D" w:themeColor="text1" w:themeTint="F2"/>
          <w:sz w:val="22"/>
          <w:szCs w:val="22"/>
        </w:rPr>
      </w:pPr>
      <w:r w:rsidRPr="00FF4EAB">
        <w:rPr>
          <w:rFonts w:ascii="Century Gothic" w:hAnsi="Century Gothic" w:cs="Arial"/>
          <w:color w:val="0D0D0D" w:themeColor="text1" w:themeTint="F2"/>
          <w:sz w:val="22"/>
          <w:szCs w:val="22"/>
        </w:rPr>
        <w:t>-</w:t>
      </w:r>
      <w:r w:rsidR="00C60916" w:rsidRPr="00FF4EAB">
        <w:rPr>
          <w:rFonts w:ascii="Century Gothic" w:hAnsi="Century Gothic" w:cs="Arial"/>
          <w:b/>
          <w:bCs/>
          <w:color w:val="0D0D0D" w:themeColor="text1" w:themeTint="F2"/>
          <w:sz w:val="22"/>
          <w:szCs w:val="22"/>
        </w:rPr>
        <w:t>C</w:t>
      </w:r>
      <w:r w:rsidRPr="00FF4EAB">
        <w:rPr>
          <w:rFonts w:ascii="Century Gothic" w:hAnsi="Century Gothic" w:cs="Arial"/>
          <w:b/>
          <w:bCs/>
          <w:color w:val="0D0D0D" w:themeColor="text1" w:themeTint="F2"/>
          <w:sz w:val="22"/>
          <w:szCs w:val="22"/>
        </w:rPr>
        <w:t>umplimiento</w:t>
      </w:r>
      <w:r w:rsidR="005029C3" w:rsidRPr="00FF4EAB">
        <w:rPr>
          <w:rFonts w:ascii="Century Gothic" w:hAnsi="Century Gothic" w:cs="Arial"/>
          <w:color w:val="0D0D0D" w:themeColor="text1" w:themeTint="F2"/>
          <w:sz w:val="22"/>
          <w:szCs w:val="22"/>
        </w:rPr>
        <w:t>; indicador de eficacia a través de la fórmula: n</w:t>
      </w:r>
      <w:r w:rsidR="007670C6" w:rsidRPr="00FF4EAB">
        <w:rPr>
          <w:rFonts w:ascii="Century Gothic" w:hAnsi="Century Gothic" w:cs="Arial"/>
          <w:color w:val="0D0D0D" w:themeColor="text1" w:themeTint="F2"/>
          <w:sz w:val="22"/>
          <w:szCs w:val="22"/>
        </w:rPr>
        <w:t xml:space="preserve">úmero de </w:t>
      </w:r>
      <w:r w:rsidR="00F30BE9" w:rsidRPr="00FF4EAB">
        <w:rPr>
          <w:rFonts w:ascii="Century Gothic" w:hAnsi="Century Gothic" w:cs="Arial"/>
          <w:color w:val="0D0D0D" w:themeColor="text1" w:themeTint="F2"/>
          <w:sz w:val="22"/>
          <w:szCs w:val="22"/>
        </w:rPr>
        <w:t>capacitaciones</w:t>
      </w:r>
      <w:r w:rsidR="007670C6" w:rsidRPr="00FF4EAB">
        <w:rPr>
          <w:rFonts w:ascii="Century Gothic" w:hAnsi="Century Gothic" w:cs="Arial"/>
          <w:color w:val="0D0D0D" w:themeColor="text1" w:themeTint="F2"/>
          <w:sz w:val="22"/>
          <w:szCs w:val="22"/>
        </w:rPr>
        <w:t xml:space="preserve"> ejecutadas / número d</w:t>
      </w:r>
      <w:r w:rsidR="00310061" w:rsidRPr="00FF4EAB">
        <w:rPr>
          <w:rFonts w:ascii="Century Gothic" w:hAnsi="Century Gothic" w:cs="Arial"/>
          <w:color w:val="0D0D0D" w:themeColor="text1" w:themeTint="F2"/>
          <w:sz w:val="22"/>
          <w:szCs w:val="22"/>
        </w:rPr>
        <w:t xml:space="preserve">e </w:t>
      </w:r>
      <w:r w:rsidR="00F30BE9" w:rsidRPr="00FF4EAB">
        <w:rPr>
          <w:rFonts w:ascii="Century Gothic" w:hAnsi="Century Gothic" w:cs="Arial"/>
          <w:color w:val="0D0D0D" w:themeColor="text1" w:themeTint="F2"/>
          <w:sz w:val="22"/>
          <w:szCs w:val="22"/>
        </w:rPr>
        <w:t>capacitaciones</w:t>
      </w:r>
      <w:r w:rsidR="00310061" w:rsidRPr="00FF4EAB">
        <w:rPr>
          <w:rFonts w:ascii="Century Gothic" w:hAnsi="Century Gothic" w:cs="Arial"/>
          <w:color w:val="0D0D0D" w:themeColor="text1" w:themeTint="F2"/>
          <w:sz w:val="22"/>
          <w:szCs w:val="22"/>
        </w:rPr>
        <w:t xml:space="preserve"> programadas x 100</w:t>
      </w:r>
      <w:r w:rsidRPr="00FF4EAB">
        <w:rPr>
          <w:rFonts w:ascii="Century Gothic" w:hAnsi="Century Gothic" w:cs="Arial"/>
          <w:color w:val="0D0D0D" w:themeColor="text1" w:themeTint="F2"/>
          <w:sz w:val="22"/>
          <w:szCs w:val="22"/>
        </w:rPr>
        <w:t>.</w:t>
      </w:r>
    </w:p>
    <w:p w14:paraId="44DF9310" w14:textId="2167CFB0" w:rsidR="006E2763" w:rsidRPr="00FF4EAB" w:rsidRDefault="006E2763" w:rsidP="00BF20DD">
      <w:pPr>
        <w:spacing w:line="276" w:lineRule="auto"/>
        <w:jc w:val="both"/>
        <w:rPr>
          <w:rFonts w:ascii="Century Gothic" w:hAnsi="Century Gothic" w:cs="Arial"/>
          <w:color w:val="0D0D0D" w:themeColor="text1" w:themeTint="F2"/>
          <w:sz w:val="22"/>
          <w:szCs w:val="22"/>
        </w:rPr>
      </w:pPr>
      <w:r w:rsidRPr="00FF4EAB">
        <w:rPr>
          <w:rFonts w:ascii="Century Gothic" w:hAnsi="Century Gothic" w:cs="Arial"/>
          <w:color w:val="0D0D0D" w:themeColor="text1" w:themeTint="F2"/>
          <w:sz w:val="22"/>
          <w:szCs w:val="22"/>
        </w:rPr>
        <w:t>-</w:t>
      </w:r>
      <w:r w:rsidRPr="00FF4EAB">
        <w:rPr>
          <w:rFonts w:ascii="Century Gothic" w:hAnsi="Century Gothic" w:cs="Arial"/>
          <w:b/>
          <w:bCs/>
          <w:color w:val="0D0D0D" w:themeColor="text1" w:themeTint="F2"/>
          <w:sz w:val="22"/>
          <w:szCs w:val="22"/>
        </w:rPr>
        <w:t>Cobertura inducción y reinducción institucional:</w:t>
      </w:r>
      <w:r w:rsidRPr="00FF4EAB">
        <w:rPr>
          <w:rFonts w:ascii="Century Gothic" w:hAnsi="Century Gothic" w:cs="Arial"/>
          <w:color w:val="0D0D0D" w:themeColor="text1" w:themeTint="F2"/>
          <w:sz w:val="22"/>
          <w:szCs w:val="22"/>
        </w:rPr>
        <w:t xml:space="preserve"> número de funcionarios que realizaron la inducción – reinducción institucional / población objetivo x 100.</w:t>
      </w:r>
    </w:p>
    <w:p w14:paraId="4F213DF6" w14:textId="61A6AA72" w:rsidR="00C60916" w:rsidRPr="00FF4EAB" w:rsidRDefault="00C60916" w:rsidP="00BF20DD">
      <w:pPr>
        <w:spacing w:line="276" w:lineRule="auto"/>
        <w:jc w:val="both"/>
        <w:rPr>
          <w:rFonts w:ascii="Century Gothic" w:hAnsi="Century Gothic" w:cs="Arial"/>
          <w:color w:val="0D0D0D" w:themeColor="text1" w:themeTint="F2"/>
          <w:sz w:val="22"/>
          <w:szCs w:val="22"/>
        </w:rPr>
      </w:pPr>
      <w:r w:rsidRPr="00FF4EAB">
        <w:rPr>
          <w:rFonts w:ascii="Century Gothic" w:hAnsi="Century Gothic" w:cs="Arial"/>
          <w:b/>
          <w:color w:val="0D0D0D" w:themeColor="text1" w:themeTint="F2"/>
          <w:sz w:val="22"/>
          <w:szCs w:val="22"/>
        </w:rPr>
        <w:t>-</w:t>
      </w:r>
      <w:r w:rsidR="0046022A" w:rsidRPr="00FF4EAB">
        <w:rPr>
          <w:rFonts w:ascii="Century Gothic" w:hAnsi="Century Gothic" w:cs="Arial"/>
          <w:b/>
          <w:color w:val="0D0D0D" w:themeColor="text1" w:themeTint="F2"/>
          <w:sz w:val="22"/>
          <w:szCs w:val="22"/>
        </w:rPr>
        <w:t>I</w:t>
      </w:r>
      <w:r w:rsidRPr="00FF4EAB">
        <w:rPr>
          <w:rFonts w:ascii="Century Gothic" w:hAnsi="Century Gothic" w:cs="Arial"/>
          <w:b/>
          <w:color w:val="0D0D0D" w:themeColor="text1" w:themeTint="F2"/>
          <w:sz w:val="22"/>
          <w:szCs w:val="22"/>
        </w:rPr>
        <w:t>mpacto</w:t>
      </w:r>
      <w:r w:rsidR="0046022A" w:rsidRPr="00FF4EAB">
        <w:rPr>
          <w:rFonts w:ascii="Century Gothic" w:hAnsi="Century Gothic" w:cs="Arial"/>
          <w:b/>
          <w:color w:val="0D0D0D" w:themeColor="text1" w:themeTint="F2"/>
          <w:sz w:val="22"/>
          <w:szCs w:val="22"/>
        </w:rPr>
        <w:t xml:space="preserve"> de las capacitaciones:</w:t>
      </w:r>
      <w:r w:rsidRPr="00FF4EAB">
        <w:rPr>
          <w:rFonts w:ascii="Century Gothic" w:hAnsi="Century Gothic" w:cs="Arial"/>
          <w:color w:val="0D0D0D" w:themeColor="text1" w:themeTint="F2"/>
          <w:sz w:val="22"/>
          <w:szCs w:val="22"/>
        </w:rPr>
        <w:t xml:space="preserve"> indicador de efectividad </w:t>
      </w:r>
      <w:r w:rsidR="0046022A" w:rsidRPr="00FF4EAB">
        <w:rPr>
          <w:rFonts w:ascii="Century Gothic" w:hAnsi="Century Gothic" w:cs="Arial"/>
          <w:color w:val="0D0D0D" w:themeColor="text1" w:themeTint="F2"/>
          <w:sz w:val="22"/>
          <w:szCs w:val="22"/>
        </w:rPr>
        <w:t xml:space="preserve">que se calcula </w:t>
      </w:r>
      <w:r w:rsidRPr="00FF4EAB">
        <w:rPr>
          <w:rFonts w:ascii="Century Gothic" w:hAnsi="Century Gothic" w:cs="Arial"/>
          <w:color w:val="0D0D0D" w:themeColor="text1" w:themeTint="F2"/>
          <w:sz w:val="22"/>
          <w:szCs w:val="22"/>
        </w:rPr>
        <w:t xml:space="preserve">a través de la fórmula: </w:t>
      </w:r>
      <w:r w:rsidR="0046022A" w:rsidRPr="00FF4EAB">
        <w:rPr>
          <w:rFonts w:ascii="Century Gothic" w:hAnsi="Century Gothic" w:cs="Arial"/>
          <w:color w:val="0D0D0D" w:themeColor="text1" w:themeTint="F2"/>
          <w:sz w:val="22"/>
          <w:szCs w:val="22"/>
        </w:rPr>
        <w:t>sumatoria de los resultados de la encuesta de impacto de la capacitación</w:t>
      </w:r>
      <w:r w:rsidRPr="00FF4EAB">
        <w:rPr>
          <w:rFonts w:ascii="Century Gothic" w:hAnsi="Century Gothic" w:cs="Arial"/>
          <w:color w:val="0D0D0D" w:themeColor="text1" w:themeTint="F2"/>
          <w:sz w:val="22"/>
          <w:szCs w:val="22"/>
        </w:rPr>
        <w:t xml:space="preserve"> / número de encuestados x 100.</w:t>
      </w:r>
    </w:p>
    <w:p w14:paraId="71337960" w14:textId="5B08FE05" w:rsidR="00666A36" w:rsidRPr="00FF4EAB" w:rsidRDefault="00666A36" w:rsidP="00BF20DD">
      <w:pPr>
        <w:spacing w:line="276" w:lineRule="auto"/>
        <w:jc w:val="both"/>
        <w:rPr>
          <w:rFonts w:ascii="Century Gothic" w:hAnsi="Century Gothic" w:cs="Arial"/>
          <w:color w:val="0D0D0D" w:themeColor="text1" w:themeTint="F2"/>
          <w:sz w:val="22"/>
          <w:szCs w:val="22"/>
        </w:rPr>
      </w:pPr>
      <w:r w:rsidRPr="00FF4EAB">
        <w:rPr>
          <w:rFonts w:ascii="Century Gothic" w:hAnsi="Century Gothic" w:cs="Arial"/>
          <w:color w:val="0D0D0D" w:themeColor="text1" w:themeTint="F2"/>
          <w:sz w:val="22"/>
          <w:szCs w:val="22"/>
        </w:rPr>
        <w:t>-</w:t>
      </w:r>
      <w:r w:rsidRPr="00FF4EAB">
        <w:rPr>
          <w:rFonts w:ascii="Century Gothic" w:hAnsi="Century Gothic" w:cs="Arial"/>
          <w:b/>
          <w:bCs/>
          <w:color w:val="0D0D0D" w:themeColor="text1" w:themeTint="F2"/>
          <w:sz w:val="22"/>
          <w:szCs w:val="22"/>
        </w:rPr>
        <w:t>Ejecución presupuestal</w:t>
      </w:r>
      <w:r w:rsidRPr="00FF4EAB">
        <w:rPr>
          <w:rFonts w:ascii="Century Gothic" w:hAnsi="Century Gothic" w:cs="Arial"/>
          <w:color w:val="0D0D0D" w:themeColor="text1" w:themeTint="F2"/>
          <w:sz w:val="22"/>
          <w:szCs w:val="22"/>
        </w:rPr>
        <w:t xml:space="preserve">; indicador de </w:t>
      </w:r>
      <w:r w:rsidR="00F30BE9" w:rsidRPr="00FF4EAB">
        <w:rPr>
          <w:rFonts w:ascii="Century Gothic" w:hAnsi="Century Gothic" w:cs="Arial"/>
          <w:color w:val="0D0D0D" w:themeColor="text1" w:themeTint="F2"/>
          <w:sz w:val="22"/>
          <w:szCs w:val="22"/>
        </w:rPr>
        <w:t>eficiencia</w:t>
      </w:r>
      <w:r w:rsidRPr="00FF4EAB">
        <w:rPr>
          <w:rFonts w:ascii="Century Gothic" w:hAnsi="Century Gothic" w:cs="Arial"/>
          <w:color w:val="0D0D0D" w:themeColor="text1" w:themeTint="F2"/>
          <w:sz w:val="22"/>
          <w:szCs w:val="22"/>
        </w:rPr>
        <w:t xml:space="preserve"> a través de la fórmula: recursos ejecutados / recursos programados </w:t>
      </w:r>
      <w:r w:rsidR="00A717C0" w:rsidRPr="00FF4EAB">
        <w:rPr>
          <w:rFonts w:ascii="Century Gothic" w:hAnsi="Century Gothic" w:cs="Arial"/>
          <w:color w:val="0D0D0D" w:themeColor="text1" w:themeTint="F2"/>
          <w:sz w:val="22"/>
          <w:szCs w:val="22"/>
        </w:rPr>
        <w:t>x</w:t>
      </w:r>
      <w:r w:rsidRPr="00FF4EAB">
        <w:rPr>
          <w:rFonts w:ascii="Century Gothic" w:hAnsi="Century Gothic" w:cs="Arial"/>
          <w:color w:val="0D0D0D" w:themeColor="text1" w:themeTint="F2"/>
          <w:sz w:val="22"/>
          <w:szCs w:val="22"/>
        </w:rPr>
        <w:t xml:space="preserve"> 100.</w:t>
      </w:r>
    </w:p>
    <w:p w14:paraId="69EFD12B" w14:textId="77777777" w:rsidR="003C24AE" w:rsidRDefault="003C24AE" w:rsidP="00BF20DD">
      <w:pPr>
        <w:spacing w:line="276" w:lineRule="auto"/>
        <w:jc w:val="both"/>
        <w:rPr>
          <w:rFonts w:ascii="Century Gothic" w:hAnsi="Century Gothic" w:cs="Arial"/>
          <w:color w:val="0D0D0D" w:themeColor="text1" w:themeTint="F2"/>
          <w:sz w:val="22"/>
          <w:szCs w:val="22"/>
        </w:rPr>
      </w:pPr>
    </w:p>
    <w:p w14:paraId="61F75A51" w14:textId="0AFA9EEF" w:rsidR="00295EC1" w:rsidRPr="00AF7AC9" w:rsidRDefault="0090252B" w:rsidP="00BF20DD">
      <w:pPr>
        <w:spacing w:line="276" w:lineRule="auto"/>
        <w:jc w:val="both"/>
        <w:rPr>
          <w:rFonts w:ascii="Century Gothic" w:hAnsi="Century Gothic" w:cs="Arial"/>
          <w:color w:val="0D0D0D" w:themeColor="text1" w:themeTint="F2"/>
          <w:sz w:val="22"/>
          <w:szCs w:val="22"/>
        </w:rPr>
      </w:pPr>
      <w:r w:rsidRPr="00FF4EAB">
        <w:rPr>
          <w:rFonts w:ascii="Century Gothic" w:hAnsi="Century Gothic" w:cs="Arial"/>
          <w:color w:val="0D0D0D" w:themeColor="text1" w:themeTint="F2"/>
          <w:sz w:val="22"/>
          <w:szCs w:val="22"/>
        </w:rPr>
        <w:t>En</w:t>
      </w:r>
      <w:r w:rsidR="005029C3" w:rsidRPr="00FF4EAB">
        <w:rPr>
          <w:rFonts w:ascii="Century Gothic" w:hAnsi="Century Gothic" w:cs="Arial"/>
          <w:color w:val="0D0D0D" w:themeColor="text1" w:themeTint="F2"/>
          <w:sz w:val="22"/>
          <w:szCs w:val="22"/>
        </w:rPr>
        <w:t xml:space="preserve"> el</w:t>
      </w:r>
      <w:r w:rsidRPr="00FF4EAB">
        <w:rPr>
          <w:rFonts w:ascii="Century Gothic" w:hAnsi="Century Gothic" w:cs="Arial"/>
          <w:color w:val="0D0D0D" w:themeColor="text1" w:themeTint="F2"/>
          <w:sz w:val="22"/>
          <w:szCs w:val="22"/>
        </w:rPr>
        <w:t xml:space="preserve"> </w:t>
      </w:r>
      <w:r w:rsidR="005029C3" w:rsidRPr="00FF4EAB">
        <w:rPr>
          <w:rFonts w:ascii="Century Gothic" w:hAnsi="Century Gothic" w:cs="Arial"/>
          <w:color w:val="0D0D0D" w:themeColor="text1" w:themeTint="F2"/>
          <w:sz w:val="22"/>
          <w:szCs w:val="22"/>
        </w:rPr>
        <w:t>cumplimiento y el s</w:t>
      </w:r>
      <w:r w:rsidRPr="00FF4EAB">
        <w:rPr>
          <w:rFonts w:ascii="Century Gothic" w:hAnsi="Century Gothic" w:cs="Arial"/>
          <w:color w:val="0D0D0D" w:themeColor="text1" w:themeTint="F2"/>
          <w:sz w:val="22"/>
          <w:szCs w:val="22"/>
        </w:rPr>
        <w:t xml:space="preserve">eguimiento </w:t>
      </w:r>
      <w:r w:rsidR="005029C3" w:rsidRPr="00FF4EAB">
        <w:rPr>
          <w:rFonts w:ascii="Century Gothic" w:hAnsi="Century Gothic" w:cs="Arial"/>
          <w:color w:val="0D0D0D" w:themeColor="text1" w:themeTint="F2"/>
          <w:sz w:val="22"/>
          <w:szCs w:val="22"/>
        </w:rPr>
        <w:t>de</w:t>
      </w:r>
      <w:r w:rsidRPr="00FF4EAB">
        <w:rPr>
          <w:rFonts w:ascii="Century Gothic" w:hAnsi="Century Gothic" w:cs="Arial"/>
          <w:color w:val="0D0D0D" w:themeColor="text1" w:themeTint="F2"/>
          <w:sz w:val="22"/>
          <w:szCs w:val="22"/>
        </w:rPr>
        <w:t xml:space="preserve">l </w:t>
      </w:r>
      <w:r w:rsidR="005029C3" w:rsidRPr="00FF4EAB">
        <w:rPr>
          <w:rFonts w:ascii="Century Gothic" w:hAnsi="Century Gothic" w:cs="Arial"/>
          <w:color w:val="0D0D0D" w:themeColor="text1" w:themeTint="F2"/>
          <w:sz w:val="22"/>
          <w:szCs w:val="22"/>
        </w:rPr>
        <w:t>P</w:t>
      </w:r>
      <w:r w:rsidR="0054521B" w:rsidRPr="00FF4EAB">
        <w:rPr>
          <w:rFonts w:ascii="Century Gothic" w:hAnsi="Century Gothic" w:cs="Arial"/>
          <w:color w:val="0D0D0D" w:themeColor="text1" w:themeTint="F2"/>
          <w:sz w:val="22"/>
          <w:szCs w:val="22"/>
        </w:rPr>
        <w:t>lan institucional de Capacitación</w:t>
      </w:r>
      <w:r w:rsidR="005029C3" w:rsidRPr="00FF4EAB">
        <w:rPr>
          <w:rFonts w:ascii="Century Gothic" w:hAnsi="Century Gothic" w:cs="Arial"/>
          <w:color w:val="0D0D0D" w:themeColor="text1" w:themeTint="F2"/>
          <w:sz w:val="22"/>
          <w:szCs w:val="22"/>
        </w:rPr>
        <w:t xml:space="preserve"> intervienen todos los </w:t>
      </w:r>
      <w:r w:rsidR="00AF7AC9">
        <w:rPr>
          <w:rFonts w:ascii="Century Gothic" w:hAnsi="Century Gothic" w:cs="Arial"/>
          <w:color w:val="0D0D0D" w:themeColor="text1" w:themeTint="F2"/>
          <w:sz w:val="22"/>
          <w:szCs w:val="22"/>
        </w:rPr>
        <w:t>servidores públicos</w:t>
      </w:r>
      <w:r w:rsidR="005029C3" w:rsidRPr="00FF4EAB">
        <w:rPr>
          <w:rFonts w:ascii="Century Gothic" w:hAnsi="Century Gothic" w:cs="Arial"/>
          <w:color w:val="0D0D0D" w:themeColor="text1" w:themeTint="F2"/>
          <w:sz w:val="22"/>
          <w:szCs w:val="22"/>
        </w:rPr>
        <w:t xml:space="preserve"> </w:t>
      </w:r>
      <w:r w:rsidR="00021AC0" w:rsidRPr="00FF4EAB">
        <w:rPr>
          <w:rFonts w:ascii="Century Gothic" w:hAnsi="Century Gothic" w:cs="Arial"/>
          <w:color w:val="0D0D0D" w:themeColor="text1" w:themeTint="F2"/>
          <w:sz w:val="22"/>
          <w:szCs w:val="22"/>
        </w:rPr>
        <w:t>de todos los niveles del I</w:t>
      </w:r>
      <w:r w:rsidR="005029C3" w:rsidRPr="00FF4EAB">
        <w:rPr>
          <w:rFonts w:ascii="Century Gothic" w:hAnsi="Century Gothic" w:cs="Arial"/>
          <w:color w:val="0D0D0D" w:themeColor="text1" w:themeTint="F2"/>
          <w:sz w:val="22"/>
          <w:szCs w:val="22"/>
        </w:rPr>
        <w:t>nstituto a nivel nacional</w:t>
      </w:r>
      <w:r w:rsidR="00021AC0" w:rsidRPr="00FF4EAB">
        <w:rPr>
          <w:rFonts w:ascii="Century Gothic" w:hAnsi="Century Gothic" w:cs="Arial"/>
          <w:color w:val="0D0D0D" w:themeColor="text1" w:themeTint="F2"/>
          <w:sz w:val="22"/>
          <w:szCs w:val="22"/>
        </w:rPr>
        <w:t xml:space="preserve"> y todas las actividades se e</w:t>
      </w:r>
      <w:r w:rsidR="00BF20DD" w:rsidRPr="00FF4EAB">
        <w:rPr>
          <w:rFonts w:ascii="Century Gothic" w:hAnsi="Century Gothic" w:cs="Arial"/>
          <w:color w:val="0D0D0D" w:themeColor="text1" w:themeTint="F2"/>
          <w:sz w:val="22"/>
          <w:szCs w:val="22"/>
        </w:rPr>
        <w:t>jecutan de acuerdo con e</w:t>
      </w:r>
      <w:r w:rsidR="00AF7AC9">
        <w:rPr>
          <w:rFonts w:ascii="Century Gothic" w:hAnsi="Century Gothic" w:cs="Arial"/>
          <w:color w:val="0D0D0D" w:themeColor="text1" w:themeTint="F2"/>
          <w:sz w:val="22"/>
          <w:szCs w:val="22"/>
        </w:rPr>
        <w:t>l procedimiento de capacitación.</w:t>
      </w:r>
    </w:p>
    <w:p w14:paraId="1AFE5FCD" w14:textId="77777777" w:rsidR="00F955C1" w:rsidRPr="00FF4EAB" w:rsidRDefault="00F955C1" w:rsidP="00F955C1">
      <w:pPr>
        <w:suppressAutoHyphens w:val="0"/>
        <w:jc w:val="center"/>
        <w:rPr>
          <w:rFonts w:ascii="Century Gothic" w:hAnsi="Century Gothic"/>
          <w:b/>
          <w:bCs/>
          <w:color w:val="FFFFFF"/>
          <w:sz w:val="22"/>
          <w:szCs w:val="22"/>
          <w:lang w:val="es-CO" w:eastAsia="es-CO"/>
        </w:rPr>
        <w:sectPr w:rsidR="00F955C1" w:rsidRPr="00FF4EAB" w:rsidSect="00785E5B">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pgMar w:top="1418" w:right="1531" w:bottom="1701" w:left="1418" w:header="0" w:footer="335" w:gutter="0"/>
          <w:cols w:space="720"/>
          <w:docGrid w:linePitch="360"/>
        </w:sectPr>
      </w:pPr>
    </w:p>
    <w:p w14:paraId="44CB7724" w14:textId="7938FC78" w:rsidR="004068CA" w:rsidRDefault="00F72315" w:rsidP="1A6E5AC4">
      <w:pPr>
        <w:pStyle w:val="Ttulo1"/>
        <w:spacing w:after="240" w:line="276" w:lineRule="auto"/>
        <w:rPr>
          <w:rFonts w:cs="Arial"/>
          <w:color w:val="0D0D0D" w:themeColor="text1" w:themeTint="F2"/>
        </w:rPr>
      </w:pPr>
      <w:bookmarkStart w:id="35" w:name="_Toc122605405"/>
      <w:r w:rsidRPr="1A6E5AC4">
        <w:rPr>
          <w:rFonts w:cs="Arial"/>
          <w:color w:val="0D0D0D" w:themeColor="text1" w:themeTint="F2"/>
        </w:rPr>
        <w:lastRenderedPageBreak/>
        <w:t>ANEXO 1 – CRONOGRAMA.</w:t>
      </w:r>
      <w:bookmarkEnd w:id="35"/>
      <w:r w:rsidRPr="1A6E5AC4">
        <w:rPr>
          <w:rFonts w:cs="Arial"/>
          <w:color w:val="0D0D0D" w:themeColor="text1" w:themeTint="F2"/>
        </w:rPr>
        <w:t xml:space="preserve"> </w:t>
      </w:r>
    </w:p>
    <w:p w14:paraId="55C7D8C0" w14:textId="644198EB" w:rsidR="00576319" w:rsidRPr="00576319" w:rsidRDefault="00576319" w:rsidP="00576319">
      <w:pPr>
        <w:pStyle w:val="Textoindependiente"/>
        <w:ind w:left="476" w:right="898"/>
        <w:rPr>
          <w:rFonts w:ascii="Century Gothic" w:hAnsi="Century Gothic" w:cs="Arial"/>
          <w:color w:val="0D0D0D" w:themeColor="text1" w:themeTint="F2"/>
          <w:sz w:val="22"/>
          <w:szCs w:val="22"/>
        </w:rPr>
      </w:pPr>
      <w:r w:rsidRPr="00576319">
        <w:rPr>
          <w:rFonts w:ascii="Century Gothic" w:hAnsi="Century Gothic" w:cs="Arial"/>
          <w:color w:val="0D0D0D" w:themeColor="text1" w:themeTint="F2"/>
          <w:sz w:val="22"/>
          <w:szCs w:val="22"/>
        </w:rPr>
        <w:t xml:space="preserve">El </w:t>
      </w:r>
      <w:r>
        <w:rPr>
          <w:rFonts w:ascii="Century Gothic" w:hAnsi="Century Gothic" w:cs="Arial"/>
          <w:color w:val="0D0D0D" w:themeColor="text1" w:themeTint="F2"/>
          <w:sz w:val="22"/>
          <w:szCs w:val="22"/>
        </w:rPr>
        <w:t>cronograma para la vigencia 2023</w:t>
      </w:r>
      <w:r w:rsidRPr="00576319">
        <w:rPr>
          <w:rFonts w:ascii="Century Gothic" w:hAnsi="Century Gothic" w:cs="Arial"/>
          <w:color w:val="0D0D0D" w:themeColor="text1" w:themeTint="F2"/>
          <w:sz w:val="22"/>
          <w:szCs w:val="22"/>
        </w:rPr>
        <w:t xml:space="preserve"> es una herramienta de organización dinámica, que depende de los recursos disponibles y autorizados por parte de la Oficina Asesora de Planeación y la Secretaría General. Por tanto, se hace claridad que las </w:t>
      </w:r>
      <w:r>
        <w:rPr>
          <w:rFonts w:ascii="Century Gothic" w:hAnsi="Century Gothic" w:cs="Arial"/>
          <w:color w:val="0D0D0D" w:themeColor="text1" w:themeTint="F2"/>
          <w:sz w:val="22"/>
          <w:szCs w:val="22"/>
        </w:rPr>
        <w:t>capacitaciones</w:t>
      </w:r>
      <w:r w:rsidRPr="00576319">
        <w:rPr>
          <w:rFonts w:ascii="Century Gothic" w:hAnsi="Century Gothic" w:cs="Arial"/>
          <w:color w:val="0D0D0D" w:themeColor="text1" w:themeTint="F2"/>
          <w:sz w:val="22"/>
          <w:szCs w:val="22"/>
        </w:rPr>
        <w:t xml:space="preserve"> enmarcadas en </w:t>
      </w:r>
      <w:r>
        <w:rPr>
          <w:rFonts w:ascii="Century Gothic" w:hAnsi="Century Gothic" w:cs="Arial"/>
          <w:color w:val="0D0D0D" w:themeColor="text1" w:themeTint="F2"/>
          <w:sz w:val="22"/>
          <w:szCs w:val="22"/>
        </w:rPr>
        <w:t xml:space="preserve">Plan Institucional de Capacitación 2023, </w:t>
      </w:r>
      <w:r w:rsidR="00785E5B">
        <w:rPr>
          <w:rFonts w:ascii="Century Gothic" w:hAnsi="Century Gothic" w:cs="Arial"/>
          <w:color w:val="0D0D0D" w:themeColor="text1" w:themeTint="F2"/>
          <w:sz w:val="22"/>
          <w:szCs w:val="22"/>
        </w:rPr>
        <w:t>p</w:t>
      </w:r>
      <w:r w:rsidRPr="00576319">
        <w:rPr>
          <w:rFonts w:ascii="Century Gothic" w:hAnsi="Century Gothic" w:cs="Arial"/>
          <w:color w:val="0D0D0D" w:themeColor="text1" w:themeTint="F2"/>
          <w:sz w:val="22"/>
          <w:szCs w:val="22"/>
        </w:rPr>
        <w:t>ueden dar lugar a modificaciones, ajustes, cancelaciones o reprogramaciones.</w:t>
      </w:r>
    </w:p>
    <w:p w14:paraId="6ED31856" w14:textId="77777777" w:rsidR="00576319" w:rsidRDefault="00576319" w:rsidP="00576319">
      <w:pPr>
        <w:jc w:val="both"/>
        <w:rPr>
          <w:rFonts w:ascii="Century Gothic" w:hAnsi="Century Gothic" w:cs="Arial"/>
          <w:color w:val="0D0D0D" w:themeColor="text1" w:themeTint="F2"/>
          <w:sz w:val="22"/>
          <w:szCs w:val="22"/>
        </w:rPr>
      </w:pPr>
    </w:p>
    <w:p w14:paraId="08478A4A" w14:textId="44F9BA95" w:rsidR="00585FD8" w:rsidRPr="00576319" w:rsidRDefault="00585FD8" w:rsidP="00576319">
      <w:pPr>
        <w:jc w:val="both"/>
        <w:rPr>
          <w:rFonts w:ascii="Century Gothic" w:hAnsi="Century Gothic" w:cs="Arial"/>
          <w:color w:val="0D0D0D" w:themeColor="text1" w:themeTint="F2"/>
          <w:sz w:val="22"/>
          <w:szCs w:val="22"/>
        </w:rPr>
        <w:sectPr w:rsidR="00585FD8" w:rsidRPr="00576319" w:rsidSect="00A45A4E">
          <w:pgSz w:w="12240" w:h="15840"/>
          <w:pgMar w:top="1559" w:right="420" w:bottom="1242" w:left="941" w:header="567" w:footer="1049" w:gutter="0"/>
          <w:cols w:space="720"/>
          <w:docGrid w:linePitch="326"/>
        </w:sectPr>
      </w:pPr>
    </w:p>
    <w:p w14:paraId="45999392" w14:textId="77777777" w:rsidR="00D6023E" w:rsidRDefault="00D6023E" w:rsidP="00A45A4E">
      <w:pPr>
        <w:suppressAutoHyphens w:val="0"/>
        <w:rPr>
          <w:rFonts w:ascii="Century Gothic" w:hAnsi="Century Gothic"/>
          <w:noProof/>
          <w:sz w:val="22"/>
          <w:szCs w:val="22"/>
          <w:lang w:val="es-CO" w:eastAsia="es-CO"/>
        </w:rPr>
      </w:pPr>
    </w:p>
    <w:p w14:paraId="2FBF2613" w14:textId="77777777" w:rsidR="00D6023E" w:rsidRDefault="00D6023E" w:rsidP="00F955C1">
      <w:pPr>
        <w:suppressAutoHyphens w:val="0"/>
        <w:jc w:val="center"/>
        <w:rPr>
          <w:rFonts w:ascii="Century Gothic" w:hAnsi="Century Gothic"/>
          <w:noProof/>
          <w:sz w:val="22"/>
          <w:szCs w:val="22"/>
          <w:lang w:val="es-CO" w:eastAsia="es-CO"/>
        </w:rPr>
      </w:pPr>
    </w:p>
    <w:p w14:paraId="53247F2B" w14:textId="63F6DFE5" w:rsidR="00D6023E" w:rsidRDefault="00A45A4E" w:rsidP="00F955C1">
      <w:pPr>
        <w:suppressAutoHyphens w:val="0"/>
        <w:jc w:val="center"/>
        <w:rPr>
          <w:rFonts w:ascii="Century Gothic" w:hAnsi="Century Gothic"/>
          <w:noProof/>
          <w:sz w:val="22"/>
          <w:szCs w:val="22"/>
          <w:lang w:val="es-CO" w:eastAsia="es-CO"/>
        </w:rPr>
      </w:pPr>
      <w:r w:rsidRPr="00A45A4E">
        <w:rPr>
          <w:noProof/>
          <w:lang w:eastAsia="es-ES"/>
        </w:rPr>
        <w:drawing>
          <wp:inline distT="0" distB="0" distL="0" distR="0" wp14:anchorId="67EDEAA6" wp14:editId="41D2678A">
            <wp:extent cx="6657516" cy="764794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3917" cy="7655293"/>
                    </a:xfrm>
                    <a:prstGeom prst="rect">
                      <a:avLst/>
                    </a:prstGeom>
                    <a:noFill/>
                    <a:ln>
                      <a:noFill/>
                    </a:ln>
                  </pic:spPr>
                </pic:pic>
              </a:graphicData>
            </a:graphic>
          </wp:inline>
        </w:drawing>
      </w:r>
    </w:p>
    <w:p w14:paraId="3A2F6D69" w14:textId="77777777" w:rsidR="00D6023E" w:rsidRDefault="00D6023E" w:rsidP="00F955C1">
      <w:pPr>
        <w:suppressAutoHyphens w:val="0"/>
        <w:jc w:val="center"/>
        <w:rPr>
          <w:rFonts w:ascii="Century Gothic" w:hAnsi="Century Gothic"/>
          <w:noProof/>
          <w:sz w:val="22"/>
          <w:szCs w:val="22"/>
          <w:lang w:val="es-CO" w:eastAsia="es-CO"/>
        </w:rPr>
      </w:pPr>
    </w:p>
    <w:p w14:paraId="48853859" w14:textId="77777777" w:rsidR="00D6023E" w:rsidRDefault="00D6023E" w:rsidP="00F955C1">
      <w:pPr>
        <w:suppressAutoHyphens w:val="0"/>
        <w:jc w:val="center"/>
        <w:rPr>
          <w:rFonts w:ascii="Century Gothic" w:hAnsi="Century Gothic"/>
          <w:noProof/>
          <w:sz w:val="22"/>
          <w:szCs w:val="22"/>
          <w:lang w:val="es-CO" w:eastAsia="es-CO"/>
        </w:rPr>
      </w:pPr>
    </w:p>
    <w:p w14:paraId="73732FDD" w14:textId="5D341957" w:rsidR="00D6023E" w:rsidRDefault="00D6023E" w:rsidP="004F0016">
      <w:pPr>
        <w:suppressAutoHyphens w:val="0"/>
        <w:rPr>
          <w:rFonts w:ascii="Century Gothic" w:hAnsi="Century Gothic"/>
          <w:noProof/>
          <w:sz w:val="22"/>
          <w:szCs w:val="22"/>
          <w:lang w:val="es-CO" w:eastAsia="es-CO"/>
        </w:rPr>
      </w:pPr>
    </w:p>
    <w:p w14:paraId="250037A2" w14:textId="2F631849" w:rsidR="00D6023E" w:rsidRDefault="00D6023E" w:rsidP="00F955C1">
      <w:pPr>
        <w:suppressAutoHyphens w:val="0"/>
        <w:jc w:val="center"/>
        <w:rPr>
          <w:rFonts w:ascii="Century Gothic" w:hAnsi="Century Gothic"/>
          <w:noProof/>
          <w:sz w:val="22"/>
          <w:szCs w:val="22"/>
          <w:lang w:val="es-CO" w:eastAsia="es-CO"/>
        </w:rPr>
      </w:pPr>
    </w:p>
    <w:p w14:paraId="14630F8E" w14:textId="7FDFEE7A" w:rsidR="00D6023E" w:rsidRDefault="004F0016" w:rsidP="00F955C1">
      <w:pPr>
        <w:suppressAutoHyphens w:val="0"/>
        <w:jc w:val="center"/>
        <w:rPr>
          <w:rFonts w:ascii="Century Gothic" w:hAnsi="Century Gothic"/>
          <w:noProof/>
          <w:sz w:val="22"/>
          <w:szCs w:val="22"/>
          <w:lang w:val="es-CO" w:eastAsia="es-CO"/>
        </w:rPr>
      </w:pPr>
      <w:r w:rsidRPr="004F0016">
        <w:rPr>
          <w:noProof/>
          <w:lang w:eastAsia="es-ES"/>
        </w:rPr>
        <w:drawing>
          <wp:inline distT="0" distB="0" distL="0" distR="0" wp14:anchorId="6D387173" wp14:editId="11F1FA61">
            <wp:extent cx="6332220" cy="7844392"/>
            <wp:effectExtent l="0" t="0" r="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32220" cy="7844392"/>
                    </a:xfrm>
                    <a:prstGeom prst="rect">
                      <a:avLst/>
                    </a:prstGeom>
                    <a:noFill/>
                    <a:ln>
                      <a:noFill/>
                    </a:ln>
                  </pic:spPr>
                </pic:pic>
              </a:graphicData>
            </a:graphic>
          </wp:inline>
        </w:drawing>
      </w:r>
    </w:p>
    <w:p w14:paraId="37587BED" w14:textId="629E35E2" w:rsidR="00D6023E" w:rsidRDefault="00D6023E" w:rsidP="00F955C1">
      <w:pPr>
        <w:suppressAutoHyphens w:val="0"/>
        <w:jc w:val="center"/>
        <w:rPr>
          <w:rFonts w:ascii="Century Gothic" w:hAnsi="Century Gothic"/>
          <w:noProof/>
          <w:sz w:val="22"/>
          <w:szCs w:val="22"/>
          <w:lang w:val="es-CO" w:eastAsia="es-CO"/>
        </w:rPr>
      </w:pPr>
    </w:p>
    <w:p w14:paraId="32574D36" w14:textId="77777777" w:rsidR="00D6023E" w:rsidRDefault="00D6023E" w:rsidP="00F955C1">
      <w:pPr>
        <w:suppressAutoHyphens w:val="0"/>
        <w:jc w:val="center"/>
        <w:rPr>
          <w:rFonts w:ascii="Century Gothic" w:hAnsi="Century Gothic"/>
          <w:noProof/>
          <w:sz w:val="22"/>
          <w:szCs w:val="22"/>
          <w:lang w:val="es-CO" w:eastAsia="es-CO"/>
        </w:rPr>
      </w:pPr>
    </w:p>
    <w:p w14:paraId="3BD3F382" w14:textId="5D40327A" w:rsidR="00D6023E" w:rsidRDefault="004F0016" w:rsidP="00F955C1">
      <w:pPr>
        <w:suppressAutoHyphens w:val="0"/>
        <w:jc w:val="center"/>
        <w:rPr>
          <w:rFonts w:ascii="Century Gothic" w:hAnsi="Century Gothic"/>
          <w:noProof/>
          <w:sz w:val="22"/>
          <w:szCs w:val="22"/>
          <w:lang w:val="es-CO" w:eastAsia="es-CO"/>
        </w:rPr>
      </w:pPr>
      <w:r w:rsidRPr="004F0016">
        <w:rPr>
          <w:noProof/>
          <w:lang w:eastAsia="es-ES"/>
        </w:rPr>
        <w:drawing>
          <wp:inline distT="0" distB="0" distL="0" distR="0" wp14:anchorId="2EE8AA4D" wp14:editId="625E34A7">
            <wp:extent cx="6332220" cy="8233554"/>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32220" cy="8233554"/>
                    </a:xfrm>
                    <a:prstGeom prst="rect">
                      <a:avLst/>
                    </a:prstGeom>
                    <a:noFill/>
                    <a:ln>
                      <a:noFill/>
                    </a:ln>
                  </pic:spPr>
                </pic:pic>
              </a:graphicData>
            </a:graphic>
          </wp:inline>
        </w:drawing>
      </w:r>
    </w:p>
    <w:p w14:paraId="5316CD0C" w14:textId="77777777" w:rsidR="004F0016" w:rsidRDefault="004F0016" w:rsidP="00F955C1">
      <w:pPr>
        <w:suppressAutoHyphens w:val="0"/>
        <w:jc w:val="center"/>
        <w:rPr>
          <w:rFonts w:ascii="Century Gothic" w:hAnsi="Century Gothic"/>
          <w:noProof/>
          <w:sz w:val="22"/>
          <w:szCs w:val="22"/>
          <w:lang w:val="es-CO" w:eastAsia="es-CO"/>
        </w:rPr>
      </w:pPr>
    </w:p>
    <w:p w14:paraId="46465941" w14:textId="77777777" w:rsidR="004F0016" w:rsidRDefault="004F0016" w:rsidP="00F955C1">
      <w:pPr>
        <w:suppressAutoHyphens w:val="0"/>
        <w:jc w:val="center"/>
        <w:rPr>
          <w:rFonts w:ascii="Century Gothic" w:hAnsi="Century Gothic"/>
          <w:noProof/>
          <w:sz w:val="22"/>
          <w:szCs w:val="22"/>
          <w:lang w:val="es-CO" w:eastAsia="es-CO"/>
        </w:rPr>
      </w:pPr>
    </w:p>
    <w:p w14:paraId="13DAF2E6" w14:textId="77777777" w:rsidR="004F0016" w:rsidRDefault="004F0016" w:rsidP="00F955C1">
      <w:pPr>
        <w:suppressAutoHyphens w:val="0"/>
        <w:jc w:val="center"/>
        <w:rPr>
          <w:rFonts w:ascii="Century Gothic" w:hAnsi="Century Gothic"/>
          <w:noProof/>
          <w:sz w:val="22"/>
          <w:szCs w:val="22"/>
          <w:lang w:val="es-CO" w:eastAsia="es-CO"/>
        </w:rPr>
      </w:pPr>
    </w:p>
    <w:p w14:paraId="51A524B1" w14:textId="77777777" w:rsidR="004F0016" w:rsidRDefault="004F0016" w:rsidP="00F955C1">
      <w:pPr>
        <w:suppressAutoHyphens w:val="0"/>
        <w:jc w:val="center"/>
        <w:rPr>
          <w:rFonts w:ascii="Century Gothic" w:hAnsi="Century Gothic"/>
          <w:noProof/>
          <w:sz w:val="22"/>
          <w:szCs w:val="22"/>
          <w:lang w:val="es-CO" w:eastAsia="es-CO"/>
        </w:rPr>
      </w:pPr>
    </w:p>
    <w:p w14:paraId="0777EC45" w14:textId="5D8DCA42" w:rsidR="00C62C92" w:rsidRDefault="004F0016" w:rsidP="00BF20DD">
      <w:pPr>
        <w:spacing w:line="276" w:lineRule="auto"/>
        <w:rPr>
          <w:rFonts w:ascii="Century Gothic" w:hAnsi="Century Gothic" w:cs="Arial"/>
          <w:color w:val="595959" w:themeColor="text1" w:themeTint="A6"/>
          <w:sz w:val="22"/>
          <w:szCs w:val="22"/>
          <w:lang w:val="es-CO"/>
        </w:rPr>
      </w:pPr>
      <w:r w:rsidRPr="004F0016">
        <w:rPr>
          <w:noProof/>
          <w:lang w:eastAsia="es-ES"/>
        </w:rPr>
        <w:drawing>
          <wp:inline distT="0" distB="0" distL="0" distR="0" wp14:anchorId="46091823" wp14:editId="22BA9434">
            <wp:extent cx="6332220" cy="646564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32220" cy="6465647"/>
                    </a:xfrm>
                    <a:prstGeom prst="rect">
                      <a:avLst/>
                    </a:prstGeom>
                    <a:noFill/>
                    <a:ln>
                      <a:noFill/>
                    </a:ln>
                  </pic:spPr>
                </pic:pic>
              </a:graphicData>
            </a:graphic>
          </wp:inline>
        </w:drawing>
      </w:r>
    </w:p>
    <w:p w14:paraId="6AD465F4" w14:textId="77777777" w:rsidR="004F0016" w:rsidRDefault="004F0016" w:rsidP="00BF20DD">
      <w:pPr>
        <w:spacing w:line="276" w:lineRule="auto"/>
        <w:rPr>
          <w:rFonts w:ascii="Century Gothic" w:hAnsi="Century Gothic" w:cs="Arial"/>
          <w:color w:val="595959" w:themeColor="text1" w:themeTint="A6"/>
          <w:sz w:val="22"/>
          <w:szCs w:val="22"/>
          <w:lang w:val="es-CO"/>
        </w:rPr>
      </w:pPr>
    </w:p>
    <w:p w14:paraId="43CB3579" w14:textId="77777777" w:rsidR="004F0016" w:rsidRDefault="004F0016" w:rsidP="00BF20DD">
      <w:pPr>
        <w:spacing w:line="276" w:lineRule="auto"/>
        <w:rPr>
          <w:rFonts w:ascii="Century Gothic" w:hAnsi="Century Gothic" w:cs="Arial"/>
          <w:color w:val="595959" w:themeColor="text1" w:themeTint="A6"/>
          <w:sz w:val="22"/>
          <w:szCs w:val="22"/>
          <w:lang w:val="es-CO"/>
        </w:rPr>
      </w:pPr>
    </w:p>
    <w:p w14:paraId="220F3693" w14:textId="77777777" w:rsidR="004F0016" w:rsidRDefault="004F0016" w:rsidP="00BF20DD">
      <w:pPr>
        <w:spacing w:line="276" w:lineRule="auto"/>
        <w:rPr>
          <w:rFonts w:ascii="Century Gothic" w:hAnsi="Century Gothic" w:cs="Arial"/>
          <w:color w:val="595959" w:themeColor="text1" w:themeTint="A6"/>
          <w:sz w:val="22"/>
          <w:szCs w:val="22"/>
          <w:lang w:val="es-CO"/>
        </w:rPr>
      </w:pPr>
    </w:p>
    <w:p w14:paraId="62AE51D6" w14:textId="77777777" w:rsidR="004F0016" w:rsidRDefault="004F0016" w:rsidP="00BF20DD">
      <w:pPr>
        <w:spacing w:line="276" w:lineRule="auto"/>
        <w:rPr>
          <w:rFonts w:ascii="Century Gothic" w:hAnsi="Century Gothic" w:cs="Arial"/>
          <w:color w:val="595959" w:themeColor="text1" w:themeTint="A6"/>
          <w:sz w:val="22"/>
          <w:szCs w:val="22"/>
          <w:lang w:val="es-CO"/>
        </w:rPr>
      </w:pPr>
    </w:p>
    <w:p w14:paraId="19795819" w14:textId="77777777" w:rsidR="004F0016" w:rsidRDefault="004F0016" w:rsidP="00BF20DD">
      <w:pPr>
        <w:spacing w:line="276" w:lineRule="auto"/>
        <w:rPr>
          <w:rFonts w:ascii="Century Gothic" w:hAnsi="Century Gothic" w:cs="Arial"/>
          <w:color w:val="595959" w:themeColor="text1" w:themeTint="A6"/>
          <w:sz w:val="22"/>
          <w:szCs w:val="22"/>
          <w:lang w:val="es-CO"/>
        </w:rPr>
      </w:pPr>
    </w:p>
    <w:p w14:paraId="2B2F42CB" w14:textId="77777777" w:rsidR="004F0016" w:rsidRDefault="004F0016" w:rsidP="00BF20DD">
      <w:pPr>
        <w:spacing w:line="276" w:lineRule="auto"/>
        <w:rPr>
          <w:rFonts w:ascii="Century Gothic" w:hAnsi="Century Gothic" w:cs="Arial"/>
          <w:color w:val="595959" w:themeColor="text1" w:themeTint="A6"/>
          <w:sz w:val="22"/>
          <w:szCs w:val="22"/>
          <w:lang w:val="es-CO"/>
        </w:rPr>
      </w:pPr>
    </w:p>
    <w:p w14:paraId="45569611" w14:textId="77777777" w:rsidR="004F0016" w:rsidRDefault="004F0016" w:rsidP="00BF20DD">
      <w:pPr>
        <w:spacing w:line="276" w:lineRule="auto"/>
        <w:rPr>
          <w:rFonts w:ascii="Century Gothic" w:hAnsi="Century Gothic" w:cs="Arial"/>
          <w:color w:val="595959" w:themeColor="text1" w:themeTint="A6"/>
          <w:sz w:val="22"/>
          <w:szCs w:val="22"/>
          <w:lang w:val="es-CO"/>
        </w:rPr>
      </w:pPr>
    </w:p>
    <w:p w14:paraId="73C539E8" w14:textId="24E6FE06" w:rsidR="004F0016" w:rsidRDefault="004F0016" w:rsidP="00BF20DD">
      <w:pPr>
        <w:spacing w:line="276" w:lineRule="auto"/>
        <w:rPr>
          <w:rFonts w:ascii="Century Gothic" w:hAnsi="Century Gothic" w:cs="Arial"/>
          <w:color w:val="595959" w:themeColor="text1" w:themeTint="A6"/>
          <w:sz w:val="22"/>
          <w:szCs w:val="22"/>
          <w:lang w:val="es-CO"/>
        </w:rPr>
      </w:pPr>
      <w:r w:rsidRPr="004F0016">
        <w:rPr>
          <w:noProof/>
          <w:lang w:eastAsia="es-ES"/>
        </w:rPr>
        <w:drawing>
          <wp:inline distT="0" distB="0" distL="0" distR="0" wp14:anchorId="0B2BDF3F" wp14:editId="348FBE17">
            <wp:extent cx="6331178" cy="37719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32676" cy="3772792"/>
                    </a:xfrm>
                    <a:prstGeom prst="rect">
                      <a:avLst/>
                    </a:prstGeom>
                    <a:noFill/>
                    <a:ln>
                      <a:noFill/>
                    </a:ln>
                  </pic:spPr>
                </pic:pic>
              </a:graphicData>
            </a:graphic>
          </wp:inline>
        </w:drawing>
      </w:r>
    </w:p>
    <w:p w14:paraId="5E112F81" w14:textId="587820B8" w:rsidR="004F0016" w:rsidRDefault="004F0016" w:rsidP="00BF20DD">
      <w:pPr>
        <w:spacing w:line="276" w:lineRule="auto"/>
        <w:rPr>
          <w:rFonts w:ascii="Century Gothic" w:hAnsi="Century Gothic" w:cs="Arial"/>
          <w:color w:val="595959" w:themeColor="text1" w:themeTint="A6"/>
          <w:sz w:val="22"/>
          <w:szCs w:val="22"/>
          <w:lang w:val="es-CO"/>
        </w:rPr>
      </w:pPr>
    </w:p>
    <w:p w14:paraId="684C83B1" w14:textId="77777777" w:rsidR="004F0016" w:rsidRDefault="004F0016" w:rsidP="00BF20DD">
      <w:pPr>
        <w:spacing w:line="276" w:lineRule="auto"/>
        <w:rPr>
          <w:rFonts w:ascii="Century Gothic" w:hAnsi="Century Gothic" w:cs="Arial"/>
          <w:color w:val="595959" w:themeColor="text1" w:themeTint="A6"/>
          <w:sz w:val="22"/>
          <w:szCs w:val="22"/>
          <w:lang w:val="es-CO"/>
        </w:rPr>
      </w:pPr>
    </w:p>
    <w:p w14:paraId="109F5250" w14:textId="42887252" w:rsidR="004F0016" w:rsidRDefault="004F0016" w:rsidP="00BF20DD">
      <w:pPr>
        <w:spacing w:line="276" w:lineRule="auto"/>
        <w:rPr>
          <w:rFonts w:ascii="Century Gothic" w:hAnsi="Century Gothic" w:cs="Arial"/>
          <w:color w:val="595959" w:themeColor="text1" w:themeTint="A6"/>
          <w:sz w:val="22"/>
          <w:szCs w:val="22"/>
          <w:lang w:val="es-CO"/>
        </w:rPr>
      </w:pPr>
      <w:r w:rsidRPr="004F0016">
        <w:rPr>
          <w:noProof/>
          <w:lang w:eastAsia="es-ES"/>
        </w:rPr>
        <w:drawing>
          <wp:inline distT="0" distB="0" distL="0" distR="0" wp14:anchorId="719B79AB" wp14:editId="6943F850">
            <wp:extent cx="6332220" cy="271462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32220" cy="2714625"/>
                    </a:xfrm>
                    <a:prstGeom prst="rect">
                      <a:avLst/>
                    </a:prstGeom>
                    <a:noFill/>
                    <a:ln>
                      <a:noFill/>
                    </a:ln>
                  </pic:spPr>
                </pic:pic>
              </a:graphicData>
            </a:graphic>
          </wp:inline>
        </w:drawing>
      </w:r>
    </w:p>
    <w:p w14:paraId="4B258C26" w14:textId="77777777" w:rsidR="004F0016" w:rsidRDefault="004F0016" w:rsidP="00BF20DD">
      <w:pPr>
        <w:spacing w:line="276" w:lineRule="auto"/>
        <w:rPr>
          <w:rFonts w:ascii="Century Gothic" w:hAnsi="Century Gothic" w:cs="Arial"/>
          <w:color w:val="595959" w:themeColor="text1" w:themeTint="A6"/>
          <w:sz w:val="22"/>
          <w:szCs w:val="22"/>
          <w:lang w:val="es-CO"/>
        </w:rPr>
      </w:pPr>
    </w:p>
    <w:p w14:paraId="09433C6A" w14:textId="77777777" w:rsidR="004F0016" w:rsidRDefault="004F0016" w:rsidP="00BF20DD">
      <w:pPr>
        <w:spacing w:line="276" w:lineRule="auto"/>
        <w:rPr>
          <w:rFonts w:ascii="Century Gothic" w:hAnsi="Century Gothic" w:cs="Arial"/>
          <w:color w:val="595959" w:themeColor="text1" w:themeTint="A6"/>
          <w:sz w:val="22"/>
          <w:szCs w:val="22"/>
          <w:lang w:val="es-CO"/>
        </w:rPr>
      </w:pPr>
    </w:p>
    <w:p w14:paraId="0D53464E" w14:textId="77777777" w:rsidR="004F0016" w:rsidRPr="00FF4EAB" w:rsidRDefault="004F0016" w:rsidP="00BF20DD">
      <w:pPr>
        <w:spacing w:line="276" w:lineRule="auto"/>
        <w:rPr>
          <w:rFonts w:ascii="Century Gothic" w:hAnsi="Century Gothic" w:cs="Arial"/>
          <w:color w:val="595959" w:themeColor="text1" w:themeTint="A6"/>
          <w:sz w:val="22"/>
          <w:szCs w:val="22"/>
          <w:lang w:val="es-CO"/>
        </w:rPr>
        <w:sectPr w:rsidR="004F0016" w:rsidRPr="00FF4EAB" w:rsidSect="007B5CFB">
          <w:footnotePr>
            <w:pos w:val="beneathText"/>
          </w:footnotePr>
          <w:pgSz w:w="12240" w:h="15840"/>
          <w:pgMar w:top="1134" w:right="1134" w:bottom="1134" w:left="1134" w:header="0" w:footer="335" w:gutter="0"/>
          <w:cols w:space="720"/>
          <w:docGrid w:linePitch="360"/>
        </w:sectPr>
      </w:pPr>
    </w:p>
    <w:p w14:paraId="20009DA2" w14:textId="6BB5D80F" w:rsidR="00C0096C" w:rsidRPr="00FF4EAB" w:rsidRDefault="008408B0" w:rsidP="1A6E5AC4">
      <w:pPr>
        <w:pStyle w:val="Ttulo1"/>
        <w:spacing w:after="240" w:line="276" w:lineRule="auto"/>
        <w:rPr>
          <w:rFonts w:cs="Arial"/>
          <w:b w:val="0"/>
          <w:color w:val="0D0D0D" w:themeColor="text1" w:themeTint="F2"/>
          <w:lang w:val="es-CO"/>
        </w:rPr>
      </w:pPr>
      <w:bookmarkStart w:id="36" w:name="_Toc96531359"/>
      <w:bookmarkStart w:id="37" w:name="_Toc122605406"/>
      <w:r>
        <w:rPr>
          <w:rFonts w:cs="Arial"/>
          <w:color w:val="0D0D0D" w:themeColor="text1" w:themeTint="F2"/>
        </w:rPr>
        <w:lastRenderedPageBreak/>
        <w:t>A</w:t>
      </w:r>
      <w:r w:rsidR="00F72315" w:rsidRPr="1A6E5AC4">
        <w:rPr>
          <w:rFonts w:cs="Arial"/>
          <w:color w:val="0D0D0D" w:themeColor="text1" w:themeTint="F2"/>
        </w:rPr>
        <w:t>NEXO 2 – CRONOGRAMA SEGURIDAD Y SALUD EN EL TRABAJO.</w:t>
      </w:r>
      <w:bookmarkEnd w:id="36"/>
      <w:bookmarkEnd w:id="37"/>
      <w:r w:rsidR="00F72315" w:rsidRPr="1A6E5AC4">
        <w:rPr>
          <w:rFonts w:cs="Arial"/>
          <w:color w:val="0D0D0D" w:themeColor="text1" w:themeTint="F2"/>
        </w:rPr>
        <w:t xml:space="preserve"> </w:t>
      </w:r>
    </w:p>
    <w:p w14:paraId="5A8AEA20" w14:textId="00E06642" w:rsidR="008A4CEF" w:rsidRDefault="008408B0" w:rsidP="008A4CEF">
      <w:pPr>
        <w:spacing w:line="276" w:lineRule="auto"/>
        <w:jc w:val="both"/>
        <w:rPr>
          <w:rFonts w:ascii="Century Gothic" w:hAnsi="Century Gothic" w:cs="Arial"/>
          <w:color w:val="595959" w:themeColor="text1" w:themeTint="A6"/>
          <w:sz w:val="22"/>
          <w:szCs w:val="22"/>
          <w:lang w:val="es-CO"/>
        </w:rPr>
      </w:pPr>
      <w:r w:rsidRPr="008408B0">
        <w:rPr>
          <w:noProof/>
          <w:lang w:eastAsia="es-ES"/>
        </w:rPr>
        <w:drawing>
          <wp:inline distT="0" distB="0" distL="0" distR="0" wp14:anchorId="486026AE" wp14:editId="13261938">
            <wp:extent cx="5986145" cy="7874758"/>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87567" cy="7876628"/>
                    </a:xfrm>
                    <a:prstGeom prst="rect">
                      <a:avLst/>
                    </a:prstGeom>
                    <a:noFill/>
                    <a:ln>
                      <a:noFill/>
                    </a:ln>
                  </pic:spPr>
                </pic:pic>
              </a:graphicData>
            </a:graphic>
          </wp:inline>
        </w:drawing>
      </w:r>
    </w:p>
    <w:sectPr w:rsidR="008A4CEF" w:rsidSect="007B5CFB">
      <w:footnotePr>
        <w:pos w:val="beneathText"/>
      </w:footnotePr>
      <w:pgSz w:w="12240" w:h="15840"/>
      <w:pgMar w:top="1134" w:right="1134" w:bottom="1134" w:left="1134" w:header="0"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B2AB4" w14:textId="77777777" w:rsidR="003605FF" w:rsidRDefault="003605FF">
      <w:r>
        <w:separator/>
      </w:r>
    </w:p>
  </w:endnote>
  <w:endnote w:type="continuationSeparator" w:id="0">
    <w:p w14:paraId="02F2E69E" w14:textId="77777777" w:rsidR="003605FF" w:rsidRDefault="0036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 w:name="Swis721 Cn BT">
    <w:altName w:val="Arial Narrow"/>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DA1C1" w14:textId="77777777" w:rsidR="00785E5B" w:rsidRDefault="00785E5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90545" w14:textId="5BB8DC6C" w:rsidR="00FF4EAB" w:rsidRDefault="00FF4EAB" w:rsidP="00FF4EAB">
    <w:pPr>
      <w:pStyle w:val="Piedepgina"/>
      <w:rPr>
        <w:rFonts w:ascii="Swis721 Cn BT" w:hAnsi="Swis721 Cn BT"/>
        <w:sz w:val="14"/>
        <w:szCs w:val="14"/>
      </w:rPr>
    </w:pPr>
    <w:r>
      <w:rPr>
        <w:noProof/>
        <w:lang w:eastAsia="es-ES"/>
      </w:rPr>
      <mc:AlternateContent>
        <mc:Choice Requires="wps">
          <w:drawing>
            <wp:anchor distT="0" distB="0" distL="114300" distR="114300" simplePos="0" relativeHeight="251662336" behindDoc="1" locked="0" layoutInCell="1" allowOverlap="1" wp14:anchorId="7AEEABB3" wp14:editId="79FBABA1">
              <wp:simplePos x="0" y="0"/>
              <wp:positionH relativeFrom="page">
                <wp:posOffset>5429250</wp:posOffset>
              </wp:positionH>
              <wp:positionV relativeFrom="page">
                <wp:posOffset>9401175</wp:posOffset>
              </wp:positionV>
              <wp:extent cx="1485900" cy="47625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DE26C" w14:textId="45477905" w:rsidR="00FF4EAB" w:rsidRPr="0024599F" w:rsidRDefault="00FF4EAB" w:rsidP="00FF4EAB">
                          <w:pPr>
                            <w:pStyle w:val="Textoindependiente"/>
                            <w:spacing w:before="10"/>
                            <w:ind w:left="60"/>
                            <w:jc w:val="right"/>
                            <w:rPr>
                              <w:rFonts w:ascii="Century Gothic" w:hAnsi="Century Gothic" w:cs="Calibri"/>
                              <w:sz w:val="16"/>
                              <w:szCs w:val="22"/>
                            </w:rPr>
                          </w:pPr>
                          <w:r w:rsidRPr="0024599F">
                            <w:rPr>
                              <w:rFonts w:ascii="Century Gothic" w:hAnsi="Century Gothic" w:cs="Calibri"/>
                              <w:sz w:val="16"/>
                              <w:szCs w:val="22"/>
                            </w:rPr>
                            <w:t xml:space="preserve">Página </w:t>
                          </w:r>
                          <w:r w:rsidRPr="0024599F">
                            <w:rPr>
                              <w:rFonts w:ascii="Century Gothic" w:hAnsi="Century Gothic" w:cs="Calibri"/>
                              <w:sz w:val="16"/>
                              <w:szCs w:val="22"/>
                            </w:rPr>
                            <w:fldChar w:fldCharType="begin"/>
                          </w:r>
                          <w:r w:rsidRPr="0024599F">
                            <w:rPr>
                              <w:rFonts w:ascii="Century Gothic" w:hAnsi="Century Gothic" w:cs="Calibri"/>
                              <w:sz w:val="16"/>
                              <w:szCs w:val="22"/>
                            </w:rPr>
                            <w:instrText xml:space="preserve"> PAGE </w:instrText>
                          </w:r>
                          <w:r w:rsidRPr="0024599F">
                            <w:rPr>
                              <w:rFonts w:ascii="Century Gothic" w:hAnsi="Century Gothic" w:cs="Calibri"/>
                              <w:sz w:val="16"/>
                              <w:szCs w:val="22"/>
                            </w:rPr>
                            <w:fldChar w:fldCharType="separate"/>
                          </w:r>
                          <w:r w:rsidR="006A0DFF">
                            <w:rPr>
                              <w:rFonts w:ascii="Century Gothic" w:hAnsi="Century Gothic" w:cs="Calibri"/>
                              <w:noProof/>
                              <w:sz w:val="16"/>
                              <w:szCs w:val="22"/>
                            </w:rPr>
                            <w:t>22</w:t>
                          </w:r>
                          <w:r w:rsidRPr="0024599F">
                            <w:rPr>
                              <w:rFonts w:ascii="Century Gothic" w:hAnsi="Century Gothic" w:cs="Calibri"/>
                              <w:sz w:val="16"/>
                              <w:szCs w:val="22"/>
                            </w:rPr>
                            <w:fldChar w:fldCharType="end"/>
                          </w:r>
                          <w:r w:rsidRPr="0024599F">
                            <w:rPr>
                              <w:rFonts w:ascii="Century Gothic" w:hAnsi="Century Gothic" w:cs="Calibri"/>
                              <w:sz w:val="16"/>
                              <w:szCs w:val="22"/>
                            </w:rPr>
                            <w:t xml:space="preserve"> de </w:t>
                          </w:r>
                          <w:r w:rsidR="008408B0">
                            <w:rPr>
                              <w:rFonts w:ascii="Century Gothic" w:hAnsi="Century Gothic" w:cs="Calibri"/>
                              <w:sz w:val="16"/>
                              <w:szCs w:val="22"/>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EABB3" id="_x0000_t202" coordsize="21600,21600" o:spt="202" path="m,l,21600r21600,l21600,xe">
              <v:stroke joinstyle="miter"/>
              <v:path gradientshapeok="t" o:connecttype="rect"/>
            </v:shapetype>
            <v:shape id="Cuadro de texto 9" o:spid="_x0000_s1028" type="#_x0000_t202" style="position:absolute;margin-left:427.5pt;margin-top:740.25pt;width:117pt;height: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sgIAALAFAAAOAAAAZHJzL2Uyb0RvYy54bWysVNuOmzAQfa/Uf7D8zgIpSQAtqXYhVJW2&#10;F2nbD3CwCVbBprYT2Fb9945NSPbyUrXlwRrs8Zk5M8dz/XbsWnRkSnMpMhxeBRgxUUnKxT7DX7+U&#10;XoyRNkRQ0krBMvzANH67ef3qeuhTtpCNbClTCECEToc+w40xfer7umpYR/SV7JmAw1qqjhj4VXuf&#10;KjIAetf6iyBY+YNUtFeyYlrDbjEd4o3Dr2tWmU91rZlBbYYhN+NW5dadXf3NNUn3ivQNr05pkL/I&#10;oiNcQNAzVEEMQQfFX0B1vFJSy9pcVbLzZV3zijkOwCYMnrG5b0jPHBcoju7PZdL/D7b6ePysEKcZ&#10;TjASpIMW5QdClUSUIcNGI1FiizT0OgXf+x68zXgrR2i2I6z7O1l900jIvCFiz26UkkPDCIUkQ3vT&#10;f3R1wtEWZDd8kBSikYORDmisVWcrCDVBgA7Nejg3CPJAlQ0ZxcskgKMKzqL1arF0HfRJOt/ulTbv&#10;mOyQNTKsQAAOnRzvtLHZkHR2scGELHnbOhG04skGOE47EBuu2jObhevpzyRItvE2jrxosdp6UVAU&#10;3k2ZR96qDNfL4k2R50X4y8YNo7ThlDJhw8z6CqM/699J6ZMyzgrTsuXUwtmUtNrv8lahIwF9l+5z&#10;NYeTi5v/NA1XBODyjFK4iILbReKVq3jtRWW09JJ1EHtBmNwmqyBKoqJ8SumOC/bvlNAA0lsulpOY&#10;Lkk/4xa47yU3knbcwARpeZfh+OxEUivBraCutYbwdrIflcKmfykFtHtutBOs1eikVjPuRkCxKt5J&#10;+gDSVRKUBSKEsQdGI9UPjAYYIRnW3w9EMYza9wLkb+fNbKjZ2M0GERVczbDBaDJzM82lQ6/4vgHk&#10;6YEJeQNPpOZOvZcsTg8LxoIjcRphdu48/ndel0G7+Q0AAP//AwBQSwMEFAAGAAgAAAAhAM37quvf&#10;AAAADgEAAA8AAABkcnMvZG93bnJldi54bWxMT01PwzAMvSPxHyJP4saSITp1pek0ITghIbpy4Ji2&#10;XhutcUqTbeXf453AJ9vv6X3k29kN4oxTsJ40rJYKBFLjW0udhs/q9T4FEaKh1gyeUMMPBtgWtze5&#10;yVp/oRLP+9gJFqGQGQ19jGMmZWh6dCYs/YjE2MFPzkQ+p062k7mwuBvkg1Jr6YwldujNiM89Nsf9&#10;yWnYfVH5Yr/f64/yUNqq2ih6Wx+1vlvMuycQEef4R4ZrfI4OBWeq/YnaIAYNaZJwl8jAY6oSEFeK&#10;Sjf8q3lLeEAWufxfo/gFAAD//wMAUEsBAi0AFAAGAAgAAAAhALaDOJL+AAAA4QEAABMAAAAAAAAA&#10;AAAAAAAAAAAAAFtDb250ZW50X1R5cGVzXS54bWxQSwECLQAUAAYACAAAACEAOP0h/9YAAACUAQAA&#10;CwAAAAAAAAAAAAAAAAAvAQAAX3JlbHMvLnJlbHNQSwECLQAUAAYACAAAACEA6P/7nbICAACwBQAA&#10;DgAAAAAAAAAAAAAAAAAuAgAAZHJzL2Uyb0RvYy54bWxQSwECLQAUAAYACAAAACEAzfuq698AAAAO&#10;AQAADwAAAAAAAAAAAAAAAAAMBQAAZHJzL2Rvd25yZXYueG1sUEsFBgAAAAAEAAQA8wAAABgGAAAA&#10;AA==&#10;" filled="f" stroked="f">
              <v:textbox inset="0,0,0,0">
                <w:txbxContent>
                  <w:p w14:paraId="313DE26C" w14:textId="45477905" w:rsidR="00FF4EAB" w:rsidRPr="0024599F" w:rsidRDefault="00FF4EAB" w:rsidP="00FF4EAB">
                    <w:pPr>
                      <w:pStyle w:val="Textoindependiente"/>
                      <w:spacing w:before="10"/>
                      <w:ind w:left="60"/>
                      <w:jc w:val="right"/>
                      <w:rPr>
                        <w:rFonts w:ascii="Century Gothic" w:hAnsi="Century Gothic" w:cs="Calibri"/>
                        <w:sz w:val="16"/>
                        <w:szCs w:val="22"/>
                      </w:rPr>
                    </w:pPr>
                    <w:r w:rsidRPr="0024599F">
                      <w:rPr>
                        <w:rFonts w:ascii="Century Gothic" w:hAnsi="Century Gothic" w:cs="Calibri"/>
                        <w:sz w:val="16"/>
                        <w:szCs w:val="22"/>
                      </w:rPr>
                      <w:t xml:space="preserve">Página </w:t>
                    </w:r>
                    <w:r w:rsidRPr="0024599F">
                      <w:rPr>
                        <w:rFonts w:ascii="Century Gothic" w:hAnsi="Century Gothic" w:cs="Calibri"/>
                        <w:sz w:val="16"/>
                        <w:szCs w:val="22"/>
                      </w:rPr>
                      <w:fldChar w:fldCharType="begin"/>
                    </w:r>
                    <w:r w:rsidRPr="0024599F">
                      <w:rPr>
                        <w:rFonts w:ascii="Century Gothic" w:hAnsi="Century Gothic" w:cs="Calibri"/>
                        <w:sz w:val="16"/>
                        <w:szCs w:val="22"/>
                      </w:rPr>
                      <w:instrText xml:space="preserve"> PAGE </w:instrText>
                    </w:r>
                    <w:r w:rsidRPr="0024599F">
                      <w:rPr>
                        <w:rFonts w:ascii="Century Gothic" w:hAnsi="Century Gothic" w:cs="Calibri"/>
                        <w:sz w:val="16"/>
                        <w:szCs w:val="22"/>
                      </w:rPr>
                      <w:fldChar w:fldCharType="separate"/>
                    </w:r>
                    <w:r w:rsidR="006A0DFF">
                      <w:rPr>
                        <w:rFonts w:ascii="Century Gothic" w:hAnsi="Century Gothic" w:cs="Calibri"/>
                        <w:noProof/>
                        <w:sz w:val="16"/>
                        <w:szCs w:val="22"/>
                      </w:rPr>
                      <w:t>22</w:t>
                    </w:r>
                    <w:r w:rsidRPr="0024599F">
                      <w:rPr>
                        <w:rFonts w:ascii="Century Gothic" w:hAnsi="Century Gothic" w:cs="Calibri"/>
                        <w:sz w:val="16"/>
                        <w:szCs w:val="22"/>
                      </w:rPr>
                      <w:fldChar w:fldCharType="end"/>
                    </w:r>
                    <w:r w:rsidRPr="0024599F">
                      <w:rPr>
                        <w:rFonts w:ascii="Century Gothic" w:hAnsi="Century Gothic" w:cs="Calibri"/>
                        <w:sz w:val="16"/>
                        <w:szCs w:val="22"/>
                      </w:rPr>
                      <w:t xml:space="preserve"> de </w:t>
                    </w:r>
                    <w:r w:rsidR="008408B0">
                      <w:rPr>
                        <w:rFonts w:ascii="Century Gothic" w:hAnsi="Century Gothic" w:cs="Calibri"/>
                        <w:sz w:val="16"/>
                        <w:szCs w:val="22"/>
                      </w:rPr>
                      <w:t>18</w:t>
                    </w:r>
                  </w:p>
                </w:txbxContent>
              </v:textbox>
              <w10:wrap anchorx="page" anchory="page"/>
            </v:shape>
          </w:pict>
        </mc:Fallback>
      </mc:AlternateContent>
    </w:r>
    <w:r>
      <w:rPr>
        <w:rFonts w:ascii="Swis721 Cn BT" w:hAnsi="Swis721 Cn BT"/>
        <w:sz w:val="14"/>
        <w:szCs w:val="14"/>
      </w:rPr>
      <w:t>Carrera 30 N.</w:t>
    </w:r>
    <w:r w:rsidRPr="00B51E3A">
      <w:rPr>
        <w:rFonts w:ascii="Swis721 Cn BT" w:hAnsi="Swis721 Cn BT"/>
        <w:sz w:val="14"/>
        <w:szCs w:val="14"/>
      </w:rPr>
      <w:t xml:space="preserve">º 48-51  </w:t>
    </w:r>
  </w:p>
  <w:p w14:paraId="645BF3F8" w14:textId="77777777" w:rsidR="00FF4EAB" w:rsidRDefault="00FF4EAB" w:rsidP="00FF4EAB">
    <w:pPr>
      <w:pStyle w:val="Piedepgina"/>
      <w:rPr>
        <w:rFonts w:ascii="Swis721 Cn BT" w:hAnsi="Swis721 Cn BT"/>
        <w:sz w:val="14"/>
        <w:szCs w:val="14"/>
      </w:rPr>
    </w:pPr>
    <w:r w:rsidRPr="00B51E3A">
      <w:rPr>
        <w:rFonts w:ascii="Swis721 Cn BT" w:hAnsi="Swis721 Cn BT"/>
        <w:sz w:val="14"/>
        <w:szCs w:val="14"/>
      </w:rPr>
      <w:t>Conmutador: 369 4</w:t>
    </w:r>
    <w:r>
      <w:rPr>
        <w:rFonts w:ascii="Swis721 Cn BT" w:hAnsi="Swis721 Cn BT"/>
        <w:sz w:val="14"/>
        <w:szCs w:val="14"/>
      </w:rPr>
      <w:t>100</w:t>
    </w:r>
    <w:r w:rsidRPr="00B51E3A">
      <w:rPr>
        <w:rFonts w:ascii="Swis721 Cn BT" w:hAnsi="Swis721 Cn BT"/>
        <w:sz w:val="14"/>
        <w:szCs w:val="14"/>
      </w:rPr>
      <w:t xml:space="preserve"> </w:t>
    </w:r>
    <w:r>
      <w:rPr>
        <w:rFonts w:ascii="Swis721 Cn BT" w:hAnsi="Swis721 Cn BT"/>
        <w:sz w:val="14"/>
        <w:szCs w:val="14"/>
      </w:rPr>
      <w:t>-</w:t>
    </w:r>
    <w:r w:rsidRPr="00B51E3A">
      <w:rPr>
        <w:rFonts w:ascii="Swis721 Cn BT" w:hAnsi="Swis721 Cn BT"/>
        <w:sz w:val="14"/>
        <w:szCs w:val="14"/>
      </w:rPr>
      <w:t xml:space="preserve"> 369 4000  </w:t>
    </w:r>
  </w:p>
  <w:p w14:paraId="36AB4B02" w14:textId="05E888FE" w:rsidR="00FF4EAB" w:rsidRDefault="00FF4EAB" w:rsidP="00FF4EAB">
    <w:pPr>
      <w:pStyle w:val="Piedepgina"/>
      <w:tabs>
        <w:tab w:val="clear" w:pos="4419"/>
        <w:tab w:val="clear" w:pos="8838"/>
        <w:tab w:val="left" w:pos="5970"/>
      </w:tabs>
      <w:rPr>
        <w:rFonts w:ascii="Swis721 Cn BT" w:hAnsi="Swis721 Cn BT"/>
        <w:sz w:val="14"/>
        <w:szCs w:val="14"/>
      </w:rPr>
    </w:pPr>
    <w:r>
      <w:rPr>
        <w:rFonts w:ascii="Swis721 Cn BT" w:hAnsi="Swis721 Cn BT"/>
        <w:sz w:val="14"/>
        <w:szCs w:val="14"/>
      </w:rPr>
      <w:t>Servicio al Ciudadano</w:t>
    </w:r>
    <w:r w:rsidRPr="00B51E3A">
      <w:rPr>
        <w:rFonts w:ascii="Swis721 Cn BT" w:hAnsi="Swis721 Cn BT"/>
        <w:sz w:val="14"/>
        <w:szCs w:val="14"/>
      </w:rPr>
      <w:t>: 36</w:t>
    </w:r>
    <w:r>
      <w:rPr>
        <w:rFonts w:ascii="Swis721 Cn BT" w:hAnsi="Swis721 Cn BT"/>
        <w:sz w:val="14"/>
        <w:szCs w:val="14"/>
      </w:rPr>
      <w:t>9</w:t>
    </w:r>
    <w:r w:rsidRPr="00B51E3A">
      <w:rPr>
        <w:rFonts w:ascii="Swis721 Cn BT" w:hAnsi="Swis721 Cn BT"/>
        <w:sz w:val="14"/>
        <w:szCs w:val="14"/>
      </w:rPr>
      <w:t xml:space="preserve"> </w:t>
    </w:r>
    <w:proofErr w:type="gramStart"/>
    <w:r>
      <w:rPr>
        <w:rFonts w:ascii="Swis721 Cn BT" w:hAnsi="Swis721 Cn BT"/>
        <w:sz w:val="14"/>
        <w:szCs w:val="14"/>
      </w:rPr>
      <w:t>4000</w:t>
    </w:r>
    <w:r w:rsidRPr="00B51E3A">
      <w:rPr>
        <w:rFonts w:ascii="Swis721 Cn BT" w:hAnsi="Swis721 Cn BT"/>
        <w:sz w:val="14"/>
        <w:szCs w:val="14"/>
      </w:rPr>
      <w:t xml:space="preserve"> </w:t>
    </w:r>
    <w:r>
      <w:rPr>
        <w:rFonts w:ascii="Swis721 Cn BT" w:hAnsi="Swis721 Cn BT"/>
        <w:sz w:val="14"/>
        <w:szCs w:val="14"/>
      </w:rPr>
      <w:t xml:space="preserve"> Ext.</w:t>
    </w:r>
    <w:proofErr w:type="gramEnd"/>
    <w:r>
      <w:rPr>
        <w:rFonts w:ascii="Swis721 Cn BT" w:hAnsi="Swis721 Cn BT"/>
        <w:sz w:val="14"/>
        <w:szCs w:val="14"/>
      </w:rPr>
      <w:t xml:space="preserve"> 91331  </w:t>
    </w:r>
    <w:r w:rsidR="002C3BE1">
      <w:rPr>
        <w:rFonts w:ascii="Swis721 Cn BT" w:hAnsi="Swis721 Cn BT"/>
        <w:sz w:val="14"/>
        <w:szCs w:val="14"/>
      </w:rPr>
      <w:t xml:space="preserve">       </w:t>
    </w:r>
  </w:p>
  <w:p w14:paraId="6469645D" w14:textId="20625B0A" w:rsidR="00FF4EAB" w:rsidRPr="00E758EA" w:rsidRDefault="00FF4EAB" w:rsidP="002C3BE1">
    <w:pPr>
      <w:pStyle w:val="Piedepgina"/>
      <w:tabs>
        <w:tab w:val="clear" w:pos="4419"/>
        <w:tab w:val="clear" w:pos="8838"/>
        <w:tab w:val="center" w:pos="4504"/>
      </w:tabs>
      <w:rPr>
        <w:rFonts w:ascii="Swis721 Cn BT" w:hAnsi="Swis721 Cn BT"/>
        <w:sz w:val="14"/>
        <w:szCs w:val="14"/>
        <w:lang w:val="en-US"/>
      </w:rPr>
    </w:pPr>
    <w:r>
      <w:rPr>
        <w:rFonts w:ascii="Swis721 Cn BT" w:hAnsi="Swis721 Cn BT"/>
        <w:sz w:val="14"/>
        <w:szCs w:val="14"/>
        <w:lang w:val="en-US"/>
      </w:rPr>
      <w:t>Bogotá</w:t>
    </w:r>
    <w:r w:rsidR="002C3BE1">
      <w:rPr>
        <w:rFonts w:ascii="Swis721 Cn BT" w:hAnsi="Swis721 Cn BT"/>
        <w:sz w:val="14"/>
        <w:szCs w:val="14"/>
        <w:lang w:val="en-US"/>
      </w:rPr>
      <w:tab/>
    </w:r>
  </w:p>
  <w:p w14:paraId="5360560E" w14:textId="048ACF84" w:rsidR="007A0B3B" w:rsidRPr="00FF4EAB" w:rsidRDefault="00FF4EAB" w:rsidP="00FF4EAB">
    <w:pPr>
      <w:pStyle w:val="Piedepgina"/>
      <w:rPr>
        <w:rFonts w:ascii="Swis721 Cn BT" w:hAnsi="Swis721 Cn BT"/>
        <w:sz w:val="14"/>
        <w:szCs w:val="14"/>
      </w:rPr>
    </w:pPr>
    <w:r w:rsidRPr="00AC4F57">
      <w:rPr>
        <w:rFonts w:ascii="Swis721 Cn BT" w:hAnsi="Swis721 Cn BT"/>
        <w:sz w:val="14"/>
        <w:szCs w:val="14"/>
      </w:rPr>
      <w:t>www.igac.gov.co</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817BA" w14:textId="77777777" w:rsidR="00785E5B" w:rsidRDefault="00785E5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E8B0A" w14:textId="77777777" w:rsidR="003605FF" w:rsidRDefault="003605FF">
      <w:bookmarkStart w:id="0" w:name="_Hlk31617641"/>
      <w:bookmarkEnd w:id="0"/>
      <w:r>
        <w:separator/>
      </w:r>
    </w:p>
  </w:footnote>
  <w:footnote w:type="continuationSeparator" w:id="0">
    <w:p w14:paraId="754AB964" w14:textId="77777777" w:rsidR="003605FF" w:rsidRDefault="003605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C1EE" w14:textId="77777777" w:rsidR="00785E5B" w:rsidRDefault="00785E5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962F1" w14:textId="378943F6" w:rsidR="007A0B3B" w:rsidRDefault="00F62B42">
    <w:pPr>
      <w:pStyle w:val="Encabezado"/>
    </w:pPr>
    <w:r>
      <w:rPr>
        <w:noProof/>
        <w:lang w:eastAsia="es-ES"/>
      </w:rPr>
      <w:drawing>
        <wp:anchor distT="0" distB="0" distL="114300" distR="114300" simplePos="0" relativeHeight="251664384" behindDoc="1" locked="0" layoutInCell="1" allowOverlap="1" wp14:anchorId="7C4D4E22" wp14:editId="0B7EB9CC">
          <wp:simplePos x="0" y="0"/>
          <wp:positionH relativeFrom="column">
            <wp:posOffset>-771525</wp:posOffset>
          </wp:positionH>
          <wp:positionV relativeFrom="paragraph">
            <wp:posOffset>149860</wp:posOffset>
          </wp:positionV>
          <wp:extent cx="3162300" cy="74168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3162300" cy="741680"/>
                  </a:xfrm>
                  <a:prstGeom prst="rect">
                    <a:avLst/>
                  </a:prstGeom>
                </pic:spPr>
              </pic:pic>
            </a:graphicData>
          </a:graphic>
          <wp14:sizeRelH relativeFrom="page">
            <wp14:pctWidth>0</wp14:pctWidth>
          </wp14:sizeRelH>
          <wp14:sizeRelV relativeFrom="page">
            <wp14:pctHeight>0</wp14:pctHeight>
          </wp14:sizeRelV>
        </wp:anchor>
      </w:drawing>
    </w:r>
  </w:p>
  <w:p w14:paraId="447A444C" w14:textId="31161751" w:rsidR="00863A70" w:rsidRDefault="00863A70">
    <w:pPr>
      <w:pStyle w:val="Encabezado"/>
    </w:pPr>
    <w:r w:rsidRPr="007A0B3B">
      <w:rPr>
        <w:noProof/>
        <w:lang w:eastAsia="es-ES"/>
      </w:rPr>
      <w:drawing>
        <wp:anchor distT="0" distB="0" distL="114300" distR="114300" simplePos="0" relativeHeight="251659264" behindDoc="1" locked="0" layoutInCell="1" allowOverlap="1" wp14:anchorId="3325C7B7" wp14:editId="484046DF">
          <wp:simplePos x="0" y="0"/>
          <wp:positionH relativeFrom="margin">
            <wp:posOffset>2319020</wp:posOffset>
          </wp:positionH>
          <wp:positionV relativeFrom="paragraph">
            <wp:posOffset>8255</wp:posOffset>
          </wp:positionV>
          <wp:extent cx="1215390" cy="57912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539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59066" w14:textId="088FE4DF" w:rsidR="00863A70" w:rsidRDefault="00863A70">
    <w:pPr>
      <w:pStyle w:val="Encabezado"/>
    </w:pPr>
  </w:p>
  <w:p w14:paraId="186AB697" w14:textId="60EBC43D" w:rsidR="00863A70" w:rsidRDefault="00863A70">
    <w:pPr>
      <w:pStyle w:val="Encabezado"/>
    </w:pPr>
  </w:p>
  <w:p w14:paraId="642F6794" w14:textId="2235FC15" w:rsidR="007A0B3B" w:rsidRDefault="007A0B3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6FDFE" w14:textId="77777777" w:rsidR="00785E5B" w:rsidRDefault="00785E5B">
    <w:pPr>
      <w:pStyle w:val="Encabezado"/>
    </w:pPr>
  </w:p>
</w:hdr>
</file>

<file path=word/intelligence2.xml><?xml version="1.0" encoding="utf-8"?>
<int2:intelligence xmlns:int2="http://schemas.microsoft.com/office/intelligence/2020/intelligence">
  <int2:observations>
    <int2:textHash int2:hashCode="RTypTB4Qs4Ucot" int2:id="sVd7AQzz">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01929"/>
    <w:multiLevelType w:val="multilevel"/>
    <w:tmpl w:val="6FB841D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9423293"/>
    <w:multiLevelType w:val="hybridMultilevel"/>
    <w:tmpl w:val="C9AC5C2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5B272B6"/>
    <w:multiLevelType w:val="hybridMultilevel"/>
    <w:tmpl w:val="14985B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5C6CC7D"/>
    <w:multiLevelType w:val="hybridMultilevel"/>
    <w:tmpl w:val="9EDCEBFE"/>
    <w:lvl w:ilvl="0" w:tplc="11C4E626">
      <w:start w:val="1"/>
      <w:numFmt w:val="bullet"/>
      <w:lvlText w:val="-"/>
      <w:lvlJc w:val="left"/>
      <w:pPr>
        <w:ind w:left="720" w:hanging="360"/>
      </w:pPr>
      <w:rPr>
        <w:rFonts w:ascii="Calibri" w:hAnsi="Calibri" w:hint="default"/>
      </w:rPr>
    </w:lvl>
    <w:lvl w:ilvl="1" w:tplc="C08C6930">
      <w:start w:val="1"/>
      <w:numFmt w:val="bullet"/>
      <w:lvlText w:val="o"/>
      <w:lvlJc w:val="left"/>
      <w:pPr>
        <w:ind w:left="1440" w:hanging="360"/>
      </w:pPr>
      <w:rPr>
        <w:rFonts w:ascii="Courier New" w:hAnsi="Courier New" w:hint="default"/>
      </w:rPr>
    </w:lvl>
    <w:lvl w:ilvl="2" w:tplc="CFA0EA60">
      <w:start w:val="1"/>
      <w:numFmt w:val="bullet"/>
      <w:lvlText w:val=""/>
      <w:lvlJc w:val="left"/>
      <w:pPr>
        <w:ind w:left="2160" w:hanging="360"/>
      </w:pPr>
      <w:rPr>
        <w:rFonts w:ascii="Wingdings" w:hAnsi="Wingdings" w:hint="default"/>
      </w:rPr>
    </w:lvl>
    <w:lvl w:ilvl="3" w:tplc="ED80F1B2">
      <w:start w:val="1"/>
      <w:numFmt w:val="bullet"/>
      <w:lvlText w:val=""/>
      <w:lvlJc w:val="left"/>
      <w:pPr>
        <w:ind w:left="2880" w:hanging="360"/>
      </w:pPr>
      <w:rPr>
        <w:rFonts w:ascii="Symbol" w:hAnsi="Symbol" w:hint="default"/>
      </w:rPr>
    </w:lvl>
    <w:lvl w:ilvl="4" w:tplc="F13A06BA">
      <w:start w:val="1"/>
      <w:numFmt w:val="bullet"/>
      <w:lvlText w:val="o"/>
      <w:lvlJc w:val="left"/>
      <w:pPr>
        <w:ind w:left="3600" w:hanging="360"/>
      </w:pPr>
      <w:rPr>
        <w:rFonts w:ascii="Courier New" w:hAnsi="Courier New" w:hint="default"/>
      </w:rPr>
    </w:lvl>
    <w:lvl w:ilvl="5" w:tplc="84B8F2EC">
      <w:start w:val="1"/>
      <w:numFmt w:val="bullet"/>
      <w:lvlText w:val=""/>
      <w:lvlJc w:val="left"/>
      <w:pPr>
        <w:ind w:left="4320" w:hanging="360"/>
      </w:pPr>
      <w:rPr>
        <w:rFonts w:ascii="Wingdings" w:hAnsi="Wingdings" w:hint="default"/>
      </w:rPr>
    </w:lvl>
    <w:lvl w:ilvl="6" w:tplc="04FA37A4">
      <w:start w:val="1"/>
      <w:numFmt w:val="bullet"/>
      <w:lvlText w:val=""/>
      <w:lvlJc w:val="left"/>
      <w:pPr>
        <w:ind w:left="5040" w:hanging="360"/>
      </w:pPr>
      <w:rPr>
        <w:rFonts w:ascii="Symbol" w:hAnsi="Symbol" w:hint="default"/>
      </w:rPr>
    </w:lvl>
    <w:lvl w:ilvl="7" w:tplc="F18E89F4">
      <w:start w:val="1"/>
      <w:numFmt w:val="bullet"/>
      <w:lvlText w:val="o"/>
      <w:lvlJc w:val="left"/>
      <w:pPr>
        <w:ind w:left="5760" w:hanging="360"/>
      </w:pPr>
      <w:rPr>
        <w:rFonts w:ascii="Courier New" w:hAnsi="Courier New" w:hint="default"/>
      </w:rPr>
    </w:lvl>
    <w:lvl w:ilvl="8" w:tplc="B9986B56">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E0"/>
    <w:rsid w:val="0000572F"/>
    <w:rsid w:val="00006617"/>
    <w:rsid w:val="000137E4"/>
    <w:rsid w:val="00017241"/>
    <w:rsid w:val="00021AC0"/>
    <w:rsid w:val="00024DC2"/>
    <w:rsid w:val="000439A6"/>
    <w:rsid w:val="000462A3"/>
    <w:rsid w:val="00055700"/>
    <w:rsid w:val="00057747"/>
    <w:rsid w:val="00057852"/>
    <w:rsid w:val="00060A1B"/>
    <w:rsid w:val="000624DA"/>
    <w:rsid w:val="000675B9"/>
    <w:rsid w:val="0007118F"/>
    <w:rsid w:val="00073888"/>
    <w:rsid w:val="00074766"/>
    <w:rsid w:val="00076607"/>
    <w:rsid w:val="00080E23"/>
    <w:rsid w:val="000925C2"/>
    <w:rsid w:val="000970AC"/>
    <w:rsid w:val="0009763C"/>
    <w:rsid w:val="000B05BC"/>
    <w:rsid w:val="000B6579"/>
    <w:rsid w:val="000C3319"/>
    <w:rsid w:val="000C4D08"/>
    <w:rsid w:val="000C4FFC"/>
    <w:rsid w:val="000D0D89"/>
    <w:rsid w:val="000D177B"/>
    <w:rsid w:val="000D229D"/>
    <w:rsid w:val="000D584A"/>
    <w:rsid w:val="000F7655"/>
    <w:rsid w:val="000F7ED6"/>
    <w:rsid w:val="001003DA"/>
    <w:rsid w:val="00101976"/>
    <w:rsid w:val="00102DBB"/>
    <w:rsid w:val="0010319C"/>
    <w:rsid w:val="00112E75"/>
    <w:rsid w:val="0011391E"/>
    <w:rsid w:val="00121B64"/>
    <w:rsid w:val="00123B66"/>
    <w:rsid w:val="001249CA"/>
    <w:rsid w:val="00127FAE"/>
    <w:rsid w:val="001339A8"/>
    <w:rsid w:val="00133A3D"/>
    <w:rsid w:val="001412DD"/>
    <w:rsid w:val="001451DD"/>
    <w:rsid w:val="00146822"/>
    <w:rsid w:val="00155F13"/>
    <w:rsid w:val="00156127"/>
    <w:rsid w:val="00157530"/>
    <w:rsid w:val="00164D4D"/>
    <w:rsid w:val="001657D4"/>
    <w:rsid w:val="00166C78"/>
    <w:rsid w:val="00170389"/>
    <w:rsid w:val="00174410"/>
    <w:rsid w:val="001819D0"/>
    <w:rsid w:val="00182656"/>
    <w:rsid w:val="00186AF0"/>
    <w:rsid w:val="00187AE4"/>
    <w:rsid w:val="00187FBA"/>
    <w:rsid w:val="001910E0"/>
    <w:rsid w:val="001915FD"/>
    <w:rsid w:val="001961ED"/>
    <w:rsid w:val="001A32D4"/>
    <w:rsid w:val="001A72A5"/>
    <w:rsid w:val="001B55B9"/>
    <w:rsid w:val="001B56A6"/>
    <w:rsid w:val="001B5EC1"/>
    <w:rsid w:val="001C28B1"/>
    <w:rsid w:val="001C4A7D"/>
    <w:rsid w:val="001C6DAC"/>
    <w:rsid w:val="001C6DB6"/>
    <w:rsid w:val="001C72DF"/>
    <w:rsid w:val="001D025D"/>
    <w:rsid w:val="001D270D"/>
    <w:rsid w:val="001D3EC4"/>
    <w:rsid w:val="001D6737"/>
    <w:rsid w:val="001D747C"/>
    <w:rsid w:val="001E08A8"/>
    <w:rsid w:val="001F3AE3"/>
    <w:rsid w:val="002042EC"/>
    <w:rsid w:val="0020755C"/>
    <w:rsid w:val="0021530C"/>
    <w:rsid w:val="00220301"/>
    <w:rsid w:val="0022572B"/>
    <w:rsid w:val="00234A53"/>
    <w:rsid w:val="00240333"/>
    <w:rsid w:val="00246105"/>
    <w:rsid w:val="00246607"/>
    <w:rsid w:val="002474B2"/>
    <w:rsid w:val="00247F11"/>
    <w:rsid w:val="00251B42"/>
    <w:rsid w:val="00281D9D"/>
    <w:rsid w:val="00292F42"/>
    <w:rsid w:val="00295EC1"/>
    <w:rsid w:val="00296DE3"/>
    <w:rsid w:val="002C2547"/>
    <w:rsid w:val="002C3BE1"/>
    <w:rsid w:val="002D6A69"/>
    <w:rsid w:val="002E3532"/>
    <w:rsid w:val="002E4879"/>
    <w:rsid w:val="002F5080"/>
    <w:rsid w:val="00310061"/>
    <w:rsid w:val="003122E8"/>
    <w:rsid w:val="00313217"/>
    <w:rsid w:val="00313F00"/>
    <w:rsid w:val="00316454"/>
    <w:rsid w:val="00317A0F"/>
    <w:rsid w:val="00321FDB"/>
    <w:rsid w:val="00326DBA"/>
    <w:rsid w:val="00333107"/>
    <w:rsid w:val="00334E25"/>
    <w:rsid w:val="00335636"/>
    <w:rsid w:val="00336EBC"/>
    <w:rsid w:val="003436F3"/>
    <w:rsid w:val="003518F2"/>
    <w:rsid w:val="0035490F"/>
    <w:rsid w:val="00356DBC"/>
    <w:rsid w:val="00357262"/>
    <w:rsid w:val="003605FF"/>
    <w:rsid w:val="00361C81"/>
    <w:rsid w:val="00370088"/>
    <w:rsid w:val="003708C8"/>
    <w:rsid w:val="003727F3"/>
    <w:rsid w:val="00377C47"/>
    <w:rsid w:val="0038363D"/>
    <w:rsid w:val="00383DE4"/>
    <w:rsid w:val="003870D7"/>
    <w:rsid w:val="00390F0C"/>
    <w:rsid w:val="00393349"/>
    <w:rsid w:val="003A03E8"/>
    <w:rsid w:val="003A202F"/>
    <w:rsid w:val="003B053A"/>
    <w:rsid w:val="003B350E"/>
    <w:rsid w:val="003C1709"/>
    <w:rsid w:val="003C19F6"/>
    <w:rsid w:val="003C24AE"/>
    <w:rsid w:val="003C3833"/>
    <w:rsid w:val="003D3A22"/>
    <w:rsid w:val="003D4103"/>
    <w:rsid w:val="003D71A8"/>
    <w:rsid w:val="003E2460"/>
    <w:rsid w:val="003E4F3C"/>
    <w:rsid w:val="003E5281"/>
    <w:rsid w:val="003E5380"/>
    <w:rsid w:val="003E66C8"/>
    <w:rsid w:val="003F05F8"/>
    <w:rsid w:val="003F5C79"/>
    <w:rsid w:val="003F5F6E"/>
    <w:rsid w:val="003F7818"/>
    <w:rsid w:val="00400006"/>
    <w:rsid w:val="004034DA"/>
    <w:rsid w:val="004068CA"/>
    <w:rsid w:val="0041583F"/>
    <w:rsid w:val="00417845"/>
    <w:rsid w:val="00417E58"/>
    <w:rsid w:val="004213F6"/>
    <w:rsid w:val="00432340"/>
    <w:rsid w:val="00432422"/>
    <w:rsid w:val="004401D8"/>
    <w:rsid w:val="00443275"/>
    <w:rsid w:val="00450C5E"/>
    <w:rsid w:val="004566F1"/>
    <w:rsid w:val="0046022A"/>
    <w:rsid w:val="00463E59"/>
    <w:rsid w:val="00464386"/>
    <w:rsid w:val="00465556"/>
    <w:rsid w:val="004659C9"/>
    <w:rsid w:val="00473037"/>
    <w:rsid w:val="004747F2"/>
    <w:rsid w:val="00477FE8"/>
    <w:rsid w:val="00480B5A"/>
    <w:rsid w:val="004826C3"/>
    <w:rsid w:val="00483B48"/>
    <w:rsid w:val="004861C5"/>
    <w:rsid w:val="00490977"/>
    <w:rsid w:val="00491891"/>
    <w:rsid w:val="004978B7"/>
    <w:rsid w:val="004A1C8E"/>
    <w:rsid w:val="004A4644"/>
    <w:rsid w:val="004B03B0"/>
    <w:rsid w:val="004B169D"/>
    <w:rsid w:val="004B22B0"/>
    <w:rsid w:val="004B39F5"/>
    <w:rsid w:val="004B77A9"/>
    <w:rsid w:val="004C1E64"/>
    <w:rsid w:val="004D302E"/>
    <w:rsid w:val="004D61EE"/>
    <w:rsid w:val="004D7B04"/>
    <w:rsid w:val="004E229B"/>
    <w:rsid w:val="004E418A"/>
    <w:rsid w:val="004F0016"/>
    <w:rsid w:val="004F07D8"/>
    <w:rsid w:val="004F08E3"/>
    <w:rsid w:val="004F3EAE"/>
    <w:rsid w:val="00501747"/>
    <w:rsid w:val="005023A8"/>
    <w:rsid w:val="005029C3"/>
    <w:rsid w:val="00507A45"/>
    <w:rsid w:val="005226A8"/>
    <w:rsid w:val="00523B28"/>
    <w:rsid w:val="00523EAB"/>
    <w:rsid w:val="00531687"/>
    <w:rsid w:val="00534243"/>
    <w:rsid w:val="00544355"/>
    <w:rsid w:val="0054521B"/>
    <w:rsid w:val="00553F55"/>
    <w:rsid w:val="00556121"/>
    <w:rsid w:val="00557042"/>
    <w:rsid w:val="0056232A"/>
    <w:rsid w:val="00566835"/>
    <w:rsid w:val="005757FD"/>
    <w:rsid w:val="00576319"/>
    <w:rsid w:val="00585FD8"/>
    <w:rsid w:val="005946B5"/>
    <w:rsid w:val="005B198D"/>
    <w:rsid w:val="005B349C"/>
    <w:rsid w:val="005B6A67"/>
    <w:rsid w:val="005B6ED2"/>
    <w:rsid w:val="005C49C2"/>
    <w:rsid w:val="005D47AF"/>
    <w:rsid w:val="005E1EAC"/>
    <w:rsid w:val="005E31E1"/>
    <w:rsid w:val="005E4CE5"/>
    <w:rsid w:val="005F15B4"/>
    <w:rsid w:val="005F2349"/>
    <w:rsid w:val="005F306A"/>
    <w:rsid w:val="005F5D87"/>
    <w:rsid w:val="0060148A"/>
    <w:rsid w:val="00602CF8"/>
    <w:rsid w:val="006077A6"/>
    <w:rsid w:val="00613B1D"/>
    <w:rsid w:val="00617C34"/>
    <w:rsid w:val="00621603"/>
    <w:rsid w:val="00623C4E"/>
    <w:rsid w:val="0062578B"/>
    <w:rsid w:val="00630996"/>
    <w:rsid w:val="00640D85"/>
    <w:rsid w:val="0064109A"/>
    <w:rsid w:val="0065128F"/>
    <w:rsid w:val="00651923"/>
    <w:rsid w:val="00653108"/>
    <w:rsid w:val="00656126"/>
    <w:rsid w:val="00662DEB"/>
    <w:rsid w:val="00664B2F"/>
    <w:rsid w:val="00666A36"/>
    <w:rsid w:val="00671F2B"/>
    <w:rsid w:val="0068148D"/>
    <w:rsid w:val="0068247D"/>
    <w:rsid w:val="006961C9"/>
    <w:rsid w:val="006978B2"/>
    <w:rsid w:val="006978DE"/>
    <w:rsid w:val="006A0DFF"/>
    <w:rsid w:val="006B18E3"/>
    <w:rsid w:val="006C2173"/>
    <w:rsid w:val="006C79BF"/>
    <w:rsid w:val="006D1757"/>
    <w:rsid w:val="006D1DD2"/>
    <w:rsid w:val="006D5E34"/>
    <w:rsid w:val="006E2763"/>
    <w:rsid w:val="006F37B3"/>
    <w:rsid w:val="006F7207"/>
    <w:rsid w:val="00703915"/>
    <w:rsid w:val="007064E9"/>
    <w:rsid w:val="00714230"/>
    <w:rsid w:val="00716116"/>
    <w:rsid w:val="00716256"/>
    <w:rsid w:val="007210B1"/>
    <w:rsid w:val="00722672"/>
    <w:rsid w:val="007301FB"/>
    <w:rsid w:val="0073021A"/>
    <w:rsid w:val="00733489"/>
    <w:rsid w:val="00737A59"/>
    <w:rsid w:val="00741E2E"/>
    <w:rsid w:val="007436A1"/>
    <w:rsid w:val="0074437D"/>
    <w:rsid w:val="00746C94"/>
    <w:rsid w:val="0075461C"/>
    <w:rsid w:val="007670C6"/>
    <w:rsid w:val="00770DDF"/>
    <w:rsid w:val="007765F6"/>
    <w:rsid w:val="00781F9F"/>
    <w:rsid w:val="00784861"/>
    <w:rsid w:val="00785E5B"/>
    <w:rsid w:val="00791E2B"/>
    <w:rsid w:val="007A06D4"/>
    <w:rsid w:val="007A0B3B"/>
    <w:rsid w:val="007A425D"/>
    <w:rsid w:val="007B3F7D"/>
    <w:rsid w:val="007B5CFB"/>
    <w:rsid w:val="007B6309"/>
    <w:rsid w:val="007C3494"/>
    <w:rsid w:val="007C3CB1"/>
    <w:rsid w:val="007D3243"/>
    <w:rsid w:val="007D716C"/>
    <w:rsid w:val="007E09BD"/>
    <w:rsid w:val="007E6282"/>
    <w:rsid w:val="007F00DE"/>
    <w:rsid w:val="007F29BE"/>
    <w:rsid w:val="007F5828"/>
    <w:rsid w:val="00801202"/>
    <w:rsid w:val="00801FB9"/>
    <w:rsid w:val="008024D2"/>
    <w:rsid w:val="00803525"/>
    <w:rsid w:val="008035A4"/>
    <w:rsid w:val="00810907"/>
    <w:rsid w:val="008219E0"/>
    <w:rsid w:val="008241B9"/>
    <w:rsid w:val="008276F0"/>
    <w:rsid w:val="008341C2"/>
    <w:rsid w:val="00837940"/>
    <w:rsid w:val="008408B0"/>
    <w:rsid w:val="00846428"/>
    <w:rsid w:val="00846468"/>
    <w:rsid w:val="008526B0"/>
    <w:rsid w:val="0085398E"/>
    <w:rsid w:val="00856F18"/>
    <w:rsid w:val="008576D0"/>
    <w:rsid w:val="00860BF0"/>
    <w:rsid w:val="00862913"/>
    <w:rsid w:val="00863A70"/>
    <w:rsid w:val="00867063"/>
    <w:rsid w:val="00870FDD"/>
    <w:rsid w:val="00872A5C"/>
    <w:rsid w:val="00884643"/>
    <w:rsid w:val="00887EA6"/>
    <w:rsid w:val="00895A84"/>
    <w:rsid w:val="008A4CEF"/>
    <w:rsid w:val="008B0107"/>
    <w:rsid w:val="008B7A76"/>
    <w:rsid w:val="008C0A52"/>
    <w:rsid w:val="008D0DCA"/>
    <w:rsid w:val="008D31CC"/>
    <w:rsid w:val="008D433F"/>
    <w:rsid w:val="008D570F"/>
    <w:rsid w:val="008D6F84"/>
    <w:rsid w:val="008F2AA5"/>
    <w:rsid w:val="0090252B"/>
    <w:rsid w:val="00904175"/>
    <w:rsid w:val="00906C83"/>
    <w:rsid w:val="009255AE"/>
    <w:rsid w:val="00926191"/>
    <w:rsid w:val="009321C2"/>
    <w:rsid w:val="009339B5"/>
    <w:rsid w:val="009377C8"/>
    <w:rsid w:val="00944C78"/>
    <w:rsid w:val="00953202"/>
    <w:rsid w:val="0096004F"/>
    <w:rsid w:val="009611F3"/>
    <w:rsid w:val="00963911"/>
    <w:rsid w:val="009647A6"/>
    <w:rsid w:val="0096519A"/>
    <w:rsid w:val="00973ED7"/>
    <w:rsid w:val="009821DC"/>
    <w:rsid w:val="00985B55"/>
    <w:rsid w:val="00986311"/>
    <w:rsid w:val="00986E64"/>
    <w:rsid w:val="0098723E"/>
    <w:rsid w:val="00987F57"/>
    <w:rsid w:val="009A19B6"/>
    <w:rsid w:val="009A2A92"/>
    <w:rsid w:val="009B245C"/>
    <w:rsid w:val="009B749C"/>
    <w:rsid w:val="009C1E15"/>
    <w:rsid w:val="009D0439"/>
    <w:rsid w:val="009D2C8C"/>
    <w:rsid w:val="009D2D48"/>
    <w:rsid w:val="009E778A"/>
    <w:rsid w:val="009F40B9"/>
    <w:rsid w:val="009F6161"/>
    <w:rsid w:val="009F655C"/>
    <w:rsid w:val="00A020DA"/>
    <w:rsid w:val="00A04575"/>
    <w:rsid w:val="00A068E8"/>
    <w:rsid w:val="00A110D1"/>
    <w:rsid w:val="00A26A3A"/>
    <w:rsid w:val="00A30B1E"/>
    <w:rsid w:val="00A31235"/>
    <w:rsid w:val="00A32671"/>
    <w:rsid w:val="00A41744"/>
    <w:rsid w:val="00A44BB4"/>
    <w:rsid w:val="00A45A4E"/>
    <w:rsid w:val="00A4706B"/>
    <w:rsid w:val="00A4724F"/>
    <w:rsid w:val="00A508D5"/>
    <w:rsid w:val="00A63C5E"/>
    <w:rsid w:val="00A717C0"/>
    <w:rsid w:val="00A735AC"/>
    <w:rsid w:val="00A76DB5"/>
    <w:rsid w:val="00A8434E"/>
    <w:rsid w:val="00A8673D"/>
    <w:rsid w:val="00A90C8A"/>
    <w:rsid w:val="00A913E6"/>
    <w:rsid w:val="00A92932"/>
    <w:rsid w:val="00A94DFF"/>
    <w:rsid w:val="00A9524B"/>
    <w:rsid w:val="00A952DD"/>
    <w:rsid w:val="00AB4937"/>
    <w:rsid w:val="00AB4F86"/>
    <w:rsid w:val="00AB512D"/>
    <w:rsid w:val="00AB615F"/>
    <w:rsid w:val="00AB7256"/>
    <w:rsid w:val="00AC1119"/>
    <w:rsid w:val="00AC2C68"/>
    <w:rsid w:val="00AC586E"/>
    <w:rsid w:val="00AC5E0B"/>
    <w:rsid w:val="00AC664C"/>
    <w:rsid w:val="00AC6685"/>
    <w:rsid w:val="00AC7D59"/>
    <w:rsid w:val="00AD2E2B"/>
    <w:rsid w:val="00AD66C7"/>
    <w:rsid w:val="00AF0408"/>
    <w:rsid w:val="00AF0A1D"/>
    <w:rsid w:val="00AF74AE"/>
    <w:rsid w:val="00AF7AC9"/>
    <w:rsid w:val="00B01904"/>
    <w:rsid w:val="00B07199"/>
    <w:rsid w:val="00B12032"/>
    <w:rsid w:val="00B15C01"/>
    <w:rsid w:val="00B1690C"/>
    <w:rsid w:val="00B20F68"/>
    <w:rsid w:val="00B21BFF"/>
    <w:rsid w:val="00B22758"/>
    <w:rsid w:val="00B237E8"/>
    <w:rsid w:val="00B23E66"/>
    <w:rsid w:val="00B26946"/>
    <w:rsid w:val="00B30D14"/>
    <w:rsid w:val="00B5044D"/>
    <w:rsid w:val="00B5140B"/>
    <w:rsid w:val="00B53EC3"/>
    <w:rsid w:val="00B66BB1"/>
    <w:rsid w:val="00B74446"/>
    <w:rsid w:val="00B77602"/>
    <w:rsid w:val="00B816D4"/>
    <w:rsid w:val="00B9370D"/>
    <w:rsid w:val="00BA26DB"/>
    <w:rsid w:val="00BB03AB"/>
    <w:rsid w:val="00BB76A9"/>
    <w:rsid w:val="00BC5071"/>
    <w:rsid w:val="00BC545F"/>
    <w:rsid w:val="00BC6A5D"/>
    <w:rsid w:val="00BC6C1E"/>
    <w:rsid w:val="00BE3410"/>
    <w:rsid w:val="00BE4701"/>
    <w:rsid w:val="00BE4702"/>
    <w:rsid w:val="00BE7247"/>
    <w:rsid w:val="00BF0940"/>
    <w:rsid w:val="00BF20DD"/>
    <w:rsid w:val="00BF3C39"/>
    <w:rsid w:val="00BF4828"/>
    <w:rsid w:val="00BF6A2C"/>
    <w:rsid w:val="00BF7B2B"/>
    <w:rsid w:val="00C0096C"/>
    <w:rsid w:val="00C0184F"/>
    <w:rsid w:val="00C01BC0"/>
    <w:rsid w:val="00C0229A"/>
    <w:rsid w:val="00C038AF"/>
    <w:rsid w:val="00C053C2"/>
    <w:rsid w:val="00C06259"/>
    <w:rsid w:val="00C0752E"/>
    <w:rsid w:val="00C07D84"/>
    <w:rsid w:val="00C12EDE"/>
    <w:rsid w:val="00C20013"/>
    <w:rsid w:val="00C347A0"/>
    <w:rsid w:val="00C41E17"/>
    <w:rsid w:val="00C47365"/>
    <w:rsid w:val="00C50669"/>
    <w:rsid w:val="00C526D6"/>
    <w:rsid w:val="00C60916"/>
    <w:rsid w:val="00C60CFD"/>
    <w:rsid w:val="00C610CA"/>
    <w:rsid w:val="00C62C92"/>
    <w:rsid w:val="00C6461D"/>
    <w:rsid w:val="00C678E5"/>
    <w:rsid w:val="00C720B1"/>
    <w:rsid w:val="00C724C1"/>
    <w:rsid w:val="00C81631"/>
    <w:rsid w:val="00C81706"/>
    <w:rsid w:val="00C83EAE"/>
    <w:rsid w:val="00CB031C"/>
    <w:rsid w:val="00CB1DBE"/>
    <w:rsid w:val="00CD029D"/>
    <w:rsid w:val="00CE1948"/>
    <w:rsid w:val="00CE6F9C"/>
    <w:rsid w:val="00CF1219"/>
    <w:rsid w:val="00CF38C9"/>
    <w:rsid w:val="00CF433D"/>
    <w:rsid w:val="00CF5B36"/>
    <w:rsid w:val="00D0782B"/>
    <w:rsid w:val="00D10DAB"/>
    <w:rsid w:val="00D1595D"/>
    <w:rsid w:val="00D276F0"/>
    <w:rsid w:val="00D344C7"/>
    <w:rsid w:val="00D4036D"/>
    <w:rsid w:val="00D42969"/>
    <w:rsid w:val="00D476C5"/>
    <w:rsid w:val="00D5779F"/>
    <w:rsid w:val="00D6023E"/>
    <w:rsid w:val="00D60C52"/>
    <w:rsid w:val="00D610AE"/>
    <w:rsid w:val="00D67F04"/>
    <w:rsid w:val="00D715F7"/>
    <w:rsid w:val="00D77B18"/>
    <w:rsid w:val="00D83D8A"/>
    <w:rsid w:val="00D913C9"/>
    <w:rsid w:val="00D95F0D"/>
    <w:rsid w:val="00D96E21"/>
    <w:rsid w:val="00DA8E11"/>
    <w:rsid w:val="00DB012E"/>
    <w:rsid w:val="00DB0363"/>
    <w:rsid w:val="00DB294B"/>
    <w:rsid w:val="00DB2C82"/>
    <w:rsid w:val="00DB48FA"/>
    <w:rsid w:val="00DB5F6D"/>
    <w:rsid w:val="00DB776D"/>
    <w:rsid w:val="00DC2440"/>
    <w:rsid w:val="00DD2257"/>
    <w:rsid w:val="00DD279A"/>
    <w:rsid w:val="00DD3CD5"/>
    <w:rsid w:val="00DD72CB"/>
    <w:rsid w:val="00DD74F6"/>
    <w:rsid w:val="00DF16F9"/>
    <w:rsid w:val="00E00A15"/>
    <w:rsid w:val="00E03011"/>
    <w:rsid w:val="00E05F25"/>
    <w:rsid w:val="00E11EED"/>
    <w:rsid w:val="00E1413E"/>
    <w:rsid w:val="00E20790"/>
    <w:rsid w:val="00E21182"/>
    <w:rsid w:val="00E2129E"/>
    <w:rsid w:val="00E22EDA"/>
    <w:rsid w:val="00E322FA"/>
    <w:rsid w:val="00E40EB0"/>
    <w:rsid w:val="00E4247B"/>
    <w:rsid w:val="00E531E3"/>
    <w:rsid w:val="00E719CC"/>
    <w:rsid w:val="00E7202D"/>
    <w:rsid w:val="00E75CDF"/>
    <w:rsid w:val="00E75DA5"/>
    <w:rsid w:val="00E804A3"/>
    <w:rsid w:val="00E854FC"/>
    <w:rsid w:val="00E91C0F"/>
    <w:rsid w:val="00E9484F"/>
    <w:rsid w:val="00EA7925"/>
    <w:rsid w:val="00EA7B2D"/>
    <w:rsid w:val="00EB4BED"/>
    <w:rsid w:val="00EC1A06"/>
    <w:rsid w:val="00ED0B10"/>
    <w:rsid w:val="00ED0B92"/>
    <w:rsid w:val="00ED2205"/>
    <w:rsid w:val="00ED2B1D"/>
    <w:rsid w:val="00EE0AD4"/>
    <w:rsid w:val="00EE3B9B"/>
    <w:rsid w:val="00EE411F"/>
    <w:rsid w:val="00EE77DF"/>
    <w:rsid w:val="00EF3E3B"/>
    <w:rsid w:val="00EF6B33"/>
    <w:rsid w:val="00F07F56"/>
    <w:rsid w:val="00F12519"/>
    <w:rsid w:val="00F14865"/>
    <w:rsid w:val="00F175DF"/>
    <w:rsid w:val="00F23EEB"/>
    <w:rsid w:val="00F26499"/>
    <w:rsid w:val="00F30BE9"/>
    <w:rsid w:val="00F31CF6"/>
    <w:rsid w:val="00F43207"/>
    <w:rsid w:val="00F54B6D"/>
    <w:rsid w:val="00F61EB6"/>
    <w:rsid w:val="00F62B42"/>
    <w:rsid w:val="00F641AC"/>
    <w:rsid w:val="00F64F10"/>
    <w:rsid w:val="00F6670F"/>
    <w:rsid w:val="00F675B4"/>
    <w:rsid w:val="00F67E36"/>
    <w:rsid w:val="00F72315"/>
    <w:rsid w:val="00F76541"/>
    <w:rsid w:val="00F76780"/>
    <w:rsid w:val="00F81BA5"/>
    <w:rsid w:val="00F87B64"/>
    <w:rsid w:val="00F90493"/>
    <w:rsid w:val="00F955C1"/>
    <w:rsid w:val="00F9777B"/>
    <w:rsid w:val="00FA4FD6"/>
    <w:rsid w:val="00FA5422"/>
    <w:rsid w:val="00FA63C1"/>
    <w:rsid w:val="00FC2C58"/>
    <w:rsid w:val="00FC5172"/>
    <w:rsid w:val="00FC5E2F"/>
    <w:rsid w:val="00FD021D"/>
    <w:rsid w:val="00FD14A4"/>
    <w:rsid w:val="00FD1DAF"/>
    <w:rsid w:val="00FD2C85"/>
    <w:rsid w:val="00FD750A"/>
    <w:rsid w:val="00FE4F3D"/>
    <w:rsid w:val="00FE5C64"/>
    <w:rsid w:val="00FE6BC2"/>
    <w:rsid w:val="00FF4EAB"/>
    <w:rsid w:val="00FF6E1E"/>
    <w:rsid w:val="00FF7B17"/>
    <w:rsid w:val="049B4510"/>
    <w:rsid w:val="07B18022"/>
    <w:rsid w:val="09AB3DD9"/>
    <w:rsid w:val="09ED32F5"/>
    <w:rsid w:val="0BA8D2F9"/>
    <w:rsid w:val="1024109C"/>
    <w:rsid w:val="10658E63"/>
    <w:rsid w:val="116871D8"/>
    <w:rsid w:val="12DB83F0"/>
    <w:rsid w:val="17BBB009"/>
    <w:rsid w:val="199FC2D1"/>
    <w:rsid w:val="1A010BB7"/>
    <w:rsid w:val="1A6E5AC4"/>
    <w:rsid w:val="1B8960B7"/>
    <w:rsid w:val="1CDBAA40"/>
    <w:rsid w:val="2190B1B2"/>
    <w:rsid w:val="219ADB35"/>
    <w:rsid w:val="2308D2DD"/>
    <w:rsid w:val="2484D39B"/>
    <w:rsid w:val="295EEC04"/>
    <w:rsid w:val="2C8F1859"/>
    <w:rsid w:val="2D874A1A"/>
    <w:rsid w:val="2DBA9327"/>
    <w:rsid w:val="3169FDE9"/>
    <w:rsid w:val="317A0CBC"/>
    <w:rsid w:val="3222DA08"/>
    <w:rsid w:val="3288D5CE"/>
    <w:rsid w:val="3305CE4A"/>
    <w:rsid w:val="3318C8F2"/>
    <w:rsid w:val="37396AFD"/>
    <w:rsid w:val="3774315F"/>
    <w:rsid w:val="3918DCDE"/>
    <w:rsid w:val="3A49031E"/>
    <w:rsid w:val="3B5C1491"/>
    <w:rsid w:val="3BA05E26"/>
    <w:rsid w:val="3BED73FE"/>
    <w:rsid w:val="3D61C459"/>
    <w:rsid w:val="41293AA9"/>
    <w:rsid w:val="427FFB27"/>
    <w:rsid w:val="42CFA82A"/>
    <w:rsid w:val="454590E1"/>
    <w:rsid w:val="4DCD2DF7"/>
    <w:rsid w:val="5579C243"/>
    <w:rsid w:val="56E48DE8"/>
    <w:rsid w:val="579FF629"/>
    <w:rsid w:val="590BBE53"/>
    <w:rsid w:val="5A0BC12F"/>
    <w:rsid w:val="5B6621EB"/>
    <w:rsid w:val="5E270C44"/>
    <w:rsid w:val="619500BB"/>
    <w:rsid w:val="62FD364F"/>
    <w:rsid w:val="68562579"/>
    <w:rsid w:val="6AE537AA"/>
    <w:rsid w:val="71E3DF62"/>
    <w:rsid w:val="76AA237B"/>
    <w:rsid w:val="79F3D92E"/>
    <w:rsid w:val="7A5007DB"/>
    <w:rsid w:val="7B5675C5"/>
    <w:rsid w:val="7B69F557"/>
    <w:rsid w:val="7B9DBC50"/>
    <w:rsid w:val="7F0802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F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29E"/>
    <w:pPr>
      <w:suppressAutoHyphens/>
    </w:pPr>
    <w:rPr>
      <w:sz w:val="24"/>
      <w:szCs w:val="24"/>
      <w:lang w:eastAsia="ar-SA"/>
    </w:rPr>
  </w:style>
  <w:style w:type="paragraph" w:styleId="Ttulo1">
    <w:name w:val="heading 1"/>
    <w:basedOn w:val="Normal"/>
    <w:next w:val="Normal"/>
    <w:link w:val="Ttulo1Car"/>
    <w:uiPriority w:val="9"/>
    <w:qFormat/>
    <w:rsid w:val="00F72315"/>
    <w:pPr>
      <w:keepNext/>
      <w:keepLines/>
      <w:spacing w:before="240" w:line="360" w:lineRule="auto"/>
      <w:jc w:val="center"/>
      <w:outlineLvl w:val="0"/>
    </w:pPr>
    <w:rPr>
      <w:rFonts w:ascii="Century Gothic" w:eastAsiaTheme="majorEastAsia" w:hAnsi="Century Gothic" w:cstheme="majorBidi"/>
      <w:b/>
      <w:sz w:val="22"/>
      <w:szCs w:val="32"/>
    </w:rPr>
  </w:style>
  <w:style w:type="paragraph" w:styleId="Ttulo2">
    <w:name w:val="heading 2"/>
    <w:basedOn w:val="Normal"/>
    <w:next w:val="Normal"/>
    <w:link w:val="Ttulo2Car"/>
    <w:unhideWhenUsed/>
    <w:qFormat/>
    <w:rsid w:val="00F72315"/>
    <w:pPr>
      <w:keepNext/>
      <w:keepLines/>
      <w:spacing w:before="40" w:line="360" w:lineRule="auto"/>
      <w:outlineLvl w:val="1"/>
    </w:pPr>
    <w:rPr>
      <w:rFonts w:ascii="Century Gothic" w:eastAsiaTheme="majorEastAsia" w:hAnsi="Century Gothic" w:cstheme="majorBidi"/>
      <w:b/>
      <w:sz w:val="22"/>
      <w:szCs w:val="26"/>
    </w:rPr>
  </w:style>
  <w:style w:type="paragraph" w:styleId="Ttulo3">
    <w:name w:val="heading 3"/>
    <w:basedOn w:val="Normal"/>
    <w:next w:val="Normal"/>
    <w:qFormat/>
    <w:rsid w:val="00E2129E"/>
    <w:pPr>
      <w:keepNext/>
      <w:tabs>
        <w:tab w:val="left" w:pos="1248"/>
      </w:tabs>
      <w:overflowPunct w:val="0"/>
      <w:autoSpaceDE w:val="0"/>
      <w:spacing w:before="60" w:after="60"/>
      <w:ind w:left="57"/>
      <w:jc w:val="center"/>
      <w:textAlignment w:val="baseline"/>
      <w:outlineLvl w:val="2"/>
    </w:pPr>
    <w:rPr>
      <w:rFonts w:ascii="Arial" w:hAnsi="Arial"/>
      <w:b/>
      <w:sz w:val="20"/>
      <w:szCs w:val="20"/>
    </w:rPr>
  </w:style>
  <w:style w:type="paragraph" w:styleId="Ttulo4">
    <w:name w:val="heading 4"/>
    <w:basedOn w:val="Normal"/>
    <w:next w:val="Normal"/>
    <w:qFormat/>
    <w:rsid w:val="00E2129E"/>
    <w:pPr>
      <w:keepNext/>
      <w:widowControl w:val="0"/>
      <w:jc w:val="both"/>
      <w:outlineLvl w:val="3"/>
    </w:pPr>
    <w:rPr>
      <w:rFonts w:ascii="Univers" w:hAnsi="Univers"/>
      <w:b/>
      <w:sz w:val="20"/>
      <w:szCs w:val="20"/>
      <w:lang w:val="es-ES_tradnl" w:eastAsia="he-IL" w:bidi="he-IL"/>
    </w:rPr>
  </w:style>
  <w:style w:type="paragraph" w:styleId="Ttulo5">
    <w:name w:val="heading 5"/>
    <w:basedOn w:val="Normal"/>
    <w:next w:val="Normal"/>
    <w:link w:val="Ttulo5Car"/>
    <w:rsid w:val="0090252B"/>
    <w:pPr>
      <w:keepNext/>
      <w:keepLines/>
      <w:suppressAutoHyphens w:val="0"/>
      <w:spacing w:before="220" w:after="40"/>
      <w:outlineLvl w:val="4"/>
    </w:pPr>
    <w:rPr>
      <w:b/>
      <w:sz w:val="22"/>
      <w:szCs w:val="22"/>
      <w:lang w:val="es-CO" w:eastAsia="es-CO"/>
    </w:rPr>
  </w:style>
  <w:style w:type="paragraph" w:styleId="Ttulo6">
    <w:name w:val="heading 6"/>
    <w:basedOn w:val="Normal"/>
    <w:next w:val="Normal"/>
    <w:link w:val="Ttulo6Car"/>
    <w:rsid w:val="0090252B"/>
    <w:pPr>
      <w:keepNext/>
      <w:keepLines/>
      <w:suppressAutoHyphens w:val="0"/>
      <w:spacing w:before="200" w:after="40"/>
      <w:outlineLvl w:val="5"/>
    </w:pPr>
    <w:rPr>
      <w:b/>
      <w:sz w:val="20"/>
      <w:szCs w:val="20"/>
      <w:lang w:val="es-CO" w:eastAsia="es-CO"/>
    </w:rPr>
  </w:style>
  <w:style w:type="paragraph" w:styleId="Ttulo7">
    <w:name w:val="heading 7"/>
    <w:basedOn w:val="Normal"/>
    <w:next w:val="Normal"/>
    <w:link w:val="Ttulo7Car"/>
    <w:uiPriority w:val="9"/>
    <w:unhideWhenUsed/>
    <w:qFormat/>
    <w:rsid w:val="0090252B"/>
    <w:pPr>
      <w:keepNext/>
      <w:keepLines/>
      <w:suppressAutoHyphens w:val="0"/>
      <w:spacing w:before="40"/>
      <w:outlineLvl w:val="6"/>
    </w:pPr>
    <w:rPr>
      <w:rFonts w:asciiTheme="majorHAnsi" w:eastAsiaTheme="majorEastAsia" w:hAnsiTheme="majorHAnsi" w:cstheme="majorBidi"/>
      <w:i/>
      <w:iCs/>
      <w:color w:val="243F60" w:themeColor="accent1" w:themeShade="7F"/>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E2129E"/>
  </w:style>
  <w:style w:type="character" w:customStyle="1" w:styleId="WW-Absatz-Standardschriftart">
    <w:name w:val="WW-Absatz-Standardschriftart"/>
    <w:rsid w:val="00E2129E"/>
  </w:style>
  <w:style w:type="character" w:customStyle="1" w:styleId="WW-Absatz-Standardschriftart1">
    <w:name w:val="WW-Absatz-Standardschriftart1"/>
    <w:rsid w:val="00E2129E"/>
  </w:style>
  <w:style w:type="character" w:customStyle="1" w:styleId="WW-Absatz-Standardschriftart11">
    <w:name w:val="WW-Absatz-Standardschriftart11"/>
    <w:rsid w:val="00E2129E"/>
  </w:style>
  <w:style w:type="character" w:customStyle="1" w:styleId="WW-Absatz-Standardschriftart111">
    <w:name w:val="WW-Absatz-Standardschriftart111"/>
    <w:rsid w:val="00E2129E"/>
  </w:style>
  <w:style w:type="character" w:customStyle="1" w:styleId="WW8Num1z0">
    <w:name w:val="WW8Num1z0"/>
    <w:rsid w:val="00E2129E"/>
    <w:rPr>
      <w:rFonts w:ascii="Symbol" w:hAnsi="Symbol"/>
    </w:rPr>
  </w:style>
  <w:style w:type="character" w:customStyle="1" w:styleId="WW8Num2z0">
    <w:name w:val="WW8Num2z0"/>
    <w:rsid w:val="00E2129E"/>
    <w:rPr>
      <w:rFonts w:ascii="Symbol" w:hAnsi="Symbol"/>
    </w:rPr>
  </w:style>
  <w:style w:type="character" w:customStyle="1" w:styleId="WW8Num2z1">
    <w:name w:val="WW8Num2z1"/>
    <w:rsid w:val="00E2129E"/>
    <w:rPr>
      <w:rFonts w:ascii="Arial" w:hAnsi="Arial"/>
      <w:b w:val="0"/>
      <w:i w:val="0"/>
    </w:rPr>
  </w:style>
  <w:style w:type="character" w:customStyle="1" w:styleId="WW8Num2z2">
    <w:name w:val="WW8Num2z2"/>
    <w:rsid w:val="00E2129E"/>
    <w:rPr>
      <w:rFonts w:ascii="Wingdings" w:hAnsi="Wingdings"/>
    </w:rPr>
  </w:style>
  <w:style w:type="character" w:customStyle="1" w:styleId="WW8Num3z0">
    <w:name w:val="WW8Num3z0"/>
    <w:rsid w:val="00E2129E"/>
    <w:rPr>
      <w:rFonts w:ascii="Symbol" w:hAnsi="Symbol"/>
    </w:rPr>
  </w:style>
  <w:style w:type="character" w:customStyle="1" w:styleId="WW8Num3z1">
    <w:name w:val="WW8Num3z1"/>
    <w:rsid w:val="00E2129E"/>
    <w:rPr>
      <w:rFonts w:ascii="Courier New" w:hAnsi="Courier New" w:cs="Courier New"/>
    </w:rPr>
  </w:style>
  <w:style w:type="character" w:customStyle="1" w:styleId="WW8Num3z2">
    <w:name w:val="WW8Num3z2"/>
    <w:rsid w:val="00E2129E"/>
    <w:rPr>
      <w:rFonts w:ascii="Wingdings" w:hAnsi="Wingdings"/>
    </w:rPr>
  </w:style>
  <w:style w:type="character" w:customStyle="1" w:styleId="WW8Num4z0">
    <w:name w:val="WW8Num4z0"/>
    <w:rsid w:val="00E2129E"/>
    <w:rPr>
      <w:rFonts w:ascii="Symbol" w:hAnsi="Symbol"/>
    </w:rPr>
  </w:style>
  <w:style w:type="character" w:customStyle="1" w:styleId="WW8Num4z1">
    <w:name w:val="WW8Num4z1"/>
    <w:rsid w:val="00E2129E"/>
    <w:rPr>
      <w:rFonts w:ascii="Courier New" w:hAnsi="Courier New" w:cs="Courier New"/>
    </w:rPr>
  </w:style>
  <w:style w:type="character" w:customStyle="1" w:styleId="WW8Num4z2">
    <w:name w:val="WW8Num4z2"/>
    <w:rsid w:val="00E2129E"/>
    <w:rPr>
      <w:rFonts w:ascii="Wingdings" w:hAnsi="Wingdings"/>
    </w:rPr>
  </w:style>
  <w:style w:type="character" w:customStyle="1" w:styleId="Fuentedeprrafopredeter2">
    <w:name w:val="Fuente de párrafo predeter.2"/>
    <w:rsid w:val="00E2129E"/>
  </w:style>
  <w:style w:type="character" w:customStyle="1" w:styleId="WW8Num1z1">
    <w:name w:val="WW8Num1z1"/>
    <w:rsid w:val="00E2129E"/>
    <w:rPr>
      <w:rFonts w:ascii="Courier New" w:hAnsi="Courier New"/>
    </w:rPr>
  </w:style>
  <w:style w:type="character" w:customStyle="1" w:styleId="WW8Num1z2">
    <w:name w:val="WW8Num1z2"/>
    <w:rsid w:val="00E2129E"/>
    <w:rPr>
      <w:rFonts w:ascii="Wingdings" w:hAnsi="Wingdings"/>
    </w:rPr>
  </w:style>
  <w:style w:type="character" w:customStyle="1" w:styleId="WW8Num6z1">
    <w:name w:val="WW8Num6z1"/>
    <w:rsid w:val="00E2129E"/>
    <w:rPr>
      <w:rFonts w:ascii="Arial" w:hAnsi="Arial"/>
      <w:b/>
      <w:i w:val="0"/>
    </w:rPr>
  </w:style>
  <w:style w:type="character" w:customStyle="1" w:styleId="WW8Num7z1">
    <w:name w:val="WW8Num7z1"/>
    <w:rsid w:val="00E2129E"/>
    <w:rPr>
      <w:b w:val="0"/>
      <w:i w:val="0"/>
    </w:rPr>
  </w:style>
  <w:style w:type="character" w:customStyle="1" w:styleId="Fuentedeprrafopredeter1">
    <w:name w:val="Fuente de párrafo predeter.1"/>
    <w:rsid w:val="00E2129E"/>
  </w:style>
  <w:style w:type="character" w:customStyle="1" w:styleId="eacep1">
    <w:name w:val="eacep1"/>
    <w:rsid w:val="00E2129E"/>
    <w:rPr>
      <w:color w:val="000000"/>
    </w:rPr>
  </w:style>
  <w:style w:type="character" w:styleId="Hipervnculo">
    <w:name w:val="Hyperlink"/>
    <w:uiPriority w:val="99"/>
    <w:rsid w:val="00E2129E"/>
    <w:rPr>
      <w:color w:val="0000FF"/>
      <w:u w:val="single"/>
    </w:rPr>
  </w:style>
  <w:style w:type="paragraph" w:customStyle="1" w:styleId="Encabezado2">
    <w:name w:val="Encabezado2"/>
    <w:basedOn w:val="Normal"/>
    <w:next w:val="Textoindependiente"/>
    <w:rsid w:val="00E2129E"/>
    <w:pPr>
      <w:keepNext/>
      <w:spacing w:before="240" w:after="120"/>
    </w:pPr>
    <w:rPr>
      <w:rFonts w:ascii="Arial" w:eastAsia="Lucida Sans Unicode" w:hAnsi="Arial" w:cs="Tahoma"/>
      <w:sz w:val="28"/>
      <w:szCs w:val="28"/>
    </w:rPr>
  </w:style>
  <w:style w:type="paragraph" w:styleId="Textoindependiente">
    <w:name w:val="Body Text"/>
    <w:basedOn w:val="Normal"/>
    <w:link w:val="TextoindependienteCar"/>
    <w:semiHidden/>
    <w:rsid w:val="00E2129E"/>
    <w:pPr>
      <w:overflowPunct w:val="0"/>
      <w:autoSpaceDE w:val="0"/>
      <w:jc w:val="both"/>
      <w:textAlignment w:val="baseline"/>
    </w:pPr>
    <w:rPr>
      <w:rFonts w:ascii="Tahoma" w:hAnsi="Tahoma" w:cs="Tahoma"/>
      <w:sz w:val="20"/>
      <w:szCs w:val="20"/>
    </w:rPr>
  </w:style>
  <w:style w:type="paragraph" w:styleId="Lista">
    <w:name w:val="List"/>
    <w:basedOn w:val="Textoindependiente"/>
    <w:semiHidden/>
    <w:rsid w:val="00E2129E"/>
    <w:rPr>
      <w:rFonts w:ascii="Arial" w:hAnsi="Arial"/>
    </w:rPr>
  </w:style>
  <w:style w:type="paragraph" w:customStyle="1" w:styleId="Etiqueta">
    <w:name w:val="Etiqueta"/>
    <w:basedOn w:val="Normal"/>
    <w:rsid w:val="00E2129E"/>
    <w:pPr>
      <w:suppressLineNumbers/>
      <w:spacing w:before="120" w:after="120"/>
    </w:pPr>
    <w:rPr>
      <w:rFonts w:cs="Tahoma"/>
      <w:i/>
      <w:iCs/>
      <w:sz w:val="20"/>
      <w:szCs w:val="20"/>
    </w:rPr>
  </w:style>
  <w:style w:type="paragraph" w:customStyle="1" w:styleId="ndice">
    <w:name w:val="Índice"/>
    <w:basedOn w:val="Normal"/>
    <w:rsid w:val="00E2129E"/>
    <w:pPr>
      <w:suppressLineNumbers/>
    </w:pPr>
    <w:rPr>
      <w:rFonts w:cs="Tahoma"/>
    </w:rPr>
  </w:style>
  <w:style w:type="paragraph" w:customStyle="1" w:styleId="Encabezado1">
    <w:name w:val="Encabezado1"/>
    <w:basedOn w:val="Normal"/>
    <w:next w:val="Textoindependiente"/>
    <w:rsid w:val="00E2129E"/>
    <w:pPr>
      <w:keepNext/>
      <w:spacing w:before="240" w:after="120"/>
    </w:pPr>
    <w:rPr>
      <w:rFonts w:ascii="Arial" w:eastAsia="Lucida Sans Unicode" w:hAnsi="Arial" w:cs="Tahoma"/>
      <w:sz w:val="28"/>
      <w:szCs w:val="28"/>
    </w:rPr>
  </w:style>
  <w:style w:type="paragraph" w:customStyle="1" w:styleId="Textoindependiente31">
    <w:name w:val="Texto independiente 31"/>
    <w:basedOn w:val="Normal"/>
    <w:rsid w:val="00E2129E"/>
    <w:pPr>
      <w:overflowPunct w:val="0"/>
      <w:autoSpaceDE w:val="0"/>
      <w:spacing w:before="200"/>
      <w:jc w:val="center"/>
      <w:textAlignment w:val="baseline"/>
    </w:pPr>
    <w:rPr>
      <w:rFonts w:ascii="Arial" w:hAnsi="Arial"/>
      <w:sz w:val="12"/>
      <w:szCs w:val="20"/>
    </w:rPr>
  </w:style>
  <w:style w:type="paragraph" w:styleId="Encabezado">
    <w:name w:val="header"/>
    <w:basedOn w:val="Normal"/>
    <w:link w:val="EncabezadoCar"/>
    <w:uiPriority w:val="99"/>
    <w:rsid w:val="00E2129E"/>
    <w:pPr>
      <w:tabs>
        <w:tab w:val="center" w:pos="4419"/>
        <w:tab w:val="right" w:pos="8838"/>
      </w:tabs>
      <w:overflowPunct w:val="0"/>
      <w:autoSpaceDE w:val="0"/>
      <w:textAlignment w:val="baseline"/>
    </w:pPr>
    <w:rPr>
      <w:szCs w:val="20"/>
    </w:rPr>
  </w:style>
  <w:style w:type="paragraph" w:styleId="Piedepgina">
    <w:name w:val="footer"/>
    <w:basedOn w:val="Normal"/>
    <w:link w:val="PiedepginaCar"/>
    <w:uiPriority w:val="99"/>
    <w:rsid w:val="00E2129E"/>
    <w:pPr>
      <w:tabs>
        <w:tab w:val="center" w:pos="4419"/>
        <w:tab w:val="right" w:pos="8838"/>
      </w:tabs>
      <w:overflowPunct w:val="0"/>
      <w:autoSpaceDE w:val="0"/>
      <w:textAlignment w:val="baseline"/>
    </w:pPr>
    <w:rPr>
      <w:szCs w:val="20"/>
    </w:rPr>
  </w:style>
  <w:style w:type="paragraph" w:customStyle="1" w:styleId="Textoindependiente21">
    <w:name w:val="Texto independiente 21"/>
    <w:basedOn w:val="Normal"/>
    <w:rsid w:val="00E2129E"/>
    <w:pPr>
      <w:widowControl w:val="0"/>
      <w:tabs>
        <w:tab w:val="left" w:pos="-1440"/>
      </w:tabs>
      <w:jc w:val="both"/>
    </w:pPr>
    <w:rPr>
      <w:sz w:val="20"/>
      <w:szCs w:val="20"/>
      <w:lang w:val="es-ES_tradnl" w:eastAsia="he-IL" w:bidi="he-IL"/>
    </w:rPr>
  </w:style>
  <w:style w:type="paragraph" w:styleId="Ttulo">
    <w:name w:val="Title"/>
    <w:basedOn w:val="Normal"/>
    <w:next w:val="Subttulo"/>
    <w:qFormat/>
    <w:rsid w:val="00E2129E"/>
    <w:pPr>
      <w:jc w:val="center"/>
    </w:pPr>
    <w:rPr>
      <w:szCs w:val="20"/>
    </w:rPr>
  </w:style>
  <w:style w:type="paragraph" w:styleId="Subttulo">
    <w:name w:val="Subtitle"/>
    <w:basedOn w:val="Encabezado1"/>
    <w:next w:val="Textoindependiente"/>
    <w:qFormat/>
    <w:rsid w:val="00E2129E"/>
    <w:pPr>
      <w:jc w:val="center"/>
    </w:pPr>
    <w:rPr>
      <w:i/>
      <w:iCs/>
    </w:rPr>
  </w:style>
  <w:style w:type="paragraph" w:customStyle="1" w:styleId="Textoindependiente310">
    <w:name w:val="Texto independiente 310"/>
    <w:basedOn w:val="Normal"/>
    <w:rsid w:val="00E2129E"/>
    <w:pPr>
      <w:widowControl w:val="0"/>
      <w:tabs>
        <w:tab w:val="left" w:pos="-1440"/>
        <w:tab w:val="left" w:pos="284"/>
      </w:tabs>
      <w:jc w:val="both"/>
    </w:pPr>
    <w:rPr>
      <w:rFonts w:ascii="Arial" w:hAnsi="Arial" w:cs="Arial"/>
      <w:szCs w:val="26"/>
    </w:rPr>
  </w:style>
  <w:style w:type="paragraph" w:customStyle="1" w:styleId="Contenidodelatabla">
    <w:name w:val="Contenido de la tabla"/>
    <w:basedOn w:val="Normal"/>
    <w:rsid w:val="00E2129E"/>
    <w:pPr>
      <w:suppressLineNumbers/>
    </w:pPr>
  </w:style>
  <w:style w:type="paragraph" w:customStyle="1" w:styleId="Encabezadodelatabla">
    <w:name w:val="Encabezado de la tabla"/>
    <w:basedOn w:val="Contenidodelatabla"/>
    <w:rsid w:val="00E2129E"/>
    <w:pPr>
      <w:jc w:val="center"/>
    </w:pPr>
    <w:rPr>
      <w:b/>
      <w:bCs/>
      <w:i/>
      <w:iCs/>
    </w:rPr>
  </w:style>
  <w:style w:type="paragraph" w:customStyle="1" w:styleId="Listaconvietas1">
    <w:name w:val="Lista con viñetas1"/>
    <w:basedOn w:val="Normal"/>
    <w:rsid w:val="00E2129E"/>
  </w:style>
  <w:style w:type="paragraph" w:styleId="Textodeglobo">
    <w:name w:val="Balloon Text"/>
    <w:basedOn w:val="Normal"/>
    <w:link w:val="TextodegloboCar"/>
    <w:uiPriority w:val="99"/>
    <w:semiHidden/>
    <w:unhideWhenUsed/>
    <w:rsid w:val="00491891"/>
    <w:rPr>
      <w:rFonts w:ascii="Tahoma" w:hAnsi="Tahoma" w:cs="Tahoma"/>
      <w:sz w:val="16"/>
      <w:szCs w:val="16"/>
    </w:rPr>
  </w:style>
  <w:style w:type="character" w:customStyle="1" w:styleId="TextodegloboCar">
    <w:name w:val="Texto de globo Car"/>
    <w:basedOn w:val="Fuentedeprrafopredeter"/>
    <w:link w:val="Textodeglobo"/>
    <w:uiPriority w:val="99"/>
    <w:semiHidden/>
    <w:rsid w:val="00491891"/>
    <w:rPr>
      <w:rFonts w:ascii="Tahoma" w:hAnsi="Tahoma" w:cs="Tahoma"/>
      <w:sz w:val="16"/>
      <w:szCs w:val="16"/>
      <w:lang w:eastAsia="ar-SA"/>
    </w:rPr>
  </w:style>
  <w:style w:type="character" w:customStyle="1" w:styleId="Ttulo1Car">
    <w:name w:val="Título 1 Car"/>
    <w:basedOn w:val="Fuentedeprrafopredeter"/>
    <w:link w:val="Ttulo1"/>
    <w:uiPriority w:val="9"/>
    <w:rsid w:val="00F72315"/>
    <w:rPr>
      <w:rFonts w:ascii="Century Gothic" w:eastAsiaTheme="majorEastAsia" w:hAnsi="Century Gothic" w:cstheme="majorBidi"/>
      <w:b/>
      <w:sz w:val="22"/>
      <w:szCs w:val="32"/>
      <w:lang w:eastAsia="ar-SA"/>
    </w:rPr>
  </w:style>
  <w:style w:type="character" w:customStyle="1" w:styleId="Ttulo2Car">
    <w:name w:val="Título 2 Car"/>
    <w:basedOn w:val="Fuentedeprrafopredeter"/>
    <w:link w:val="Ttulo2"/>
    <w:rsid w:val="00F72315"/>
    <w:rPr>
      <w:rFonts w:ascii="Century Gothic" w:eastAsiaTheme="majorEastAsia" w:hAnsi="Century Gothic" w:cstheme="majorBidi"/>
      <w:b/>
      <w:sz w:val="22"/>
      <w:szCs w:val="26"/>
      <w:lang w:eastAsia="ar-SA"/>
    </w:rPr>
  </w:style>
  <w:style w:type="character" w:customStyle="1" w:styleId="Ttulo5Car">
    <w:name w:val="Título 5 Car"/>
    <w:basedOn w:val="Fuentedeprrafopredeter"/>
    <w:link w:val="Ttulo5"/>
    <w:rsid w:val="0090252B"/>
    <w:rPr>
      <w:b/>
      <w:sz w:val="22"/>
      <w:szCs w:val="22"/>
      <w:lang w:val="es-CO" w:eastAsia="es-CO"/>
    </w:rPr>
  </w:style>
  <w:style w:type="character" w:customStyle="1" w:styleId="Ttulo6Car">
    <w:name w:val="Título 6 Car"/>
    <w:basedOn w:val="Fuentedeprrafopredeter"/>
    <w:link w:val="Ttulo6"/>
    <w:rsid w:val="0090252B"/>
    <w:rPr>
      <w:b/>
      <w:lang w:val="es-CO" w:eastAsia="es-CO"/>
    </w:rPr>
  </w:style>
  <w:style w:type="character" w:customStyle="1" w:styleId="Ttulo7Car">
    <w:name w:val="Título 7 Car"/>
    <w:basedOn w:val="Fuentedeprrafopredeter"/>
    <w:link w:val="Ttulo7"/>
    <w:uiPriority w:val="9"/>
    <w:rsid w:val="0090252B"/>
    <w:rPr>
      <w:rFonts w:asciiTheme="majorHAnsi" w:eastAsiaTheme="majorEastAsia" w:hAnsiTheme="majorHAnsi" w:cstheme="majorBidi"/>
      <w:i/>
      <w:iCs/>
      <w:color w:val="243F60" w:themeColor="accent1" w:themeShade="7F"/>
      <w:sz w:val="24"/>
      <w:szCs w:val="24"/>
      <w:lang w:val="es-CO" w:eastAsia="es-CO"/>
    </w:rPr>
  </w:style>
  <w:style w:type="paragraph" w:styleId="Prrafodelista">
    <w:name w:val="List Paragraph"/>
    <w:basedOn w:val="Normal"/>
    <w:uiPriority w:val="34"/>
    <w:qFormat/>
    <w:rsid w:val="0090252B"/>
    <w:pPr>
      <w:ind w:left="720"/>
      <w:contextualSpacing/>
    </w:pPr>
  </w:style>
  <w:style w:type="table" w:customStyle="1" w:styleId="NormalTable0">
    <w:name w:val="Normal Table0"/>
    <w:rsid w:val="0090252B"/>
    <w:pPr>
      <w:pBdr>
        <w:top w:val="nil"/>
        <w:left w:val="nil"/>
        <w:bottom w:val="nil"/>
        <w:right w:val="nil"/>
        <w:between w:val="nil"/>
      </w:pBdr>
    </w:pPr>
    <w:rPr>
      <w:color w:val="000000"/>
      <w:sz w:val="24"/>
      <w:szCs w:val="24"/>
      <w:lang w:eastAsia="es-CO"/>
    </w:rPr>
    <w:tblPr>
      <w:tblCellMar>
        <w:top w:w="0" w:type="dxa"/>
        <w:left w:w="0" w:type="dxa"/>
        <w:bottom w:w="0" w:type="dxa"/>
        <w:right w:w="0" w:type="dxa"/>
      </w:tblCellMar>
    </w:tblPr>
  </w:style>
  <w:style w:type="table" w:customStyle="1" w:styleId="Tabladecuadrcula7concolores-nfasis11">
    <w:name w:val="Tabla de cuadrícula 7 con colores - Énfasis 11"/>
    <w:basedOn w:val="Tablanormal"/>
    <w:uiPriority w:val="52"/>
    <w:rsid w:val="0090252B"/>
    <w:pPr>
      <w:pBdr>
        <w:top w:val="nil"/>
        <w:left w:val="nil"/>
        <w:bottom w:val="nil"/>
        <w:right w:val="nil"/>
        <w:between w:val="nil"/>
      </w:pBdr>
    </w:pPr>
    <w:rPr>
      <w:color w:val="365F91" w:themeColor="accent1" w:themeShade="BF"/>
      <w:sz w:val="24"/>
      <w:szCs w:val="24"/>
      <w:lang w:eastAsia="es-CO"/>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cuadrcula21">
    <w:name w:val="Tabla de cuadrícula 21"/>
    <w:basedOn w:val="Tablanormal"/>
    <w:uiPriority w:val="47"/>
    <w:rsid w:val="0090252B"/>
    <w:pPr>
      <w:pBdr>
        <w:top w:val="nil"/>
        <w:left w:val="nil"/>
        <w:bottom w:val="nil"/>
        <w:right w:val="nil"/>
        <w:between w:val="nil"/>
      </w:pBdr>
    </w:pPr>
    <w:rPr>
      <w:color w:val="000000"/>
      <w:sz w:val="24"/>
      <w:szCs w:val="24"/>
      <w:lang w:eastAsia="es-CO"/>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31">
    <w:name w:val="Tabla de cuadrícula 31"/>
    <w:basedOn w:val="Tablanormal"/>
    <w:uiPriority w:val="48"/>
    <w:rsid w:val="0090252B"/>
    <w:pPr>
      <w:pBdr>
        <w:top w:val="nil"/>
        <w:left w:val="nil"/>
        <w:bottom w:val="nil"/>
        <w:right w:val="nil"/>
        <w:between w:val="nil"/>
      </w:pBdr>
    </w:pPr>
    <w:rPr>
      <w:color w:val="000000"/>
      <w:sz w:val="24"/>
      <w:szCs w:val="24"/>
      <w:lang w:eastAsia="es-C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EncabezadoCar">
    <w:name w:val="Encabezado Car"/>
    <w:basedOn w:val="Fuentedeprrafopredeter"/>
    <w:link w:val="Encabezado"/>
    <w:uiPriority w:val="99"/>
    <w:rsid w:val="0090252B"/>
    <w:rPr>
      <w:sz w:val="24"/>
      <w:lang w:eastAsia="ar-SA"/>
    </w:rPr>
  </w:style>
  <w:style w:type="character" w:customStyle="1" w:styleId="PiedepginaCar">
    <w:name w:val="Pie de página Car"/>
    <w:basedOn w:val="Fuentedeprrafopredeter"/>
    <w:link w:val="Piedepgina"/>
    <w:uiPriority w:val="99"/>
    <w:rsid w:val="0090252B"/>
    <w:rPr>
      <w:sz w:val="24"/>
      <w:lang w:eastAsia="ar-SA"/>
    </w:rPr>
  </w:style>
  <w:style w:type="paragraph" w:styleId="TDC1">
    <w:name w:val="toc 1"/>
    <w:basedOn w:val="Normal"/>
    <w:next w:val="Normal"/>
    <w:autoRedefine/>
    <w:uiPriority w:val="39"/>
    <w:unhideWhenUsed/>
    <w:rsid w:val="00A735AC"/>
    <w:pPr>
      <w:tabs>
        <w:tab w:val="right" w:leader="dot" w:pos="8828"/>
      </w:tabs>
      <w:suppressAutoHyphens w:val="0"/>
      <w:spacing w:after="100"/>
    </w:pPr>
    <w:rPr>
      <w:lang w:val="es-CO" w:eastAsia="es-CO"/>
    </w:rPr>
  </w:style>
  <w:style w:type="paragraph" w:styleId="TDC2">
    <w:name w:val="toc 2"/>
    <w:basedOn w:val="Normal"/>
    <w:next w:val="Normal"/>
    <w:autoRedefine/>
    <w:uiPriority w:val="39"/>
    <w:unhideWhenUsed/>
    <w:rsid w:val="00246105"/>
    <w:pPr>
      <w:tabs>
        <w:tab w:val="left" w:pos="660"/>
        <w:tab w:val="right" w:leader="dot" w:pos="8505"/>
        <w:tab w:val="left" w:pos="8647"/>
      </w:tabs>
      <w:suppressAutoHyphens w:val="0"/>
      <w:spacing w:after="100"/>
      <w:ind w:left="240" w:right="503"/>
      <w:jc w:val="right"/>
    </w:pPr>
    <w:rPr>
      <w:rFonts w:ascii="Arial" w:hAnsi="Arial" w:cs="Arial"/>
      <w:noProof/>
      <w:lang w:val="es-CO" w:eastAsia="es-CO"/>
    </w:rPr>
  </w:style>
  <w:style w:type="paragraph" w:styleId="TtuloTDC">
    <w:name w:val="TOC Heading"/>
    <w:basedOn w:val="Ttulo1"/>
    <w:next w:val="Normal"/>
    <w:uiPriority w:val="39"/>
    <w:unhideWhenUsed/>
    <w:qFormat/>
    <w:rsid w:val="0090252B"/>
    <w:pPr>
      <w:suppressAutoHyphens w:val="0"/>
      <w:spacing w:line="259" w:lineRule="auto"/>
      <w:outlineLvl w:val="9"/>
    </w:pPr>
    <w:rPr>
      <w:lang w:val="es-CO" w:eastAsia="es-CO"/>
    </w:rPr>
  </w:style>
  <w:style w:type="paragraph" w:styleId="TDC3">
    <w:name w:val="toc 3"/>
    <w:basedOn w:val="Normal"/>
    <w:next w:val="Normal"/>
    <w:autoRedefine/>
    <w:uiPriority w:val="39"/>
    <w:unhideWhenUsed/>
    <w:rsid w:val="0090252B"/>
    <w:pPr>
      <w:suppressAutoHyphens w:val="0"/>
      <w:spacing w:after="100" w:line="259" w:lineRule="auto"/>
      <w:ind w:left="440"/>
    </w:pPr>
    <w:rPr>
      <w:rFonts w:asciiTheme="minorHAnsi" w:eastAsiaTheme="minorEastAsia" w:hAnsiTheme="minorHAnsi"/>
      <w:sz w:val="22"/>
      <w:szCs w:val="22"/>
      <w:lang w:val="es-CO" w:eastAsia="es-CO"/>
    </w:rPr>
  </w:style>
  <w:style w:type="character" w:customStyle="1" w:styleId="ho">
    <w:name w:val="ho"/>
    <w:basedOn w:val="Fuentedeprrafopredeter"/>
    <w:rsid w:val="0090252B"/>
  </w:style>
  <w:style w:type="character" w:styleId="nfasis">
    <w:name w:val="Emphasis"/>
    <w:basedOn w:val="Fuentedeprrafopredeter"/>
    <w:uiPriority w:val="20"/>
    <w:qFormat/>
    <w:rsid w:val="0090252B"/>
    <w:rPr>
      <w:i/>
      <w:iCs/>
    </w:rPr>
  </w:style>
  <w:style w:type="table" w:styleId="Tablaconcuadrcula">
    <w:name w:val="Table Grid"/>
    <w:basedOn w:val="Tablanormal"/>
    <w:uiPriority w:val="59"/>
    <w:rsid w:val="0090252B"/>
    <w:rPr>
      <w:rFonts w:asciiTheme="minorHAnsi" w:eastAsiaTheme="minorHAnsi" w:hAnsiTheme="minorHAnsi" w:cstheme="minorBid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90252B"/>
    <w:pPr>
      <w:suppressAutoHyphens w:val="0"/>
    </w:pPr>
    <w:rPr>
      <w:sz w:val="20"/>
      <w:szCs w:val="20"/>
      <w:lang w:val="es-CO" w:eastAsia="es-CO"/>
    </w:rPr>
  </w:style>
  <w:style w:type="character" w:customStyle="1" w:styleId="TextonotaalfinalCar">
    <w:name w:val="Texto nota al final Car"/>
    <w:basedOn w:val="Fuentedeprrafopredeter"/>
    <w:link w:val="Textonotaalfinal"/>
    <w:uiPriority w:val="99"/>
    <w:semiHidden/>
    <w:rsid w:val="0090252B"/>
    <w:rPr>
      <w:lang w:val="es-CO" w:eastAsia="es-CO"/>
    </w:rPr>
  </w:style>
  <w:style w:type="character" w:styleId="Refdenotaalfinal">
    <w:name w:val="endnote reference"/>
    <w:basedOn w:val="Fuentedeprrafopredeter"/>
    <w:uiPriority w:val="99"/>
    <w:semiHidden/>
    <w:unhideWhenUsed/>
    <w:rsid w:val="0090252B"/>
    <w:rPr>
      <w:vertAlign w:val="superscript"/>
    </w:rPr>
  </w:style>
  <w:style w:type="paragraph" w:styleId="Textonotapie">
    <w:name w:val="footnote text"/>
    <w:basedOn w:val="Normal"/>
    <w:link w:val="TextonotapieCar"/>
    <w:uiPriority w:val="99"/>
    <w:semiHidden/>
    <w:unhideWhenUsed/>
    <w:rsid w:val="0090252B"/>
    <w:pPr>
      <w:suppressAutoHyphens w:val="0"/>
    </w:pPr>
    <w:rPr>
      <w:sz w:val="20"/>
      <w:szCs w:val="20"/>
      <w:lang w:val="es-CO" w:eastAsia="es-CO"/>
    </w:rPr>
  </w:style>
  <w:style w:type="character" w:customStyle="1" w:styleId="TextonotapieCar">
    <w:name w:val="Texto nota pie Car"/>
    <w:basedOn w:val="Fuentedeprrafopredeter"/>
    <w:link w:val="Textonotapie"/>
    <w:uiPriority w:val="99"/>
    <w:semiHidden/>
    <w:rsid w:val="0090252B"/>
    <w:rPr>
      <w:lang w:val="es-CO" w:eastAsia="es-CO"/>
    </w:rPr>
  </w:style>
  <w:style w:type="character" w:styleId="Refdenotaalpie">
    <w:name w:val="footnote reference"/>
    <w:basedOn w:val="Fuentedeprrafopredeter"/>
    <w:uiPriority w:val="99"/>
    <w:semiHidden/>
    <w:unhideWhenUsed/>
    <w:rsid w:val="0090252B"/>
    <w:rPr>
      <w:vertAlign w:val="superscript"/>
    </w:rPr>
  </w:style>
  <w:style w:type="paragraph" w:styleId="NormalWeb">
    <w:name w:val="Normal (Web)"/>
    <w:basedOn w:val="Normal"/>
    <w:uiPriority w:val="99"/>
    <w:semiHidden/>
    <w:unhideWhenUsed/>
    <w:rsid w:val="0090252B"/>
    <w:pPr>
      <w:suppressAutoHyphens w:val="0"/>
      <w:spacing w:before="100" w:beforeAutospacing="1" w:after="100" w:afterAutospacing="1"/>
    </w:pPr>
    <w:rPr>
      <w:lang w:val="es-CO" w:eastAsia="es-CO"/>
    </w:rPr>
  </w:style>
  <w:style w:type="paragraph" w:customStyle="1" w:styleId="Default">
    <w:name w:val="Default"/>
    <w:rsid w:val="0090252B"/>
    <w:pPr>
      <w:autoSpaceDE w:val="0"/>
      <w:autoSpaceDN w:val="0"/>
      <w:adjustRightInd w:val="0"/>
    </w:pPr>
    <w:rPr>
      <w:rFonts w:ascii="Gill Sans MT" w:eastAsiaTheme="minorHAnsi" w:hAnsi="Gill Sans MT" w:cs="Gill Sans MT"/>
      <w:color w:val="000000"/>
      <w:sz w:val="24"/>
      <w:szCs w:val="24"/>
      <w:lang w:val="es-CO" w:eastAsia="en-US"/>
    </w:rPr>
  </w:style>
  <w:style w:type="character" w:styleId="Hipervnculovisitado">
    <w:name w:val="FollowedHyperlink"/>
    <w:basedOn w:val="Fuentedeprrafopredeter"/>
    <w:uiPriority w:val="99"/>
    <w:semiHidden/>
    <w:unhideWhenUsed/>
    <w:rsid w:val="0090252B"/>
    <w:rPr>
      <w:color w:val="800080"/>
      <w:u w:val="single"/>
    </w:rPr>
  </w:style>
  <w:style w:type="paragraph" w:customStyle="1" w:styleId="font5">
    <w:name w:val="font5"/>
    <w:basedOn w:val="Normal"/>
    <w:rsid w:val="0090252B"/>
    <w:pPr>
      <w:suppressAutoHyphens w:val="0"/>
      <w:spacing w:before="100" w:beforeAutospacing="1" w:after="100" w:afterAutospacing="1"/>
    </w:pPr>
    <w:rPr>
      <w:rFonts w:ascii="Century Gothic" w:hAnsi="Century Gothic"/>
      <w:b/>
      <w:bCs/>
      <w:color w:val="000000"/>
      <w:sz w:val="28"/>
      <w:szCs w:val="28"/>
      <w:lang w:val="es-CO" w:eastAsia="es-CO"/>
    </w:rPr>
  </w:style>
  <w:style w:type="paragraph" w:customStyle="1" w:styleId="font6">
    <w:name w:val="font6"/>
    <w:basedOn w:val="Normal"/>
    <w:rsid w:val="0090252B"/>
    <w:pPr>
      <w:suppressAutoHyphens w:val="0"/>
      <w:spacing w:before="100" w:beforeAutospacing="1" w:after="100" w:afterAutospacing="1"/>
    </w:pPr>
    <w:rPr>
      <w:rFonts w:ascii="Century Gothic" w:hAnsi="Century Gothic"/>
      <w:color w:val="000000"/>
      <w:sz w:val="28"/>
      <w:szCs w:val="28"/>
      <w:lang w:val="es-CO" w:eastAsia="es-CO"/>
    </w:rPr>
  </w:style>
  <w:style w:type="paragraph" w:customStyle="1" w:styleId="xl63">
    <w:name w:val="xl63"/>
    <w:basedOn w:val="Normal"/>
    <w:rsid w:val="0090252B"/>
    <w:pPr>
      <w:pBdr>
        <w:top w:val="single" w:sz="4" w:space="0" w:color="auto"/>
        <w:left w:val="single" w:sz="4" w:space="0" w:color="auto"/>
        <w:right w:val="single" w:sz="4" w:space="0" w:color="auto"/>
      </w:pBdr>
      <w:shd w:val="clear" w:color="000000" w:fill="215967"/>
      <w:suppressAutoHyphens w:val="0"/>
      <w:spacing w:before="100" w:beforeAutospacing="1" w:after="100" w:afterAutospacing="1"/>
      <w:jc w:val="center"/>
      <w:textAlignment w:val="center"/>
    </w:pPr>
    <w:rPr>
      <w:rFonts w:ascii="Century Gothic" w:hAnsi="Century Gothic"/>
      <w:b/>
      <w:bCs/>
      <w:color w:val="FFFFFF"/>
      <w:sz w:val="28"/>
      <w:szCs w:val="28"/>
      <w:lang w:val="es-CO" w:eastAsia="es-CO"/>
    </w:rPr>
  </w:style>
  <w:style w:type="paragraph" w:customStyle="1" w:styleId="xl64">
    <w:name w:val="xl64"/>
    <w:basedOn w:val="Normal"/>
    <w:rsid w:val="0090252B"/>
    <w:pPr>
      <w:pBdr>
        <w:top w:val="single" w:sz="4" w:space="0" w:color="auto"/>
        <w:left w:val="single" w:sz="4" w:space="0" w:color="auto"/>
        <w:bottom w:val="single" w:sz="4" w:space="0" w:color="auto"/>
        <w:right w:val="single" w:sz="4" w:space="0" w:color="auto"/>
      </w:pBdr>
      <w:shd w:val="clear" w:color="000000" w:fill="215967"/>
      <w:suppressAutoHyphens w:val="0"/>
      <w:spacing w:before="100" w:beforeAutospacing="1" w:after="100" w:afterAutospacing="1"/>
      <w:jc w:val="center"/>
      <w:textAlignment w:val="center"/>
    </w:pPr>
    <w:rPr>
      <w:rFonts w:ascii="Century Gothic" w:hAnsi="Century Gothic"/>
      <w:b/>
      <w:bCs/>
      <w:color w:val="FFFFFF"/>
      <w:sz w:val="28"/>
      <w:szCs w:val="28"/>
      <w:lang w:val="es-CO" w:eastAsia="es-CO"/>
    </w:rPr>
  </w:style>
  <w:style w:type="paragraph" w:customStyle="1" w:styleId="xl65">
    <w:name w:val="xl65"/>
    <w:basedOn w:val="Normal"/>
    <w:rsid w:val="0090252B"/>
    <w:pPr>
      <w:pBdr>
        <w:top w:val="single" w:sz="4" w:space="0" w:color="auto"/>
        <w:left w:val="single" w:sz="4" w:space="0" w:color="auto"/>
        <w:bottom w:val="single" w:sz="4" w:space="0" w:color="auto"/>
        <w:right w:val="single" w:sz="4" w:space="0" w:color="auto"/>
      </w:pBdr>
      <w:shd w:val="clear" w:color="000000" w:fill="215967"/>
      <w:suppressAutoHyphens w:val="0"/>
      <w:spacing w:before="100" w:beforeAutospacing="1" w:after="100" w:afterAutospacing="1"/>
      <w:textAlignment w:val="center"/>
    </w:pPr>
    <w:rPr>
      <w:rFonts w:ascii="Century Gothic" w:hAnsi="Century Gothic"/>
      <w:b/>
      <w:bCs/>
      <w:color w:val="FFFFFF"/>
      <w:sz w:val="28"/>
      <w:szCs w:val="28"/>
      <w:lang w:val="es-CO" w:eastAsia="es-CO"/>
    </w:rPr>
  </w:style>
  <w:style w:type="paragraph" w:customStyle="1" w:styleId="xl66">
    <w:name w:val="xl66"/>
    <w:basedOn w:val="Normal"/>
    <w:rsid w:val="0090252B"/>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Century Gothic" w:hAnsi="Century Gothic"/>
      <w:b/>
      <w:bCs/>
      <w:sz w:val="28"/>
      <w:szCs w:val="28"/>
      <w:lang w:val="es-CO" w:eastAsia="es-CO"/>
    </w:rPr>
  </w:style>
  <w:style w:type="paragraph" w:customStyle="1" w:styleId="xl67">
    <w:name w:val="xl67"/>
    <w:basedOn w:val="Normal"/>
    <w:rsid w:val="0090252B"/>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Century Gothic" w:hAnsi="Century Gothic"/>
      <w:b/>
      <w:bCs/>
      <w:color w:val="000000"/>
      <w:sz w:val="28"/>
      <w:szCs w:val="28"/>
      <w:lang w:val="es-CO" w:eastAsia="es-CO"/>
    </w:rPr>
  </w:style>
  <w:style w:type="paragraph" w:customStyle="1" w:styleId="xl68">
    <w:name w:val="xl68"/>
    <w:basedOn w:val="Normal"/>
    <w:rsid w:val="0090252B"/>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Century Gothic" w:hAnsi="Century Gothic"/>
      <w:color w:val="000000"/>
      <w:sz w:val="28"/>
      <w:szCs w:val="28"/>
      <w:lang w:val="es-CO" w:eastAsia="es-CO"/>
    </w:rPr>
  </w:style>
  <w:style w:type="paragraph" w:customStyle="1" w:styleId="xl69">
    <w:name w:val="xl69"/>
    <w:basedOn w:val="Normal"/>
    <w:rsid w:val="0090252B"/>
    <w:pPr>
      <w:pBdr>
        <w:top w:val="single" w:sz="4" w:space="0" w:color="auto"/>
        <w:left w:val="single" w:sz="4" w:space="0" w:color="auto"/>
        <w:bottom w:val="single" w:sz="4" w:space="0" w:color="auto"/>
        <w:right w:val="single" w:sz="4" w:space="0" w:color="auto"/>
      </w:pBdr>
      <w:shd w:val="clear" w:color="000000" w:fill="4BACC6"/>
      <w:suppressAutoHyphens w:val="0"/>
      <w:spacing w:before="100" w:beforeAutospacing="1" w:after="100" w:afterAutospacing="1"/>
      <w:jc w:val="center"/>
      <w:textAlignment w:val="center"/>
    </w:pPr>
    <w:rPr>
      <w:rFonts w:ascii="Century Gothic" w:hAnsi="Century Gothic"/>
      <w:color w:val="000000"/>
      <w:sz w:val="28"/>
      <w:szCs w:val="28"/>
      <w:lang w:val="es-CO" w:eastAsia="es-CO"/>
    </w:rPr>
  </w:style>
  <w:style w:type="paragraph" w:customStyle="1" w:styleId="xl70">
    <w:name w:val="xl70"/>
    <w:basedOn w:val="Normal"/>
    <w:rsid w:val="0090252B"/>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textAlignment w:val="center"/>
    </w:pPr>
    <w:rPr>
      <w:rFonts w:ascii="Century Gothic" w:hAnsi="Century Gothic"/>
      <w:color w:val="000000"/>
      <w:sz w:val="28"/>
      <w:szCs w:val="28"/>
      <w:lang w:val="es-CO" w:eastAsia="es-CO"/>
    </w:rPr>
  </w:style>
  <w:style w:type="paragraph" w:customStyle="1" w:styleId="xl71">
    <w:name w:val="xl71"/>
    <w:basedOn w:val="Normal"/>
    <w:rsid w:val="0090252B"/>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textAlignment w:val="center"/>
    </w:pPr>
    <w:rPr>
      <w:rFonts w:ascii="Century Gothic" w:hAnsi="Century Gothic"/>
      <w:color w:val="FF0000"/>
      <w:sz w:val="28"/>
      <w:szCs w:val="28"/>
      <w:lang w:val="es-CO" w:eastAsia="es-CO"/>
    </w:rPr>
  </w:style>
  <w:style w:type="paragraph" w:customStyle="1" w:styleId="xl72">
    <w:name w:val="xl72"/>
    <w:basedOn w:val="Normal"/>
    <w:rsid w:val="0090252B"/>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Century Gothic" w:hAnsi="Century Gothic"/>
      <w:sz w:val="28"/>
      <w:szCs w:val="28"/>
      <w:lang w:val="es-CO" w:eastAsia="es-CO"/>
    </w:rPr>
  </w:style>
  <w:style w:type="paragraph" w:customStyle="1" w:styleId="xl73">
    <w:name w:val="xl73"/>
    <w:basedOn w:val="Normal"/>
    <w:rsid w:val="0090252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Century Gothic" w:hAnsi="Century Gothic"/>
      <w:color w:val="FF0000"/>
      <w:sz w:val="28"/>
      <w:szCs w:val="28"/>
      <w:lang w:val="es-CO" w:eastAsia="es-CO"/>
    </w:rPr>
  </w:style>
  <w:style w:type="paragraph" w:customStyle="1" w:styleId="xl74">
    <w:name w:val="xl74"/>
    <w:basedOn w:val="Normal"/>
    <w:rsid w:val="0090252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Century Gothic" w:hAnsi="Century Gothic"/>
      <w:b/>
      <w:bCs/>
      <w:sz w:val="28"/>
      <w:szCs w:val="28"/>
      <w:lang w:val="es-CO" w:eastAsia="es-CO"/>
    </w:rPr>
  </w:style>
  <w:style w:type="paragraph" w:customStyle="1" w:styleId="xl75">
    <w:name w:val="xl75"/>
    <w:basedOn w:val="Normal"/>
    <w:rsid w:val="0090252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Century Gothic" w:hAnsi="Century Gothic"/>
      <w:b/>
      <w:bCs/>
      <w:color w:val="000000"/>
      <w:sz w:val="28"/>
      <w:szCs w:val="28"/>
      <w:lang w:val="es-CO" w:eastAsia="es-CO"/>
    </w:rPr>
  </w:style>
  <w:style w:type="paragraph" w:customStyle="1" w:styleId="xl76">
    <w:name w:val="xl76"/>
    <w:basedOn w:val="Normal"/>
    <w:rsid w:val="0090252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Century Gothic" w:hAnsi="Century Gothic"/>
      <w:color w:val="000000"/>
      <w:sz w:val="28"/>
      <w:szCs w:val="28"/>
      <w:lang w:val="es-CO" w:eastAsia="es-CO"/>
    </w:rPr>
  </w:style>
  <w:style w:type="paragraph" w:customStyle="1" w:styleId="xl77">
    <w:name w:val="xl77"/>
    <w:basedOn w:val="Normal"/>
    <w:rsid w:val="0090252B"/>
    <w:pPr>
      <w:shd w:val="clear" w:color="000000" w:fill="FFFF00"/>
      <w:suppressAutoHyphens w:val="0"/>
      <w:spacing w:before="100" w:beforeAutospacing="1" w:after="100" w:afterAutospacing="1"/>
    </w:pPr>
    <w:rPr>
      <w:lang w:val="es-CO" w:eastAsia="es-CO"/>
    </w:rPr>
  </w:style>
  <w:style w:type="paragraph" w:customStyle="1" w:styleId="xl78">
    <w:name w:val="xl78"/>
    <w:basedOn w:val="Normal"/>
    <w:rsid w:val="0090252B"/>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top"/>
    </w:pPr>
    <w:rPr>
      <w:rFonts w:ascii="Century Gothic" w:hAnsi="Century Gothic"/>
      <w:b/>
      <w:bCs/>
      <w:sz w:val="28"/>
      <w:szCs w:val="28"/>
      <w:lang w:val="es-CO" w:eastAsia="es-CO"/>
    </w:rPr>
  </w:style>
  <w:style w:type="paragraph" w:customStyle="1" w:styleId="xl79">
    <w:name w:val="xl79"/>
    <w:basedOn w:val="Normal"/>
    <w:rsid w:val="0090252B"/>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Century Gothic" w:hAnsi="Century Gothic"/>
      <w:b/>
      <w:bCs/>
      <w:color w:val="000000"/>
      <w:sz w:val="28"/>
      <w:szCs w:val="28"/>
      <w:lang w:val="es-CO" w:eastAsia="es-CO"/>
    </w:rPr>
  </w:style>
  <w:style w:type="paragraph" w:customStyle="1" w:styleId="xl80">
    <w:name w:val="xl80"/>
    <w:basedOn w:val="Normal"/>
    <w:rsid w:val="0090252B"/>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Century Gothic" w:hAnsi="Century Gothic"/>
      <w:color w:val="000000"/>
      <w:sz w:val="28"/>
      <w:szCs w:val="28"/>
      <w:lang w:val="es-CO" w:eastAsia="es-CO"/>
    </w:rPr>
  </w:style>
  <w:style w:type="paragraph" w:customStyle="1" w:styleId="xl81">
    <w:name w:val="xl81"/>
    <w:basedOn w:val="Normal"/>
    <w:rsid w:val="0090252B"/>
    <w:pPr>
      <w:pBdr>
        <w:top w:val="single" w:sz="4" w:space="0" w:color="auto"/>
        <w:left w:val="single" w:sz="4" w:space="0" w:color="auto"/>
        <w:bottom w:val="single" w:sz="4" w:space="0" w:color="auto"/>
        <w:right w:val="single" w:sz="4" w:space="0" w:color="auto"/>
      </w:pBdr>
      <w:shd w:val="clear" w:color="000000" w:fill="4BACC6"/>
      <w:suppressAutoHyphens w:val="0"/>
      <w:spacing w:before="100" w:beforeAutospacing="1" w:after="100" w:afterAutospacing="1"/>
      <w:jc w:val="center"/>
      <w:textAlignment w:val="center"/>
    </w:pPr>
    <w:rPr>
      <w:rFonts w:ascii="Century Gothic" w:hAnsi="Century Gothic"/>
      <w:b/>
      <w:bCs/>
      <w:color w:val="000000"/>
      <w:sz w:val="28"/>
      <w:szCs w:val="28"/>
      <w:lang w:val="es-CO" w:eastAsia="es-CO"/>
    </w:rPr>
  </w:style>
  <w:style w:type="paragraph" w:customStyle="1" w:styleId="xl82">
    <w:name w:val="xl82"/>
    <w:basedOn w:val="Normal"/>
    <w:rsid w:val="0090252B"/>
    <w:pPr>
      <w:pBdr>
        <w:top w:val="single" w:sz="4" w:space="0" w:color="auto"/>
        <w:left w:val="single" w:sz="4" w:space="0" w:color="auto"/>
        <w:right w:val="single" w:sz="4" w:space="0" w:color="auto"/>
      </w:pBdr>
      <w:shd w:val="clear" w:color="000000" w:fill="F2F2F2"/>
      <w:suppressAutoHyphens w:val="0"/>
      <w:spacing w:before="100" w:beforeAutospacing="1" w:after="100" w:afterAutospacing="1"/>
      <w:textAlignment w:val="center"/>
    </w:pPr>
    <w:rPr>
      <w:rFonts w:ascii="Century Gothic" w:hAnsi="Century Gothic"/>
      <w:color w:val="000000"/>
      <w:sz w:val="28"/>
      <w:szCs w:val="28"/>
      <w:lang w:val="es-CO" w:eastAsia="es-CO"/>
    </w:rPr>
  </w:style>
  <w:style w:type="paragraph" w:customStyle="1" w:styleId="xl83">
    <w:name w:val="xl83"/>
    <w:basedOn w:val="Normal"/>
    <w:rsid w:val="0090252B"/>
    <w:pPr>
      <w:pBdr>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Century Gothic" w:hAnsi="Century Gothic"/>
      <w:color w:val="000000"/>
      <w:sz w:val="28"/>
      <w:szCs w:val="28"/>
      <w:lang w:val="es-CO" w:eastAsia="es-CO"/>
    </w:rPr>
  </w:style>
  <w:style w:type="paragraph" w:customStyle="1" w:styleId="xl84">
    <w:name w:val="xl84"/>
    <w:basedOn w:val="Normal"/>
    <w:rsid w:val="0090252B"/>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textAlignment w:val="center"/>
    </w:pPr>
    <w:rPr>
      <w:rFonts w:ascii="Century Gothic" w:hAnsi="Century Gothic"/>
      <w:color w:val="000000"/>
      <w:sz w:val="28"/>
      <w:szCs w:val="28"/>
      <w:lang w:val="es-CO" w:eastAsia="es-CO"/>
    </w:rPr>
  </w:style>
  <w:style w:type="paragraph" w:customStyle="1" w:styleId="xl85">
    <w:name w:val="xl85"/>
    <w:basedOn w:val="Normal"/>
    <w:rsid w:val="0090252B"/>
    <w:pPr>
      <w:pBdr>
        <w:top w:val="single" w:sz="4" w:space="0" w:color="auto"/>
        <w:left w:val="single" w:sz="4" w:space="0" w:color="auto"/>
        <w:bottom w:val="single" w:sz="4" w:space="0" w:color="auto"/>
        <w:right w:val="single" w:sz="4" w:space="0" w:color="auto"/>
      </w:pBdr>
      <w:shd w:val="clear" w:color="000000" w:fill="4BACC6"/>
      <w:suppressAutoHyphens w:val="0"/>
      <w:spacing w:before="100" w:beforeAutospacing="1" w:after="100" w:afterAutospacing="1"/>
      <w:textAlignment w:val="center"/>
    </w:pPr>
    <w:rPr>
      <w:rFonts w:ascii="Century Gothic" w:hAnsi="Century Gothic"/>
      <w:color w:val="000000"/>
      <w:sz w:val="28"/>
      <w:szCs w:val="28"/>
      <w:lang w:val="es-CO" w:eastAsia="es-CO"/>
    </w:rPr>
  </w:style>
  <w:style w:type="paragraph" w:customStyle="1" w:styleId="xl86">
    <w:name w:val="xl86"/>
    <w:basedOn w:val="Normal"/>
    <w:rsid w:val="0090252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Century Gothic" w:hAnsi="Century Gothic"/>
      <w:color w:val="000000"/>
      <w:sz w:val="28"/>
      <w:szCs w:val="28"/>
      <w:lang w:val="es-CO" w:eastAsia="es-CO"/>
    </w:rPr>
  </w:style>
  <w:style w:type="paragraph" w:customStyle="1" w:styleId="xl87">
    <w:name w:val="xl87"/>
    <w:basedOn w:val="Normal"/>
    <w:rsid w:val="0090252B"/>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Century Gothic" w:hAnsi="Century Gothic"/>
      <w:sz w:val="28"/>
      <w:szCs w:val="28"/>
      <w:lang w:val="es-CO" w:eastAsia="es-CO"/>
    </w:rPr>
  </w:style>
  <w:style w:type="paragraph" w:customStyle="1" w:styleId="xl88">
    <w:name w:val="xl88"/>
    <w:basedOn w:val="Normal"/>
    <w:rsid w:val="0090252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Century Gothic" w:hAnsi="Century Gothic"/>
      <w:color w:val="000000"/>
      <w:sz w:val="28"/>
      <w:szCs w:val="28"/>
      <w:lang w:val="es-CO" w:eastAsia="es-CO"/>
    </w:rPr>
  </w:style>
  <w:style w:type="paragraph" w:customStyle="1" w:styleId="xl89">
    <w:name w:val="xl89"/>
    <w:basedOn w:val="Normal"/>
    <w:rsid w:val="0090252B"/>
    <w:pPr>
      <w:pBdr>
        <w:top w:val="single" w:sz="4" w:space="0" w:color="auto"/>
        <w:left w:val="single" w:sz="4" w:space="0" w:color="auto"/>
        <w:bottom w:val="single" w:sz="4" w:space="0" w:color="auto"/>
        <w:right w:val="single" w:sz="4" w:space="0" w:color="auto"/>
      </w:pBdr>
      <w:shd w:val="clear" w:color="000000" w:fill="4BACC6"/>
      <w:suppressAutoHyphens w:val="0"/>
      <w:spacing w:before="100" w:beforeAutospacing="1" w:after="100" w:afterAutospacing="1"/>
    </w:pPr>
    <w:rPr>
      <w:rFonts w:ascii="Century Gothic" w:hAnsi="Century Gothic"/>
      <w:sz w:val="28"/>
      <w:szCs w:val="28"/>
      <w:lang w:val="es-CO" w:eastAsia="es-CO"/>
    </w:rPr>
  </w:style>
  <w:style w:type="paragraph" w:customStyle="1" w:styleId="xl90">
    <w:name w:val="xl90"/>
    <w:basedOn w:val="Normal"/>
    <w:rsid w:val="0090252B"/>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pPr>
    <w:rPr>
      <w:rFonts w:ascii="Century Gothic" w:hAnsi="Century Gothic"/>
      <w:sz w:val="28"/>
      <w:szCs w:val="28"/>
      <w:lang w:val="es-CO" w:eastAsia="es-CO"/>
    </w:rPr>
  </w:style>
  <w:style w:type="paragraph" w:customStyle="1" w:styleId="xl91">
    <w:name w:val="xl91"/>
    <w:basedOn w:val="Normal"/>
    <w:rsid w:val="0090252B"/>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top"/>
    </w:pPr>
    <w:rPr>
      <w:rFonts w:ascii="Century Gothic" w:hAnsi="Century Gothic"/>
      <w:sz w:val="28"/>
      <w:szCs w:val="28"/>
      <w:lang w:val="es-CO" w:eastAsia="es-CO"/>
    </w:rPr>
  </w:style>
  <w:style w:type="paragraph" w:customStyle="1" w:styleId="xl92">
    <w:name w:val="xl92"/>
    <w:basedOn w:val="Normal"/>
    <w:rsid w:val="0090252B"/>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pPr>
    <w:rPr>
      <w:rFonts w:ascii="Century Gothic" w:hAnsi="Century Gothic"/>
      <w:sz w:val="28"/>
      <w:szCs w:val="28"/>
      <w:lang w:val="es-CO" w:eastAsia="es-CO"/>
    </w:rPr>
  </w:style>
  <w:style w:type="paragraph" w:customStyle="1" w:styleId="xl93">
    <w:name w:val="xl93"/>
    <w:basedOn w:val="Normal"/>
    <w:rsid w:val="0090252B"/>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top"/>
    </w:pPr>
    <w:rPr>
      <w:rFonts w:ascii="Century Gothic" w:hAnsi="Century Gothic"/>
      <w:sz w:val="28"/>
      <w:szCs w:val="28"/>
      <w:lang w:val="es-CO" w:eastAsia="es-CO"/>
    </w:rPr>
  </w:style>
  <w:style w:type="paragraph" w:customStyle="1" w:styleId="xl94">
    <w:name w:val="xl94"/>
    <w:basedOn w:val="Normal"/>
    <w:rsid w:val="0090252B"/>
    <w:pPr>
      <w:pBdr>
        <w:top w:val="single" w:sz="4" w:space="0" w:color="auto"/>
        <w:left w:val="single" w:sz="4" w:space="0" w:color="auto"/>
        <w:right w:val="single" w:sz="4" w:space="0" w:color="auto"/>
      </w:pBdr>
      <w:shd w:val="clear" w:color="000000" w:fill="F2F2F2"/>
      <w:suppressAutoHyphens w:val="0"/>
      <w:spacing w:before="100" w:beforeAutospacing="1" w:after="100" w:afterAutospacing="1"/>
    </w:pPr>
    <w:rPr>
      <w:rFonts w:ascii="Century Gothic" w:hAnsi="Century Gothic"/>
      <w:sz w:val="28"/>
      <w:szCs w:val="28"/>
      <w:lang w:val="es-CO" w:eastAsia="es-CO"/>
    </w:rPr>
  </w:style>
  <w:style w:type="paragraph" w:customStyle="1" w:styleId="xl95">
    <w:name w:val="xl95"/>
    <w:basedOn w:val="Normal"/>
    <w:rsid w:val="0090252B"/>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ascii="Century Gothic" w:hAnsi="Century Gothic"/>
      <w:sz w:val="28"/>
      <w:szCs w:val="28"/>
      <w:lang w:val="es-CO" w:eastAsia="es-CO"/>
    </w:rPr>
  </w:style>
  <w:style w:type="paragraph" w:customStyle="1" w:styleId="xl96">
    <w:name w:val="xl96"/>
    <w:basedOn w:val="Normal"/>
    <w:rsid w:val="0090252B"/>
    <w:pPr>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top"/>
    </w:pPr>
    <w:rPr>
      <w:rFonts w:ascii="Century Gothic" w:hAnsi="Century Gothic"/>
      <w:b/>
      <w:bCs/>
      <w:color w:val="000000"/>
      <w:sz w:val="28"/>
      <w:szCs w:val="28"/>
      <w:lang w:val="es-CO" w:eastAsia="es-CO"/>
    </w:rPr>
  </w:style>
  <w:style w:type="paragraph" w:customStyle="1" w:styleId="xl97">
    <w:name w:val="xl97"/>
    <w:basedOn w:val="Normal"/>
    <w:rsid w:val="0090252B"/>
    <w:pPr>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top"/>
    </w:pPr>
    <w:rPr>
      <w:rFonts w:ascii="Century Gothic" w:hAnsi="Century Gothic"/>
      <w:color w:val="000000"/>
      <w:sz w:val="28"/>
      <w:szCs w:val="28"/>
      <w:lang w:val="es-CO" w:eastAsia="es-CO"/>
    </w:rPr>
  </w:style>
  <w:style w:type="paragraph" w:customStyle="1" w:styleId="xl98">
    <w:name w:val="xl98"/>
    <w:basedOn w:val="Normal"/>
    <w:rsid w:val="0090252B"/>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top"/>
    </w:pPr>
    <w:rPr>
      <w:rFonts w:ascii="Century Gothic" w:hAnsi="Century Gothic"/>
      <w:b/>
      <w:bCs/>
      <w:sz w:val="28"/>
      <w:szCs w:val="28"/>
      <w:lang w:val="es-CO" w:eastAsia="es-CO"/>
    </w:rPr>
  </w:style>
  <w:style w:type="paragraph" w:customStyle="1" w:styleId="xl99">
    <w:name w:val="xl99"/>
    <w:basedOn w:val="Normal"/>
    <w:rsid w:val="0090252B"/>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Century Gothic" w:hAnsi="Century Gothic"/>
      <w:sz w:val="28"/>
      <w:szCs w:val="28"/>
      <w:lang w:val="es-CO" w:eastAsia="es-CO"/>
    </w:rPr>
  </w:style>
  <w:style w:type="paragraph" w:customStyle="1" w:styleId="xl100">
    <w:name w:val="xl100"/>
    <w:basedOn w:val="Normal"/>
    <w:rsid w:val="0090252B"/>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textAlignment w:val="top"/>
    </w:pPr>
    <w:rPr>
      <w:rFonts w:ascii="Century Gothic" w:hAnsi="Century Gothic"/>
      <w:color w:val="000000"/>
      <w:sz w:val="28"/>
      <w:szCs w:val="28"/>
      <w:lang w:val="es-CO" w:eastAsia="es-CO"/>
    </w:rPr>
  </w:style>
  <w:style w:type="paragraph" w:customStyle="1" w:styleId="xl101">
    <w:name w:val="xl101"/>
    <w:basedOn w:val="Normal"/>
    <w:rsid w:val="0090252B"/>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top"/>
    </w:pPr>
    <w:rPr>
      <w:rFonts w:ascii="Century Gothic" w:hAnsi="Century Gothic"/>
      <w:color w:val="000000"/>
      <w:sz w:val="28"/>
      <w:szCs w:val="28"/>
      <w:lang w:val="es-CO" w:eastAsia="es-CO"/>
    </w:rPr>
  </w:style>
  <w:style w:type="paragraph" w:customStyle="1" w:styleId="xl102">
    <w:name w:val="xl102"/>
    <w:basedOn w:val="Normal"/>
    <w:rsid w:val="0090252B"/>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textAlignment w:val="top"/>
    </w:pPr>
    <w:rPr>
      <w:rFonts w:ascii="Century Gothic" w:hAnsi="Century Gothic"/>
      <w:color w:val="000000"/>
      <w:sz w:val="28"/>
      <w:szCs w:val="28"/>
      <w:lang w:val="es-CO" w:eastAsia="es-CO"/>
    </w:rPr>
  </w:style>
  <w:style w:type="paragraph" w:customStyle="1" w:styleId="xl103">
    <w:name w:val="xl103"/>
    <w:basedOn w:val="Normal"/>
    <w:rsid w:val="0090252B"/>
    <w:pPr>
      <w:pBdr>
        <w:top w:val="single" w:sz="4" w:space="0" w:color="auto"/>
        <w:left w:val="single" w:sz="4" w:space="0" w:color="auto"/>
        <w:bottom w:val="single" w:sz="4" w:space="0" w:color="auto"/>
        <w:right w:val="single" w:sz="4" w:space="0" w:color="auto"/>
      </w:pBdr>
      <w:shd w:val="clear" w:color="000000" w:fill="4BACC6"/>
      <w:suppressAutoHyphens w:val="0"/>
      <w:spacing w:before="100" w:beforeAutospacing="1" w:after="100" w:afterAutospacing="1"/>
      <w:textAlignment w:val="top"/>
    </w:pPr>
    <w:rPr>
      <w:rFonts w:ascii="Century Gothic" w:hAnsi="Century Gothic"/>
      <w:color w:val="000000"/>
      <w:sz w:val="28"/>
      <w:szCs w:val="28"/>
      <w:lang w:val="es-CO" w:eastAsia="es-CO"/>
    </w:rPr>
  </w:style>
  <w:style w:type="paragraph" w:customStyle="1" w:styleId="xl104">
    <w:name w:val="xl104"/>
    <w:basedOn w:val="Normal"/>
    <w:rsid w:val="0090252B"/>
    <w:pPr>
      <w:pBdr>
        <w:top w:val="single" w:sz="4" w:space="0" w:color="auto"/>
        <w:left w:val="single" w:sz="4" w:space="0" w:color="auto"/>
        <w:bottom w:val="single" w:sz="4" w:space="0" w:color="auto"/>
        <w:right w:val="single" w:sz="4" w:space="0" w:color="auto"/>
      </w:pBdr>
      <w:shd w:val="clear" w:color="000000" w:fill="215967"/>
      <w:suppressAutoHyphens w:val="0"/>
      <w:spacing w:before="100" w:beforeAutospacing="1" w:after="100" w:afterAutospacing="1"/>
      <w:textAlignment w:val="center"/>
    </w:pPr>
    <w:rPr>
      <w:rFonts w:ascii="Century Gothic" w:hAnsi="Century Gothic"/>
      <w:color w:val="FFFFFF"/>
      <w:sz w:val="28"/>
      <w:szCs w:val="28"/>
      <w:lang w:val="es-CO" w:eastAsia="es-CO"/>
    </w:rPr>
  </w:style>
  <w:style w:type="paragraph" w:customStyle="1" w:styleId="xl105">
    <w:name w:val="xl105"/>
    <w:basedOn w:val="Normal"/>
    <w:rsid w:val="0090252B"/>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top"/>
    </w:pPr>
    <w:rPr>
      <w:rFonts w:ascii="Century Gothic" w:hAnsi="Century Gothic"/>
      <w:b/>
      <w:bCs/>
      <w:color w:val="000000"/>
      <w:sz w:val="28"/>
      <w:szCs w:val="28"/>
      <w:lang w:val="es-CO" w:eastAsia="es-CO"/>
    </w:rPr>
  </w:style>
  <w:style w:type="paragraph" w:customStyle="1" w:styleId="xl106">
    <w:name w:val="xl106"/>
    <w:basedOn w:val="Normal"/>
    <w:rsid w:val="0090252B"/>
    <w:pPr>
      <w:pBdr>
        <w:top w:val="single" w:sz="4" w:space="0" w:color="auto"/>
        <w:left w:val="single" w:sz="4" w:space="0" w:color="auto"/>
        <w:right w:val="single" w:sz="4" w:space="0" w:color="auto"/>
      </w:pBdr>
      <w:shd w:val="clear" w:color="000000" w:fill="F2F2F2"/>
      <w:suppressAutoHyphens w:val="0"/>
      <w:spacing w:before="100" w:beforeAutospacing="1" w:after="100" w:afterAutospacing="1"/>
      <w:textAlignment w:val="top"/>
    </w:pPr>
    <w:rPr>
      <w:rFonts w:ascii="Century Gothic" w:hAnsi="Century Gothic"/>
      <w:color w:val="000000"/>
      <w:sz w:val="28"/>
      <w:szCs w:val="28"/>
      <w:lang w:val="es-CO" w:eastAsia="es-CO"/>
    </w:rPr>
  </w:style>
  <w:style w:type="paragraph" w:customStyle="1" w:styleId="xl107">
    <w:name w:val="xl107"/>
    <w:basedOn w:val="Normal"/>
    <w:rsid w:val="0090252B"/>
    <w:pPr>
      <w:pBdr>
        <w:top w:val="single" w:sz="4" w:space="0" w:color="auto"/>
        <w:left w:val="single" w:sz="4" w:space="0" w:color="auto"/>
        <w:bottom w:val="single" w:sz="4" w:space="0" w:color="auto"/>
        <w:right w:val="single" w:sz="4" w:space="0" w:color="auto"/>
      </w:pBdr>
      <w:shd w:val="clear" w:color="000000" w:fill="4BACC6"/>
      <w:suppressAutoHyphens w:val="0"/>
      <w:spacing w:before="100" w:beforeAutospacing="1" w:after="100" w:afterAutospacing="1"/>
      <w:jc w:val="center"/>
      <w:textAlignment w:val="top"/>
    </w:pPr>
    <w:rPr>
      <w:rFonts w:ascii="Century Gothic" w:hAnsi="Century Gothic"/>
      <w:color w:val="000000"/>
      <w:sz w:val="28"/>
      <w:szCs w:val="28"/>
      <w:lang w:val="es-CO" w:eastAsia="es-CO"/>
    </w:rPr>
  </w:style>
  <w:style w:type="paragraph" w:customStyle="1" w:styleId="xl108">
    <w:name w:val="xl108"/>
    <w:basedOn w:val="Normal"/>
    <w:rsid w:val="0090252B"/>
    <w:pPr>
      <w:shd w:val="clear" w:color="000000" w:fill="CCC0DA"/>
      <w:suppressAutoHyphens w:val="0"/>
      <w:spacing w:before="100" w:beforeAutospacing="1" w:after="100" w:afterAutospacing="1"/>
    </w:pPr>
    <w:rPr>
      <w:lang w:val="es-CO" w:eastAsia="es-CO"/>
    </w:rPr>
  </w:style>
  <w:style w:type="paragraph" w:customStyle="1" w:styleId="xl109">
    <w:name w:val="xl109"/>
    <w:basedOn w:val="Normal"/>
    <w:rsid w:val="0090252B"/>
    <w:pPr>
      <w:pBdr>
        <w:top w:val="single" w:sz="4" w:space="0" w:color="auto"/>
        <w:left w:val="single" w:sz="4" w:space="0" w:color="auto"/>
        <w:right w:val="single" w:sz="4" w:space="0" w:color="auto"/>
      </w:pBdr>
      <w:shd w:val="clear" w:color="000000" w:fill="F2F2F2"/>
      <w:suppressAutoHyphens w:val="0"/>
      <w:spacing w:before="100" w:beforeAutospacing="1" w:after="100" w:afterAutospacing="1"/>
      <w:textAlignment w:val="center"/>
    </w:pPr>
    <w:rPr>
      <w:rFonts w:ascii="Century Gothic" w:hAnsi="Century Gothic"/>
      <w:b/>
      <w:bCs/>
      <w:color w:val="000000"/>
      <w:sz w:val="28"/>
      <w:szCs w:val="28"/>
      <w:lang w:val="es-CO" w:eastAsia="es-CO"/>
    </w:rPr>
  </w:style>
  <w:style w:type="paragraph" w:customStyle="1" w:styleId="xl110">
    <w:name w:val="xl110"/>
    <w:basedOn w:val="Normal"/>
    <w:rsid w:val="0090252B"/>
    <w:pPr>
      <w:pBdr>
        <w:top w:val="single" w:sz="4" w:space="0" w:color="auto"/>
        <w:left w:val="single" w:sz="4" w:space="0" w:color="auto"/>
        <w:right w:val="single" w:sz="4" w:space="0" w:color="auto"/>
      </w:pBdr>
      <w:shd w:val="clear" w:color="000000" w:fill="4BACC6"/>
      <w:suppressAutoHyphens w:val="0"/>
      <w:spacing w:before="100" w:beforeAutospacing="1" w:after="100" w:afterAutospacing="1"/>
      <w:jc w:val="center"/>
      <w:textAlignment w:val="center"/>
    </w:pPr>
    <w:rPr>
      <w:rFonts w:ascii="Century Gothic" w:hAnsi="Century Gothic"/>
      <w:color w:val="000000"/>
      <w:sz w:val="28"/>
      <w:szCs w:val="28"/>
      <w:lang w:val="es-CO" w:eastAsia="es-CO"/>
    </w:rPr>
  </w:style>
  <w:style w:type="paragraph" w:customStyle="1" w:styleId="xl111">
    <w:name w:val="xl111"/>
    <w:basedOn w:val="Normal"/>
    <w:rsid w:val="0090252B"/>
    <w:pPr>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Century Gothic" w:hAnsi="Century Gothic"/>
      <w:color w:val="000000"/>
      <w:sz w:val="28"/>
      <w:szCs w:val="28"/>
      <w:lang w:val="es-CO" w:eastAsia="es-CO"/>
    </w:rPr>
  </w:style>
  <w:style w:type="paragraph" w:customStyle="1" w:styleId="xl112">
    <w:name w:val="xl112"/>
    <w:basedOn w:val="Normal"/>
    <w:rsid w:val="0090252B"/>
    <w:pPr>
      <w:pBdr>
        <w:left w:val="single" w:sz="4" w:space="0" w:color="auto"/>
        <w:bottom w:val="single" w:sz="4" w:space="0" w:color="auto"/>
      </w:pBdr>
      <w:shd w:val="clear" w:color="000000" w:fill="215967"/>
      <w:suppressAutoHyphens w:val="0"/>
      <w:spacing w:before="100" w:beforeAutospacing="1" w:after="100" w:afterAutospacing="1"/>
      <w:jc w:val="center"/>
      <w:textAlignment w:val="top"/>
    </w:pPr>
    <w:rPr>
      <w:rFonts w:ascii="Century Gothic" w:hAnsi="Century Gothic"/>
      <w:color w:val="FFFFFF"/>
      <w:sz w:val="28"/>
      <w:szCs w:val="28"/>
      <w:lang w:val="es-CO" w:eastAsia="es-CO"/>
    </w:rPr>
  </w:style>
  <w:style w:type="paragraph" w:customStyle="1" w:styleId="xl113">
    <w:name w:val="xl113"/>
    <w:basedOn w:val="Normal"/>
    <w:rsid w:val="0090252B"/>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textAlignment w:val="top"/>
    </w:pPr>
    <w:rPr>
      <w:rFonts w:ascii="Century Gothic" w:hAnsi="Century Gothic"/>
      <w:b/>
      <w:bCs/>
      <w:sz w:val="28"/>
      <w:szCs w:val="28"/>
      <w:lang w:val="es-CO" w:eastAsia="es-CO"/>
    </w:rPr>
  </w:style>
  <w:style w:type="paragraph" w:customStyle="1" w:styleId="xl114">
    <w:name w:val="xl114"/>
    <w:basedOn w:val="Normal"/>
    <w:rsid w:val="0090252B"/>
    <w:pPr>
      <w:pBdr>
        <w:top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Century Gothic" w:hAnsi="Century Gothic"/>
      <w:color w:val="000000"/>
      <w:sz w:val="28"/>
      <w:szCs w:val="28"/>
      <w:lang w:val="es-CO" w:eastAsia="es-CO"/>
    </w:rPr>
  </w:style>
  <w:style w:type="paragraph" w:customStyle="1" w:styleId="xl115">
    <w:name w:val="xl115"/>
    <w:basedOn w:val="Normal"/>
    <w:rsid w:val="0090252B"/>
    <w:pPr>
      <w:shd w:val="clear" w:color="000000" w:fill="F2F2F2"/>
      <w:suppressAutoHyphens w:val="0"/>
      <w:spacing w:before="100" w:beforeAutospacing="1" w:after="100" w:afterAutospacing="1"/>
    </w:pPr>
    <w:rPr>
      <w:lang w:val="es-CO" w:eastAsia="es-CO"/>
    </w:rPr>
  </w:style>
  <w:style w:type="paragraph" w:customStyle="1" w:styleId="xl116">
    <w:name w:val="xl116"/>
    <w:basedOn w:val="Normal"/>
    <w:rsid w:val="0090252B"/>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Century Gothic" w:hAnsi="Century Gothic"/>
      <w:sz w:val="28"/>
      <w:szCs w:val="28"/>
      <w:lang w:val="es-CO" w:eastAsia="es-CO"/>
    </w:rPr>
  </w:style>
  <w:style w:type="paragraph" w:customStyle="1" w:styleId="xl117">
    <w:name w:val="xl117"/>
    <w:basedOn w:val="Normal"/>
    <w:rsid w:val="0090252B"/>
    <w:pPr>
      <w:pBdr>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Century Gothic" w:hAnsi="Century Gothic"/>
      <w:sz w:val="28"/>
      <w:szCs w:val="28"/>
      <w:lang w:val="es-CO" w:eastAsia="es-CO"/>
    </w:rPr>
  </w:style>
  <w:style w:type="paragraph" w:customStyle="1" w:styleId="xl118">
    <w:name w:val="xl118"/>
    <w:basedOn w:val="Normal"/>
    <w:rsid w:val="0090252B"/>
    <w:pPr>
      <w:suppressAutoHyphens w:val="0"/>
      <w:spacing w:before="100" w:beforeAutospacing="1" w:after="100" w:afterAutospacing="1"/>
      <w:jc w:val="both"/>
      <w:textAlignment w:val="center"/>
    </w:pPr>
    <w:rPr>
      <w:rFonts w:ascii="Arial" w:hAnsi="Arial" w:cs="Arial"/>
      <w:lang w:val="es-CO" w:eastAsia="es-CO"/>
    </w:rPr>
  </w:style>
  <w:style w:type="paragraph" w:customStyle="1" w:styleId="xl119">
    <w:name w:val="xl119"/>
    <w:basedOn w:val="Normal"/>
    <w:rsid w:val="0090252B"/>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pPr>
    <w:rPr>
      <w:rFonts w:ascii="Century Gothic" w:hAnsi="Century Gothic"/>
      <w:sz w:val="28"/>
      <w:szCs w:val="28"/>
      <w:lang w:val="es-CO" w:eastAsia="es-CO"/>
    </w:rPr>
  </w:style>
  <w:style w:type="paragraph" w:customStyle="1" w:styleId="xl120">
    <w:name w:val="xl120"/>
    <w:basedOn w:val="Normal"/>
    <w:rsid w:val="0090252B"/>
    <w:pPr>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Century Gothic" w:hAnsi="Century Gothic"/>
      <w:sz w:val="28"/>
      <w:szCs w:val="28"/>
      <w:lang w:val="es-CO" w:eastAsia="es-CO"/>
    </w:rPr>
  </w:style>
  <w:style w:type="paragraph" w:customStyle="1" w:styleId="xl121">
    <w:name w:val="xl121"/>
    <w:basedOn w:val="Normal"/>
    <w:rsid w:val="0090252B"/>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textAlignment w:val="top"/>
    </w:pPr>
    <w:rPr>
      <w:rFonts w:ascii="Century Gothic" w:hAnsi="Century Gothic"/>
      <w:sz w:val="28"/>
      <w:szCs w:val="28"/>
      <w:lang w:val="es-CO" w:eastAsia="es-CO"/>
    </w:rPr>
  </w:style>
  <w:style w:type="paragraph" w:customStyle="1" w:styleId="xl122">
    <w:name w:val="xl122"/>
    <w:basedOn w:val="Normal"/>
    <w:rsid w:val="0090252B"/>
    <w:pPr>
      <w:suppressAutoHyphens w:val="0"/>
      <w:spacing w:before="100" w:beforeAutospacing="1" w:after="100" w:afterAutospacing="1"/>
    </w:pPr>
    <w:rPr>
      <w:rFonts w:ascii="Century Gothic" w:hAnsi="Century Gothic"/>
      <w:sz w:val="28"/>
      <w:szCs w:val="28"/>
      <w:lang w:val="es-CO" w:eastAsia="es-CO"/>
    </w:rPr>
  </w:style>
  <w:style w:type="paragraph" w:customStyle="1" w:styleId="xl123">
    <w:name w:val="xl123"/>
    <w:basedOn w:val="Normal"/>
    <w:rsid w:val="0090252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s-CO" w:eastAsia="es-CO"/>
    </w:rPr>
  </w:style>
  <w:style w:type="paragraph" w:customStyle="1" w:styleId="xl124">
    <w:name w:val="xl124"/>
    <w:basedOn w:val="Normal"/>
    <w:rsid w:val="0090252B"/>
    <w:pPr>
      <w:pBdr>
        <w:left w:val="single" w:sz="4" w:space="0" w:color="auto"/>
      </w:pBdr>
      <w:shd w:val="clear" w:color="000000" w:fill="F2F2F2"/>
      <w:suppressAutoHyphens w:val="0"/>
      <w:spacing w:before="100" w:beforeAutospacing="1" w:after="100" w:afterAutospacing="1"/>
      <w:jc w:val="center"/>
      <w:textAlignment w:val="center"/>
    </w:pPr>
    <w:rPr>
      <w:rFonts w:ascii="Century Gothic" w:hAnsi="Century Gothic"/>
      <w:b/>
      <w:bCs/>
      <w:sz w:val="28"/>
      <w:szCs w:val="28"/>
      <w:lang w:val="es-CO" w:eastAsia="es-CO"/>
    </w:rPr>
  </w:style>
  <w:style w:type="paragraph" w:customStyle="1" w:styleId="xl125">
    <w:name w:val="xl125"/>
    <w:basedOn w:val="Normal"/>
    <w:rsid w:val="0090252B"/>
    <w:pPr>
      <w:shd w:val="clear" w:color="000000" w:fill="F2F2F2"/>
      <w:suppressAutoHyphens w:val="0"/>
      <w:spacing w:before="100" w:beforeAutospacing="1" w:after="100" w:afterAutospacing="1"/>
      <w:jc w:val="center"/>
      <w:textAlignment w:val="center"/>
    </w:pPr>
    <w:rPr>
      <w:rFonts w:ascii="Century Gothic" w:hAnsi="Century Gothic"/>
      <w:b/>
      <w:bCs/>
      <w:color w:val="000000"/>
      <w:sz w:val="28"/>
      <w:szCs w:val="28"/>
      <w:lang w:val="es-CO" w:eastAsia="es-CO"/>
    </w:rPr>
  </w:style>
  <w:style w:type="paragraph" w:customStyle="1" w:styleId="xl126">
    <w:name w:val="xl126"/>
    <w:basedOn w:val="Normal"/>
    <w:rsid w:val="0090252B"/>
    <w:pPr>
      <w:shd w:val="clear" w:color="000000" w:fill="F2F2F2"/>
      <w:suppressAutoHyphens w:val="0"/>
      <w:spacing w:before="100" w:beforeAutospacing="1" w:after="100" w:afterAutospacing="1"/>
      <w:jc w:val="center"/>
      <w:textAlignment w:val="center"/>
    </w:pPr>
    <w:rPr>
      <w:rFonts w:ascii="Century Gothic" w:hAnsi="Century Gothic"/>
      <w:color w:val="000000"/>
      <w:sz w:val="28"/>
      <w:szCs w:val="28"/>
      <w:lang w:val="es-CO" w:eastAsia="es-CO"/>
    </w:rPr>
  </w:style>
  <w:style w:type="paragraph" w:customStyle="1" w:styleId="xl127">
    <w:name w:val="xl127"/>
    <w:basedOn w:val="Normal"/>
    <w:rsid w:val="0090252B"/>
    <w:pPr>
      <w:shd w:val="clear" w:color="000000" w:fill="4BACC6"/>
      <w:suppressAutoHyphens w:val="0"/>
      <w:spacing w:before="100" w:beforeAutospacing="1" w:after="100" w:afterAutospacing="1"/>
      <w:jc w:val="center"/>
      <w:textAlignment w:val="center"/>
    </w:pPr>
    <w:rPr>
      <w:rFonts w:ascii="Century Gothic" w:hAnsi="Century Gothic"/>
      <w:color w:val="000000"/>
      <w:sz w:val="28"/>
      <w:szCs w:val="28"/>
      <w:lang w:val="es-CO" w:eastAsia="es-CO"/>
    </w:rPr>
  </w:style>
  <w:style w:type="paragraph" w:customStyle="1" w:styleId="xl128">
    <w:name w:val="xl128"/>
    <w:basedOn w:val="Normal"/>
    <w:rsid w:val="0090252B"/>
    <w:pPr>
      <w:shd w:val="clear" w:color="000000" w:fill="F2F2F2"/>
      <w:suppressAutoHyphens w:val="0"/>
      <w:spacing w:before="100" w:beforeAutospacing="1" w:after="100" w:afterAutospacing="1"/>
      <w:textAlignment w:val="center"/>
    </w:pPr>
    <w:rPr>
      <w:rFonts w:ascii="Century Gothic" w:hAnsi="Century Gothic"/>
      <w:color w:val="000000"/>
      <w:sz w:val="28"/>
      <w:szCs w:val="28"/>
      <w:lang w:val="es-CO" w:eastAsia="es-CO"/>
    </w:rPr>
  </w:style>
  <w:style w:type="paragraph" w:customStyle="1" w:styleId="xl129">
    <w:name w:val="xl129"/>
    <w:basedOn w:val="Normal"/>
    <w:rsid w:val="0090252B"/>
    <w:pPr>
      <w:shd w:val="clear" w:color="000000" w:fill="F2F2F2"/>
      <w:suppressAutoHyphens w:val="0"/>
      <w:spacing w:before="100" w:beforeAutospacing="1" w:after="100" w:afterAutospacing="1"/>
      <w:jc w:val="center"/>
      <w:textAlignment w:val="top"/>
    </w:pPr>
    <w:rPr>
      <w:rFonts w:ascii="Century Gothic" w:hAnsi="Century Gothic"/>
      <w:b/>
      <w:bCs/>
      <w:sz w:val="28"/>
      <w:szCs w:val="28"/>
      <w:lang w:val="es-CO" w:eastAsia="es-CO"/>
    </w:rPr>
  </w:style>
  <w:style w:type="paragraph" w:customStyle="1" w:styleId="xl130">
    <w:name w:val="xl130"/>
    <w:basedOn w:val="Normal"/>
    <w:rsid w:val="0090252B"/>
    <w:pPr>
      <w:shd w:val="clear" w:color="000000" w:fill="F2F2F2"/>
      <w:suppressAutoHyphens w:val="0"/>
      <w:spacing w:before="100" w:beforeAutospacing="1" w:after="100" w:afterAutospacing="1"/>
      <w:jc w:val="center"/>
      <w:textAlignment w:val="top"/>
    </w:pPr>
    <w:rPr>
      <w:rFonts w:ascii="Century Gothic" w:hAnsi="Century Gothic"/>
      <w:color w:val="000000"/>
      <w:sz w:val="28"/>
      <w:szCs w:val="28"/>
      <w:lang w:val="es-CO" w:eastAsia="es-CO"/>
    </w:rPr>
  </w:style>
  <w:style w:type="paragraph" w:customStyle="1" w:styleId="xl131">
    <w:name w:val="xl131"/>
    <w:basedOn w:val="Normal"/>
    <w:rsid w:val="0090252B"/>
    <w:pPr>
      <w:pBdr>
        <w:top w:val="single" w:sz="4" w:space="0" w:color="auto"/>
        <w:left w:val="single" w:sz="4" w:space="0" w:color="auto"/>
        <w:right w:val="single" w:sz="4" w:space="0" w:color="auto"/>
      </w:pBdr>
      <w:shd w:val="clear" w:color="000000" w:fill="F2F2F2"/>
      <w:suppressAutoHyphens w:val="0"/>
      <w:spacing w:before="100" w:beforeAutospacing="1" w:after="100" w:afterAutospacing="1"/>
      <w:textAlignment w:val="center"/>
    </w:pPr>
    <w:rPr>
      <w:rFonts w:ascii="Century Gothic" w:hAnsi="Century Gothic"/>
      <w:color w:val="000000"/>
      <w:sz w:val="28"/>
      <w:szCs w:val="28"/>
      <w:lang w:val="es-CO" w:eastAsia="es-CO"/>
    </w:rPr>
  </w:style>
  <w:style w:type="paragraph" w:customStyle="1" w:styleId="xl132">
    <w:name w:val="xl132"/>
    <w:basedOn w:val="Normal"/>
    <w:rsid w:val="0090252B"/>
    <w:pPr>
      <w:shd w:val="clear" w:color="000000" w:fill="F2F2F2"/>
      <w:suppressAutoHyphens w:val="0"/>
      <w:spacing w:before="100" w:beforeAutospacing="1" w:after="100" w:afterAutospacing="1"/>
      <w:textAlignment w:val="top"/>
    </w:pPr>
    <w:rPr>
      <w:rFonts w:ascii="Century Gothic" w:hAnsi="Century Gothic"/>
      <w:color w:val="000000"/>
      <w:sz w:val="28"/>
      <w:szCs w:val="28"/>
      <w:lang w:val="es-CO" w:eastAsia="es-CO"/>
    </w:rPr>
  </w:style>
  <w:style w:type="paragraph" w:customStyle="1" w:styleId="xl133">
    <w:name w:val="xl133"/>
    <w:basedOn w:val="Normal"/>
    <w:rsid w:val="0090252B"/>
    <w:pPr>
      <w:pBdr>
        <w:top w:val="single" w:sz="4" w:space="0" w:color="auto"/>
        <w:bottom w:val="single" w:sz="4" w:space="0" w:color="auto"/>
        <w:right w:val="single" w:sz="4" w:space="0" w:color="auto"/>
      </w:pBdr>
      <w:shd w:val="clear" w:color="000000" w:fill="F2F2F2"/>
      <w:suppressAutoHyphens w:val="0"/>
      <w:spacing w:before="100" w:beforeAutospacing="1" w:after="100" w:afterAutospacing="1"/>
      <w:textAlignment w:val="center"/>
    </w:pPr>
    <w:rPr>
      <w:rFonts w:ascii="Century Gothic" w:hAnsi="Century Gothic"/>
      <w:color w:val="000000"/>
      <w:sz w:val="28"/>
      <w:szCs w:val="28"/>
      <w:lang w:val="es-CO" w:eastAsia="es-CO"/>
    </w:rPr>
  </w:style>
  <w:style w:type="paragraph" w:customStyle="1" w:styleId="xl134">
    <w:name w:val="xl134"/>
    <w:basedOn w:val="Normal"/>
    <w:rsid w:val="0090252B"/>
    <w:pPr>
      <w:pBdr>
        <w:left w:val="single" w:sz="4" w:space="0" w:color="auto"/>
        <w:bottom w:val="single" w:sz="4" w:space="0" w:color="auto"/>
      </w:pBdr>
      <w:shd w:val="clear" w:color="000000" w:fill="F2F2F2"/>
      <w:suppressAutoHyphens w:val="0"/>
      <w:spacing w:before="100" w:beforeAutospacing="1" w:after="100" w:afterAutospacing="1"/>
      <w:jc w:val="center"/>
      <w:textAlignment w:val="top"/>
    </w:pPr>
    <w:rPr>
      <w:rFonts w:ascii="Century Gothic" w:hAnsi="Century Gothic"/>
      <w:b/>
      <w:bCs/>
      <w:sz w:val="28"/>
      <w:szCs w:val="28"/>
      <w:lang w:val="es-CO" w:eastAsia="es-CO"/>
    </w:rPr>
  </w:style>
  <w:style w:type="paragraph" w:customStyle="1" w:styleId="xl135">
    <w:name w:val="xl135"/>
    <w:basedOn w:val="Normal"/>
    <w:rsid w:val="0090252B"/>
    <w:pPr>
      <w:shd w:val="clear" w:color="000000" w:fill="F2F2F2"/>
      <w:suppressAutoHyphens w:val="0"/>
      <w:spacing w:before="100" w:beforeAutospacing="1" w:after="100" w:afterAutospacing="1"/>
      <w:jc w:val="center"/>
      <w:textAlignment w:val="center"/>
    </w:pPr>
    <w:rPr>
      <w:rFonts w:ascii="Century Gothic" w:hAnsi="Century Gothic"/>
      <w:b/>
      <w:bCs/>
      <w:color w:val="000000"/>
      <w:sz w:val="28"/>
      <w:szCs w:val="28"/>
      <w:lang w:val="es-CO" w:eastAsia="es-CO"/>
    </w:rPr>
  </w:style>
  <w:style w:type="paragraph" w:customStyle="1" w:styleId="xl136">
    <w:name w:val="xl136"/>
    <w:basedOn w:val="Normal"/>
    <w:rsid w:val="0090252B"/>
    <w:pPr>
      <w:shd w:val="clear" w:color="000000" w:fill="F2F2F2"/>
      <w:suppressAutoHyphens w:val="0"/>
      <w:spacing w:before="100" w:beforeAutospacing="1" w:after="100" w:afterAutospacing="1"/>
    </w:pPr>
    <w:rPr>
      <w:rFonts w:ascii="Century Gothic" w:hAnsi="Century Gothic"/>
      <w:sz w:val="28"/>
      <w:szCs w:val="28"/>
      <w:lang w:val="es-CO" w:eastAsia="es-CO"/>
    </w:rPr>
  </w:style>
  <w:style w:type="paragraph" w:customStyle="1" w:styleId="xl137">
    <w:name w:val="xl137"/>
    <w:basedOn w:val="Normal"/>
    <w:rsid w:val="0090252B"/>
    <w:pPr>
      <w:shd w:val="clear" w:color="000000" w:fill="F2F2F2"/>
      <w:suppressAutoHyphens w:val="0"/>
      <w:spacing w:before="100" w:beforeAutospacing="1" w:after="100" w:afterAutospacing="1"/>
      <w:jc w:val="center"/>
      <w:textAlignment w:val="center"/>
    </w:pPr>
    <w:rPr>
      <w:rFonts w:ascii="Century Gothic" w:hAnsi="Century Gothic"/>
      <w:sz w:val="28"/>
      <w:szCs w:val="28"/>
      <w:lang w:val="es-CO" w:eastAsia="es-CO"/>
    </w:rPr>
  </w:style>
  <w:style w:type="paragraph" w:customStyle="1" w:styleId="xl138">
    <w:name w:val="xl138"/>
    <w:basedOn w:val="Normal"/>
    <w:rsid w:val="0090252B"/>
    <w:pPr>
      <w:pBdr>
        <w:right w:val="single" w:sz="4" w:space="0" w:color="auto"/>
      </w:pBdr>
      <w:shd w:val="clear" w:color="000000" w:fill="F2F2F2"/>
      <w:suppressAutoHyphens w:val="0"/>
      <w:spacing w:before="100" w:beforeAutospacing="1" w:after="100" w:afterAutospacing="1"/>
      <w:textAlignment w:val="center"/>
    </w:pPr>
    <w:rPr>
      <w:rFonts w:ascii="Century Gothic" w:hAnsi="Century Gothic"/>
      <w:color w:val="000000"/>
      <w:sz w:val="28"/>
      <w:szCs w:val="28"/>
      <w:lang w:val="es-CO" w:eastAsia="es-CO"/>
    </w:rPr>
  </w:style>
  <w:style w:type="paragraph" w:customStyle="1" w:styleId="xl139">
    <w:name w:val="xl139"/>
    <w:basedOn w:val="Normal"/>
    <w:rsid w:val="0090252B"/>
    <w:pPr>
      <w:pBdr>
        <w:left w:val="single" w:sz="4" w:space="0" w:color="auto"/>
        <w:bottom w:val="single" w:sz="4" w:space="0" w:color="auto"/>
        <w:right w:val="single" w:sz="4" w:space="0" w:color="auto"/>
      </w:pBdr>
      <w:shd w:val="clear" w:color="000000" w:fill="F2F2F2"/>
      <w:suppressAutoHyphens w:val="0"/>
      <w:spacing w:before="100" w:beforeAutospacing="1" w:after="100" w:afterAutospacing="1"/>
      <w:textAlignment w:val="center"/>
    </w:pPr>
    <w:rPr>
      <w:rFonts w:ascii="Century Gothic" w:hAnsi="Century Gothic"/>
      <w:b/>
      <w:bCs/>
      <w:color w:val="000000"/>
      <w:sz w:val="28"/>
      <w:szCs w:val="28"/>
      <w:lang w:val="es-CO" w:eastAsia="es-CO"/>
    </w:rPr>
  </w:style>
  <w:style w:type="paragraph" w:customStyle="1" w:styleId="xl140">
    <w:name w:val="xl140"/>
    <w:basedOn w:val="Normal"/>
    <w:rsid w:val="0090252B"/>
    <w:pPr>
      <w:pBdr>
        <w:left w:val="single" w:sz="4" w:space="0" w:color="auto"/>
        <w:bottom w:val="single" w:sz="4" w:space="0" w:color="auto"/>
        <w:right w:val="single" w:sz="4" w:space="0" w:color="auto"/>
      </w:pBdr>
      <w:shd w:val="clear" w:color="000000" w:fill="F2F2F2"/>
      <w:suppressAutoHyphens w:val="0"/>
      <w:spacing w:before="100" w:beforeAutospacing="1" w:after="100" w:afterAutospacing="1"/>
    </w:pPr>
    <w:rPr>
      <w:rFonts w:ascii="Century Gothic" w:hAnsi="Century Gothic"/>
      <w:sz w:val="28"/>
      <w:szCs w:val="28"/>
      <w:lang w:val="es-CO" w:eastAsia="es-CO"/>
    </w:rPr>
  </w:style>
  <w:style w:type="paragraph" w:customStyle="1" w:styleId="xl141">
    <w:name w:val="xl141"/>
    <w:basedOn w:val="Normal"/>
    <w:rsid w:val="0090252B"/>
    <w:pPr>
      <w:pBdr>
        <w:left w:val="single" w:sz="4" w:space="0" w:color="auto"/>
        <w:bottom w:val="single" w:sz="4" w:space="0" w:color="auto"/>
        <w:right w:val="single" w:sz="4" w:space="0" w:color="auto"/>
      </w:pBdr>
      <w:shd w:val="clear" w:color="000000" w:fill="4BACC6"/>
      <w:suppressAutoHyphens w:val="0"/>
      <w:spacing w:before="100" w:beforeAutospacing="1" w:after="100" w:afterAutospacing="1"/>
      <w:textAlignment w:val="top"/>
    </w:pPr>
    <w:rPr>
      <w:rFonts w:ascii="Century Gothic" w:hAnsi="Century Gothic"/>
      <w:color w:val="000000"/>
      <w:sz w:val="28"/>
      <w:szCs w:val="28"/>
      <w:lang w:val="es-CO" w:eastAsia="es-CO"/>
    </w:rPr>
  </w:style>
  <w:style w:type="paragraph" w:customStyle="1" w:styleId="xl142">
    <w:name w:val="xl142"/>
    <w:basedOn w:val="Normal"/>
    <w:rsid w:val="0090252B"/>
    <w:pPr>
      <w:pBdr>
        <w:left w:val="single" w:sz="4" w:space="0" w:color="auto"/>
        <w:bottom w:val="single" w:sz="4" w:space="0" w:color="auto"/>
        <w:right w:val="single" w:sz="4" w:space="0" w:color="auto"/>
      </w:pBdr>
      <w:shd w:val="clear" w:color="000000" w:fill="F2F2F2"/>
      <w:suppressAutoHyphens w:val="0"/>
      <w:spacing w:before="100" w:beforeAutospacing="1" w:after="100" w:afterAutospacing="1"/>
      <w:textAlignment w:val="center"/>
    </w:pPr>
    <w:rPr>
      <w:rFonts w:ascii="Century Gothic" w:hAnsi="Century Gothic"/>
      <w:color w:val="000000"/>
      <w:sz w:val="28"/>
      <w:szCs w:val="28"/>
      <w:lang w:val="es-CO" w:eastAsia="es-CO"/>
    </w:rPr>
  </w:style>
  <w:style w:type="paragraph" w:customStyle="1" w:styleId="xl143">
    <w:name w:val="xl143"/>
    <w:basedOn w:val="Normal"/>
    <w:rsid w:val="0090252B"/>
    <w:pPr>
      <w:pBdr>
        <w:top w:val="single" w:sz="4" w:space="0" w:color="auto"/>
        <w:left w:val="single" w:sz="4" w:space="0" w:color="auto"/>
        <w:bottom w:val="single" w:sz="4" w:space="0" w:color="auto"/>
        <w:right w:val="single" w:sz="4" w:space="0" w:color="auto"/>
      </w:pBdr>
      <w:shd w:val="clear" w:color="000000" w:fill="215967"/>
      <w:suppressAutoHyphens w:val="0"/>
      <w:spacing w:before="100" w:beforeAutospacing="1" w:after="100" w:afterAutospacing="1"/>
      <w:jc w:val="center"/>
      <w:textAlignment w:val="center"/>
    </w:pPr>
    <w:rPr>
      <w:rFonts w:ascii="Century Gothic" w:hAnsi="Century Gothic"/>
      <w:b/>
      <w:bCs/>
      <w:color w:val="FFFFFF"/>
      <w:sz w:val="28"/>
      <w:szCs w:val="28"/>
      <w:lang w:val="es-CO" w:eastAsia="es-CO"/>
    </w:rPr>
  </w:style>
  <w:style w:type="paragraph" w:customStyle="1" w:styleId="xl144">
    <w:name w:val="xl144"/>
    <w:basedOn w:val="Normal"/>
    <w:rsid w:val="0090252B"/>
    <w:pPr>
      <w:pBdr>
        <w:left w:val="single" w:sz="4" w:space="0" w:color="auto"/>
        <w:bottom w:val="single" w:sz="4" w:space="0" w:color="auto"/>
        <w:right w:val="single" w:sz="4" w:space="0" w:color="auto"/>
      </w:pBdr>
      <w:shd w:val="clear" w:color="000000" w:fill="215967"/>
      <w:suppressAutoHyphens w:val="0"/>
      <w:spacing w:before="100" w:beforeAutospacing="1" w:after="100" w:afterAutospacing="1"/>
      <w:jc w:val="center"/>
      <w:textAlignment w:val="center"/>
    </w:pPr>
    <w:rPr>
      <w:rFonts w:ascii="Century Gothic" w:hAnsi="Century Gothic"/>
      <w:b/>
      <w:bCs/>
      <w:color w:val="FFFFFF"/>
      <w:sz w:val="28"/>
      <w:szCs w:val="28"/>
      <w:lang w:val="es-CO" w:eastAsia="es-CO"/>
    </w:rPr>
  </w:style>
  <w:style w:type="paragraph" w:customStyle="1" w:styleId="xl145">
    <w:name w:val="xl145"/>
    <w:basedOn w:val="Normal"/>
    <w:rsid w:val="0090252B"/>
    <w:pPr>
      <w:pBdr>
        <w:top w:val="single" w:sz="4" w:space="0" w:color="auto"/>
        <w:left w:val="single" w:sz="4" w:space="0" w:color="auto"/>
        <w:bottom w:val="single" w:sz="4" w:space="0" w:color="auto"/>
      </w:pBdr>
      <w:shd w:val="clear" w:color="000000" w:fill="215967"/>
      <w:suppressAutoHyphens w:val="0"/>
      <w:spacing w:before="100" w:beforeAutospacing="1" w:after="100" w:afterAutospacing="1"/>
      <w:jc w:val="center"/>
      <w:textAlignment w:val="center"/>
    </w:pPr>
    <w:rPr>
      <w:rFonts w:ascii="Century Gothic" w:hAnsi="Century Gothic"/>
      <w:b/>
      <w:bCs/>
      <w:color w:val="FFFFFF"/>
      <w:sz w:val="28"/>
      <w:szCs w:val="28"/>
      <w:lang w:val="es-CO" w:eastAsia="es-CO"/>
    </w:rPr>
  </w:style>
  <w:style w:type="paragraph" w:customStyle="1" w:styleId="xl146">
    <w:name w:val="xl146"/>
    <w:basedOn w:val="Normal"/>
    <w:rsid w:val="0090252B"/>
    <w:pPr>
      <w:pBdr>
        <w:top w:val="single" w:sz="4" w:space="0" w:color="auto"/>
        <w:bottom w:val="single" w:sz="4" w:space="0" w:color="auto"/>
      </w:pBdr>
      <w:shd w:val="clear" w:color="000000" w:fill="215967"/>
      <w:suppressAutoHyphens w:val="0"/>
      <w:spacing w:before="100" w:beforeAutospacing="1" w:after="100" w:afterAutospacing="1"/>
      <w:jc w:val="center"/>
      <w:textAlignment w:val="center"/>
    </w:pPr>
    <w:rPr>
      <w:rFonts w:ascii="Century Gothic" w:hAnsi="Century Gothic"/>
      <w:b/>
      <w:bCs/>
      <w:color w:val="FFFFFF"/>
      <w:sz w:val="28"/>
      <w:szCs w:val="28"/>
      <w:lang w:val="es-CO" w:eastAsia="es-CO"/>
    </w:rPr>
  </w:style>
  <w:style w:type="paragraph" w:customStyle="1" w:styleId="xl147">
    <w:name w:val="xl147"/>
    <w:basedOn w:val="Normal"/>
    <w:rsid w:val="0090252B"/>
    <w:pPr>
      <w:pBdr>
        <w:left w:val="single" w:sz="4" w:space="0" w:color="auto"/>
        <w:right w:val="single" w:sz="4" w:space="0" w:color="auto"/>
      </w:pBdr>
      <w:shd w:val="clear" w:color="000000" w:fill="4BACC6"/>
      <w:suppressAutoHyphens w:val="0"/>
      <w:spacing w:before="100" w:beforeAutospacing="1" w:after="100" w:afterAutospacing="1"/>
      <w:jc w:val="center"/>
      <w:textAlignment w:val="center"/>
    </w:pPr>
    <w:rPr>
      <w:rFonts w:ascii="Century Gothic" w:hAnsi="Century Gothic"/>
      <w:color w:val="000000"/>
      <w:sz w:val="28"/>
      <w:szCs w:val="28"/>
      <w:lang w:val="es-CO" w:eastAsia="es-CO"/>
    </w:rPr>
  </w:style>
  <w:style w:type="paragraph" w:customStyle="1" w:styleId="xl148">
    <w:name w:val="xl148"/>
    <w:basedOn w:val="Normal"/>
    <w:rsid w:val="0090252B"/>
    <w:pPr>
      <w:pBdr>
        <w:left w:val="single" w:sz="4" w:space="0" w:color="auto"/>
        <w:bottom w:val="single" w:sz="4" w:space="0" w:color="auto"/>
        <w:right w:val="single" w:sz="4" w:space="0" w:color="auto"/>
      </w:pBdr>
      <w:shd w:val="clear" w:color="000000" w:fill="4BACC6"/>
      <w:suppressAutoHyphens w:val="0"/>
      <w:spacing w:before="100" w:beforeAutospacing="1" w:after="100" w:afterAutospacing="1"/>
      <w:jc w:val="center"/>
      <w:textAlignment w:val="center"/>
    </w:pPr>
    <w:rPr>
      <w:rFonts w:ascii="Century Gothic" w:hAnsi="Century Gothic"/>
      <w:color w:val="000000"/>
      <w:sz w:val="28"/>
      <w:szCs w:val="28"/>
      <w:lang w:val="es-CO" w:eastAsia="es-CO"/>
    </w:rPr>
  </w:style>
  <w:style w:type="paragraph" w:customStyle="1" w:styleId="xl149">
    <w:name w:val="xl149"/>
    <w:basedOn w:val="Normal"/>
    <w:rsid w:val="0090252B"/>
    <w:pPr>
      <w:pBdr>
        <w:left w:val="single" w:sz="4" w:space="0" w:color="auto"/>
        <w:right w:val="single" w:sz="4" w:space="0" w:color="auto"/>
      </w:pBdr>
      <w:shd w:val="clear" w:color="000000" w:fill="F2F2F2"/>
      <w:suppressAutoHyphens w:val="0"/>
      <w:spacing w:before="100" w:beforeAutospacing="1" w:after="100" w:afterAutospacing="1"/>
      <w:jc w:val="center"/>
      <w:textAlignment w:val="top"/>
    </w:pPr>
    <w:rPr>
      <w:rFonts w:ascii="Century Gothic" w:hAnsi="Century Gothic"/>
      <w:b/>
      <w:bCs/>
      <w:sz w:val="28"/>
      <w:szCs w:val="28"/>
      <w:lang w:val="es-CO" w:eastAsia="es-CO"/>
    </w:rPr>
  </w:style>
  <w:style w:type="paragraph" w:customStyle="1" w:styleId="xl150">
    <w:name w:val="xl150"/>
    <w:basedOn w:val="Normal"/>
    <w:rsid w:val="0090252B"/>
    <w:pPr>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top"/>
    </w:pPr>
    <w:rPr>
      <w:rFonts w:ascii="Century Gothic" w:hAnsi="Century Gothic"/>
      <w:b/>
      <w:bCs/>
      <w:sz w:val="28"/>
      <w:szCs w:val="28"/>
      <w:lang w:val="es-CO" w:eastAsia="es-CO"/>
    </w:rPr>
  </w:style>
  <w:style w:type="paragraph" w:customStyle="1" w:styleId="xl151">
    <w:name w:val="xl151"/>
    <w:basedOn w:val="Normal"/>
    <w:rsid w:val="0090252B"/>
    <w:pPr>
      <w:pBdr>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Century Gothic" w:hAnsi="Century Gothic"/>
      <w:b/>
      <w:bCs/>
      <w:color w:val="000000"/>
      <w:sz w:val="28"/>
      <w:szCs w:val="28"/>
      <w:lang w:val="es-CO" w:eastAsia="es-CO"/>
    </w:rPr>
  </w:style>
  <w:style w:type="paragraph" w:customStyle="1" w:styleId="xl152">
    <w:name w:val="xl152"/>
    <w:basedOn w:val="Normal"/>
    <w:rsid w:val="0090252B"/>
    <w:pPr>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Century Gothic" w:hAnsi="Century Gothic"/>
      <w:b/>
      <w:bCs/>
      <w:color w:val="000000"/>
      <w:sz w:val="28"/>
      <w:szCs w:val="28"/>
      <w:lang w:val="es-CO" w:eastAsia="es-CO"/>
    </w:rPr>
  </w:style>
  <w:style w:type="paragraph" w:customStyle="1" w:styleId="xl153">
    <w:name w:val="xl153"/>
    <w:basedOn w:val="Normal"/>
    <w:rsid w:val="0090252B"/>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Century Gothic" w:hAnsi="Century Gothic"/>
      <w:b/>
      <w:bCs/>
      <w:color w:val="000000"/>
      <w:sz w:val="28"/>
      <w:szCs w:val="28"/>
      <w:lang w:val="es-CO" w:eastAsia="es-CO"/>
    </w:rPr>
  </w:style>
  <w:style w:type="paragraph" w:customStyle="1" w:styleId="xl154">
    <w:name w:val="xl154"/>
    <w:basedOn w:val="Normal"/>
    <w:rsid w:val="0090252B"/>
    <w:pPr>
      <w:pBdr>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Century Gothic" w:hAnsi="Century Gothic"/>
      <w:b/>
      <w:bCs/>
      <w:color w:val="000000"/>
      <w:sz w:val="28"/>
      <w:szCs w:val="28"/>
      <w:lang w:val="es-CO" w:eastAsia="es-CO"/>
    </w:rPr>
  </w:style>
  <w:style w:type="paragraph" w:customStyle="1" w:styleId="xl155">
    <w:name w:val="xl155"/>
    <w:basedOn w:val="Normal"/>
    <w:rsid w:val="0090252B"/>
    <w:pPr>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Century Gothic" w:hAnsi="Century Gothic"/>
      <w:b/>
      <w:bCs/>
      <w:color w:val="000000"/>
      <w:sz w:val="28"/>
      <w:szCs w:val="28"/>
      <w:lang w:val="es-CO" w:eastAsia="es-CO"/>
    </w:rPr>
  </w:style>
  <w:style w:type="paragraph" w:customStyle="1" w:styleId="xl156">
    <w:name w:val="xl156"/>
    <w:basedOn w:val="Normal"/>
    <w:rsid w:val="0090252B"/>
    <w:pPr>
      <w:shd w:val="clear" w:color="000000" w:fill="215967"/>
      <w:suppressAutoHyphens w:val="0"/>
      <w:spacing w:before="100" w:beforeAutospacing="1" w:after="100" w:afterAutospacing="1"/>
      <w:jc w:val="center"/>
      <w:textAlignment w:val="center"/>
    </w:pPr>
    <w:rPr>
      <w:rFonts w:ascii="Century Gothic" w:hAnsi="Century Gothic"/>
      <w:b/>
      <w:bCs/>
      <w:color w:val="FFFFFF"/>
      <w:sz w:val="28"/>
      <w:szCs w:val="28"/>
      <w:lang w:val="es-CO" w:eastAsia="es-CO"/>
    </w:rPr>
  </w:style>
  <w:style w:type="paragraph" w:customStyle="1" w:styleId="xl157">
    <w:name w:val="xl157"/>
    <w:basedOn w:val="Normal"/>
    <w:rsid w:val="0090252B"/>
    <w:pPr>
      <w:pBdr>
        <w:right w:val="single" w:sz="4" w:space="0" w:color="auto"/>
      </w:pBdr>
      <w:shd w:val="clear" w:color="000000" w:fill="215967"/>
      <w:suppressAutoHyphens w:val="0"/>
      <w:spacing w:before="100" w:beforeAutospacing="1" w:after="100" w:afterAutospacing="1"/>
      <w:jc w:val="center"/>
      <w:textAlignment w:val="center"/>
    </w:pPr>
    <w:rPr>
      <w:rFonts w:ascii="Century Gothic" w:hAnsi="Century Gothic"/>
      <w:b/>
      <w:bCs/>
      <w:color w:val="FFFFFF"/>
      <w:sz w:val="28"/>
      <w:szCs w:val="28"/>
      <w:lang w:val="es-CO" w:eastAsia="es-CO"/>
    </w:rPr>
  </w:style>
  <w:style w:type="paragraph" w:customStyle="1" w:styleId="xl158">
    <w:name w:val="xl158"/>
    <w:basedOn w:val="Normal"/>
    <w:rsid w:val="0090252B"/>
    <w:pPr>
      <w:pBdr>
        <w:top w:val="single" w:sz="4" w:space="0" w:color="auto"/>
        <w:left w:val="single" w:sz="4" w:space="0" w:color="auto"/>
      </w:pBdr>
      <w:shd w:val="clear" w:color="000000" w:fill="215967"/>
      <w:suppressAutoHyphens w:val="0"/>
      <w:spacing w:before="100" w:beforeAutospacing="1" w:after="100" w:afterAutospacing="1"/>
      <w:jc w:val="center"/>
      <w:textAlignment w:val="center"/>
    </w:pPr>
    <w:rPr>
      <w:rFonts w:ascii="Century Gothic" w:hAnsi="Century Gothic"/>
      <w:b/>
      <w:bCs/>
      <w:color w:val="FFFFFF"/>
      <w:sz w:val="28"/>
      <w:szCs w:val="28"/>
      <w:lang w:val="es-CO" w:eastAsia="es-CO"/>
    </w:rPr>
  </w:style>
  <w:style w:type="paragraph" w:customStyle="1" w:styleId="xl159">
    <w:name w:val="xl159"/>
    <w:basedOn w:val="Normal"/>
    <w:rsid w:val="0090252B"/>
    <w:pPr>
      <w:pBdr>
        <w:top w:val="single" w:sz="4" w:space="0" w:color="auto"/>
      </w:pBdr>
      <w:shd w:val="clear" w:color="000000" w:fill="215967"/>
      <w:suppressAutoHyphens w:val="0"/>
      <w:spacing w:before="100" w:beforeAutospacing="1" w:after="100" w:afterAutospacing="1"/>
      <w:jc w:val="center"/>
      <w:textAlignment w:val="center"/>
    </w:pPr>
    <w:rPr>
      <w:rFonts w:ascii="Century Gothic" w:hAnsi="Century Gothic"/>
      <w:b/>
      <w:bCs/>
      <w:color w:val="FFFFFF"/>
      <w:sz w:val="28"/>
      <w:szCs w:val="28"/>
      <w:lang w:val="es-CO" w:eastAsia="es-CO"/>
    </w:rPr>
  </w:style>
  <w:style w:type="paragraph" w:customStyle="1" w:styleId="xl160">
    <w:name w:val="xl160"/>
    <w:basedOn w:val="Normal"/>
    <w:rsid w:val="0090252B"/>
    <w:pPr>
      <w:pBdr>
        <w:top w:val="single" w:sz="4" w:space="0" w:color="auto"/>
        <w:right w:val="single" w:sz="4" w:space="0" w:color="auto"/>
      </w:pBdr>
      <w:shd w:val="clear" w:color="000000" w:fill="215967"/>
      <w:suppressAutoHyphens w:val="0"/>
      <w:spacing w:before="100" w:beforeAutospacing="1" w:after="100" w:afterAutospacing="1"/>
      <w:jc w:val="center"/>
      <w:textAlignment w:val="center"/>
    </w:pPr>
    <w:rPr>
      <w:rFonts w:ascii="Century Gothic" w:hAnsi="Century Gothic"/>
      <w:b/>
      <w:bCs/>
      <w:color w:val="FFFFFF"/>
      <w:sz w:val="28"/>
      <w:szCs w:val="28"/>
      <w:lang w:val="es-CO" w:eastAsia="es-CO"/>
    </w:rPr>
  </w:style>
  <w:style w:type="paragraph" w:customStyle="1" w:styleId="xl161">
    <w:name w:val="xl161"/>
    <w:basedOn w:val="Normal"/>
    <w:rsid w:val="0090252B"/>
    <w:pPr>
      <w:pBdr>
        <w:top w:val="single" w:sz="4" w:space="0" w:color="auto"/>
        <w:bottom w:val="single" w:sz="4" w:space="0" w:color="auto"/>
        <w:right w:val="single" w:sz="4" w:space="0" w:color="auto"/>
      </w:pBdr>
      <w:shd w:val="clear" w:color="000000" w:fill="215967"/>
      <w:suppressAutoHyphens w:val="0"/>
      <w:spacing w:before="100" w:beforeAutospacing="1" w:after="100" w:afterAutospacing="1"/>
      <w:jc w:val="center"/>
      <w:textAlignment w:val="center"/>
    </w:pPr>
    <w:rPr>
      <w:rFonts w:ascii="Century Gothic" w:hAnsi="Century Gothic"/>
      <w:b/>
      <w:bCs/>
      <w:color w:val="FFFFFF"/>
      <w:sz w:val="28"/>
      <w:szCs w:val="28"/>
      <w:lang w:val="es-CO" w:eastAsia="es-CO"/>
    </w:rPr>
  </w:style>
  <w:style w:type="paragraph" w:customStyle="1" w:styleId="xl162">
    <w:name w:val="xl162"/>
    <w:basedOn w:val="Normal"/>
    <w:rsid w:val="0090252B"/>
    <w:pPr>
      <w:pBdr>
        <w:left w:val="single" w:sz="4" w:space="0" w:color="auto"/>
        <w:right w:val="single" w:sz="4" w:space="0" w:color="auto"/>
      </w:pBdr>
      <w:shd w:val="clear" w:color="000000" w:fill="F2F2F2"/>
      <w:suppressAutoHyphens w:val="0"/>
      <w:spacing w:before="100" w:beforeAutospacing="1" w:after="100" w:afterAutospacing="1"/>
      <w:jc w:val="center"/>
      <w:textAlignment w:val="top"/>
    </w:pPr>
    <w:rPr>
      <w:rFonts w:ascii="Century Gothic" w:hAnsi="Century Gothic"/>
      <w:b/>
      <w:bCs/>
      <w:color w:val="000000"/>
      <w:sz w:val="28"/>
      <w:szCs w:val="28"/>
      <w:lang w:val="es-CO" w:eastAsia="es-CO"/>
    </w:rPr>
  </w:style>
  <w:style w:type="paragraph" w:customStyle="1" w:styleId="xl163">
    <w:name w:val="xl163"/>
    <w:basedOn w:val="Normal"/>
    <w:rsid w:val="0090252B"/>
    <w:pPr>
      <w:pBdr>
        <w:top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Century Gothic" w:hAnsi="Century Gothic"/>
      <w:b/>
      <w:bCs/>
      <w:color w:val="000000"/>
      <w:sz w:val="28"/>
      <w:szCs w:val="28"/>
      <w:lang w:val="es-CO" w:eastAsia="es-CO"/>
    </w:rPr>
  </w:style>
  <w:style w:type="paragraph" w:customStyle="1" w:styleId="xl164">
    <w:name w:val="xl164"/>
    <w:basedOn w:val="Normal"/>
    <w:rsid w:val="0090252B"/>
    <w:pPr>
      <w:pBdr>
        <w:right w:val="single" w:sz="4" w:space="0" w:color="auto"/>
      </w:pBdr>
      <w:shd w:val="clear" w:color="000000" w:fill="F2F2F2"/>
      <w:suppressAutoHyphens w:val="0"/>
      <w:spacing w:before="100" w:beforeAutospacing="1" w:after="100" w:afterAutospacing="1"/>
      <w:jc w:val="center"/>
      <w:textAlignment w:val="center"/>
    </w:pPr>
    <w:rPr>
      <w:rFonts w:ascii="Century Gothic" w:hAnsi="Century Gothic"/>
      <w:b/>
      <w:bCs/>
      <w:color w:val="000000"/>
      <w:sz w:val="28"/>
      <w:szCs w:val="28"/>
      <w:lang w:val="es-CO" w:eastAsia="es-CO"/>
    </w:rPr>
  </w:style>
  <w:style w:type="paragraph" w:customStyle="1" w:styleId="xl165">
    <w:name w:val="xl165"/>
    <w:basedOn w:val="Normal"/>
    <w:rsid w:val="0090252B"/>
    <w:pPr>
      <w:pBdr>
        <w:left w:val="single" w:sz="4" w:space="0" w:color="auto"/>
      </w:pBdr>
      <w:shd w:val="clear" w:color="000000" w:fill="215967"/>
      <w:suppressAutoHyphens w:val="0"/>
      <w:spacing w:before="100" w:beforeAutospacing="1" w:after="100" w:afterAutospacing="1"/>
      <w:jc w:val="center"/>
    </w:pPr>
    <w:rPr>
      <w:rFonts w:ascii="Century Gothic" w:hAnsi="Century Gothic"/>
      <w:b/>
      <w:bCs/>
      <w:color w:val="FFFFFF"/>
      <w:sz w:val="28"/>
      <w:szCs w:val="28"/>
      <w:lang w:val="es-CO" w:eastAsia="es-CO"/>
    </w:rPr>
  </w:style>
  <w:style w:type="paragraph" w:customStyle="1" w:styleId="xl166">
    <w:name w:val="xl166"/>
    <w:basedOn w:val="Normal"/>
    <w:rsid w:val="0090252B"/>
    <w:pPr>
      <w:shd w:val="clear" w:color="000000" w:fill="215967"/>
      <w:suppressAutoHyphens w:val="0"/>
      <w:spacing w:before="100" w:beforeAutospacing="1" w:after="100" w:afterAutospacing="1"/>
      <w:jc w:val="center"/>
    </w:pPr>
    <w:rPr>
      <w:rFonts w:ascii="Century Gothic" w:hAnsi="Century Gothic"/>
      <w:b/>
      <w:bCs/>
      <w:color w:val="FFFFFF"/>
      <w:sz w:val="28"/>
      <w:szCs w:val="28"/>
      <w:lang w:val="es-CO" w:eastAsia="es-CO"/>
    </w:rPr>
  </w:style>
  <w:style w:type="paragraph" w:customStyle="1" w:styleId="xl167">
    <w:name w:val="xl167"/>
    <w:basedOn w:val="Normal"/>
    <w:rsid w:val="0090252B"/>
    <w:pPr>
      <w:pBdr>
        <w:right w:val="single" w:sz="4" w:space="0" w:color="auto"/>
      </w:pBdr>
      <w:shd w:val="clear" w:color="000000" w:fill="215967"/>
      <w:suppressAutoHyphens w:val="0"/>
      <w:spacing w:before="100" w:beforeAutospacing="1" w:after="100" w:afterAutospacing="1"/>
      <w:jc w:val="center"/>
    </w:pPr>
    <w:rPr>
      <w:rFonts w:ascii="Century Gothic" w:hAnsi="Century Gothic"/>
      <w:b/>
      <w:bCs/>
      <w:color w:val="FFFFFF"/>
      <w:sz w:val="28"/>
      <w:szCs w:val="28"/>
      <w:lang w:val="es-CO" w:eastAsia="es-CO"/>
    </w:rPr>
  </w:style>
  <w:style w:type="paragraph" w:customStyle="1" w:styleId="xl168">
    <w:name w:val="xl168"/>
    <w:basedOn w:val="Normal"/>
    <w:rsid w:val="0090252B"/>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Century Gothic" w:hAnsi="Century Gothic"/>
      <w:color w:val="FF0000"/>
      <w:sz w:val="28"/>
      <w:szCs w:val="28"/>
      <w:lang w:val="es-CO" w:eastAsia="es-CO"/>
    </w:rPr>
  </w:style>
  <w:style w:type="paragraph" w:customStyle="1" w:styleId="xl169">
    <w:name w:val="xl169"/>
    <w:basedOn w:val="Normal"/>
    <w:rsid w:val="0090252B"/>
    <w:pPr>
      <w:pBdr>
        <w:left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Century Gothic" w:hAnsi="Century Gothic"/>
      <w:color w:val="FF0000"/>
      <w:sz w:val="28"/>
      <w:szCs w:val="28"/>
      <w:lang w:val="es-CO" w:eastAsia="es-CO"/>
    </w:rPr>
  </w:style>
  <w:style w:type="paragraph" w:customStyle="1" w:styleId="xl170">
    <w:name w:val="xl170"/>
    <w:basedOn w:val="Normal"/>
    <w:rsid w:val="0090252B"/>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Century Gothic" w:hAnsi="Century Gothic"/>
      <w:color w:val="FF0000"/>
      <w:sz w:val="28"/>
      <w:szCs w:val="28"/>
      <w:lang w:val="es-CO" w:eastAsia="es-CO"/>
    </w:rPr>
  </w:style>
  <w:style w:type="paragraph" w:customStyle="1" w:styleId="xl171">
    <w:name w:val="xl171"/>
    <w:basedOn w:val="Normal"/>
    <w:rsid w:val="0090252B"/>
    <w:pPr>
      <w:pBdr>
        <w:top w:val="single" w:sz="4" w:space="0" w:color="auto"/>
        <w:right w:val="single" w:sz="4" w:space="0" w:color="auto"/>
      </w:pBdr>
      <w:shd w:val="clear" w:color="000000" w:fill="F2F2F2"/>
      <w:suppressAutoHyphens w:val="0"/>
      <w:spacing w:before="100" w:beforeAutospacing="1" w:after="100" w:afterAutospacing="1"/>
      <w:jc w:val="center"/>
      <w:textAlignment w:val="top"/>
    </w:pPr>
    <w:rPr>
      <w:rFonts w:ascii="Century Gothic" w:hAnsi="Century Gothic"/>
      <w:b/>
      <w:bCs/>
      <w:sz w:val="28"/>
      <w:szCs w:val="28"/>
      <w:lang w:val="es-CO" w:eastAsia="es-CO"/>
    </w:rPr>
  </w:style>
  <w:style w:type="paragraph" w:customStyle="1" w:styleId="xl172">
    <w:name w:val="xl172"/>
    <w:basedOn w:val="Normal"/>
    <w:rsid w:val="0090252B"/>
    <w:pPr>
      <w:pBdr>
        <w:right w:val="single" w:sz="4" w:space="0" w:color="auto"/>
      </w:pBdr>
      <w:shd w:val="clear" w:color="000000" w:fill="F2F2F2"/>
      <w:suppressAutoHyphens w:val="0"/>
      <w:spacing w:before="100" w:beforeAutospacing="1" w:after="100" w:afterAutospacing="1"/>
      <w:jc w:val="center"/>
      <w:textAlignment w:val="top"/>
    </w:pPr>
    <w:rPr>
      <w:rFonts w:ascii="Century Gothic" w:hAnsi="Century Gothic"/>
      <w:b/>
      <w:bCs/>
      <w:sz w:val="28"/>
      <w:szCs w:val="28"/>
      <w:lang w:val="es-CO" w:eastAsia="es-CO"/>
    </w:rPr>
  </w:style>
  <w:style w:type="paragraph" w:customStyle="1" w:styleId="xl173">
    <w:name w:val="xl173"/>
    <w:basedOn w:val="Normal"/>
    <w:rsid w:val="0090252B"/>
    <w:pPr>
      <w:pBdr>
        <w:bottom w:val="single" w:sz="4" w:space="0" w:color="auto"/>
        <w:right w:val="single" w:sz="4" w:space="0" w:color="auto"/>
      </w:pBdr>
      <w:shd w:val="clear" w:color="000000" w:fill="F2F2F2"/>
      <w:suppressAutoHyphens w:val="0"/>
      <w:spacing w:before="100" w:beforeAutospacing="1" w:after="100" w:afterAutospacing="1"/>
      <w:jc w:val="center"/>
      <w:textAlignment w:val="top"/>
    </w:pPr>
    <w:rPr>
      <w:rFonts w:ascii="Century Gothic" w:hAnsi="Century Gothic"/>
      <w:b/>
      <w:bCs/>
      <w:sz w:val="28"/>
      <w:szCs w:val="28"/>
      <w:lang w:val="es-CO" w:eastAsia="es-CO"/>
    </w:rPr>
  </w:style>
  <w:style w:type="paragraph" w:customStyle="1" w:styleId="xl174">
    <w:name w:val="xl174"/>
    <w:basedOn w:val="Normal"/>
    <w:rsid w:val="0090252B"/>
    <w:pPr>
      <w:pBdr>
        <w:left w:val="single" w:sz="4" w:space="0" w:color="auto"/>
        <w:right w:val="single" w:sz="4" w:space="0" w:color="auto"/>
      </w:pBdr>
      <w:shd w:val="clear" w:color="000000" w:fill="F2F2F2"/>
      <w:suppressAutoHyphens w:val="0"/>
      <w:spacing w:before="100" w:beforeAutospacing="1" w:after="100" w:afterAutospacing="1"/>
      <w:textAlignment w:val="center"/>
    </w:pPr>
    <w:rPr>
      <w:rFonts w:ascii="Century Gothic" w:hAnsi="Century Gothic"/>
      <w:color w:val="000000"/>
      <w:sz w:val="28"/>
      <w:szCs w:val="28"/>
      <w:lang w:val="es-CO" w:eastAsia="es-CO"/>
    </w:rPr>
  </w:style>
  <w:style w:type="paragraph" w:customStyle="1" w:styleId="xl175">
    <w:name w:val="xl175"/>
    <w:basedOn w:val="Normal"/>
    <w:rsid w:val="0090252B"/>
    <w:pPr>
      <w:pBdr>
        <w:left w:val="single" w:sz="4" w:space="0" w:color="auto"/>
        <w:bottom w:val="single" w:sz="4" w:space="0" w:color="auto"/>
        <w:right w:val="single" w:sz="4" w:space="0" w:color="auto"/>
      </w:pBdr>
      <w:shd w:val="clear" w:color="000000" w:fill="F2F2F2"/>
      <w:suppressAutoHyphens w:val="0"/>
      <w:spacing w:before="100" w:beforeAutospacing="1" w:after="100" w:afterAutospacing="1"/>
      <w:textAlignment w:val="center"/>
    </w:pPr>
    <w:rPr>
      <w:rFonts w:ascii="Century Gothic" w:hAnsi="Century Gothic"/>
      <w:color w:val="000000"/>
      <w:sz w:val="28"/>
      <w:szCs w:val="28"/>
      <w:lang w:val="es-CO" w:eastAsia="es-CO"/>
    </w:rPr>
  </w:style>
  <w:style w:type="paragraph" w:customStyle="1" w:styleId="xl176">
    <w:name w:val="xl176"/>
    <w:basedOn w:val="Normal"/>
    <w:rsid w:val="0090252B"/>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Century Gothic" w:hAnsi="Century Gothic"/>
      <w:b/>
      <w:bCs/>
      <w:sz w:val="28"/>
      <w:szCs w:val="28"/>
      <w:lang w:val="es-CO" w:eastAsia="es-CO"/>
    </w:rPr>
  </w:style>
  <w:style w:type="paragraph" w:customStyle="1" w:styleId="xl177">
    <w:name w:val="xl177"/>
    <w:basedOn w:val="Normal"/>
    <w:rsid w:val="0090252B"/>
    <w:pPr>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Century Gothic" w:hAnsi="Century Gothic"/>
      <w:b/>
      <w:bCs/>
      <w:sz w:val="28"/>
      <w:szCs w:val="28"/>
      <w:lang w:val="es-CO" w:eastAsia="es-CO"/>
    </w:rPr>
  </w:style>
  <w:style w:type="paragraph" w:customStyle="1" w:styleId="xl178">
    <w:name w:val="xl178"/>
    <w:basedOn w:val="Normal"/>
    <w:rsid w:val="0090252B"/>
    <w:pPr>
      <w:pBdr>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Century Gothic" w:hAnsi="Century Gothic"/>
      <w:b/>
      <w:bCs/>
      <w:sz w:val="28"/>
      <w:szCs w:val="28"/>
      <w:lang w:val="es-CO" w:eastAsia="es-CO"/>
    </w:rPr>
  </w:style>
  <w:style w:type="paragraph" w:customStyle="1" w:styleId="xl179">
    <w:name w:val="xl179"/>
    <w:basedOn w:val="Normal"/>
    <w:rsid w:val="0090252B"/>
    <w:pPr>
      <w:pBdr>
        <w:top w:val="single" w:sz="4" w:space="0" w:color="auto"/>
        <w:left w:val="single" w:sz="4" w:space="0" w:color="auto"/>
        <w:bottom w:val="single" w:sz="4" w:space="0" w:color="auto"/>
      </w:pBdr>
      <w:shd w:val="clear" w:color="000000" w:fill="215967"/>
      <w:suppressAutoHyphens w:val="0"/>
      <w:spacing w:before="100" w:beforeAutospacing="1" w:after="100" w:afterAutospacing="1"/>
      <w:jc w:val="center"/>
    </w:pPr>
    <w:rPr>
      <w:rFonts w:ascii="Century Gothic" w:hAnsi="Century Gothic"/>
      <w:b/>
      <w:bCs/>
      <w:color w:val="FFFFFF"/>
      <w:sz w:val="28"/>
      <w:szCs w:val="28"/>
      <w:lang w:val="es-CO" w:eastAsia="es-CO"/>
    </w:rPr>
  </w:style>
  <w:style w:type="paragraph" w:customStyle="1" w:styleId="xl180">
    <w:name w:val="xl180"/>
    <w:basedOn w:val="Normal"/>
    <w:rsid w:val="0090252B"/>
    <w:pPr>
      <w:pBdr>
        <w:top w:val="single" w:sz="4" w:space="0" w:color="auto"/>
        <w:bottom w:val="single" w:sz="4" w:space="0" w:color="auto"/>
      </w:pBdr>
      <w:shd w:val="clear" w:color="000000" w:fill="215967"/>
      <w:suppressAutoHyphens w:val="0"/>
      <w:spacing w:before="100" w:beforeAutospacing="1" w:after="100" w:afterAutospacing="1"/>
      <w:jc w:val="center"/>
    </w:pPr>
    <w:rPr>
      <w:rFonts w:ascii="Century Gothic" w:hAnsi="Century Gothic"/>
      <w:b/>
      <w:bCs/>
      <w:color w:val="FFFFFF"/>
      <w:sz w:val="28"/>
      <w:szCs w:val="28"/>
      <w:lang w:val="es-CO" w:eastAsia="es-CO"/>
    </w:rPr>
  </w:style>
  <w:style w:type="paragraph" w:customStyle="1" w:styleId="xl181">
    <w:name w:val="xl181"/>
    <w:basedOn w:val="Normal"/>
    <w:rsid w:val="0090252B"/>
    <w:pPr>
      <w:pBdr>
        <w:top w:val="single" w:sz="4" w:space="0" w:color="auto"/>
        <w:bottom w:val="single" w:sz="4" w:space="0" w:color="auto"/>
        <w:right w:val="single" w:sz="4" w:space="0" w:color="auto"/>
      </w:pBdr>
      <w:shd w:val="clear" w:color="000000" w:fill="215967"/>
      <w:suppressAutoHyphens w:val="0"/>
      <w:spacing w:before="100" w:beforeAutospacing="1" w:after="100" w:afterAutospacing="1"/>
      <w:jc w:val="center"/>
    </w:pPr>
    <w:rPr>
      <w:rFonts w:ascii="Century Gothic" w:hAnsi="Century Gothic"/>
      <w:b/>
      <w:bCs/>
      <w:color w:val="FFFFFF"/>
      <w:sz w:val="28"/>
      <w:szCs w:val="28"/>
      <w:lang w:val="es-CO" w:eastAsia="es-CO"/>
    </w:rPr>
  </w:style>
  <w:style w:type="character" w:customStyle="1" w:styleId="il">
    <w:name w:val="il"/>
    <w:basedOn w:val="Fuentedeprrafopredeter"/>
    <w:rsid w:val="0090252B"/>
  </w:style>
  <w:style w:type="character" w:customStyle="1" w:styleId="Mencinsinresolver1">
    <w:name w:val="Mención sin resolver1"/>
    <w:basedOn w:val="Fuentedeprrafopredeter"/>
    <w:uiPriority w:val="99"/>
    <w:semiHidden/>
    <w:unhideWhenUsed/>
    <w:rsid w:val="0090252B"/>
    <w:rPr>
      <w:color w:val="605E5C"/>
      <w:shd w:val="clear" w:color="auto" w:fill="E1DFDD"/>
    </w:rPr>
  </w:style>
  <w:style w:type="table" w:customStyle="1" w:styleId="Tablanormal11">
    <w:name w:val="Tabla normal 11"/>
    <w:basedOn w:val="Tablanormal"/>
    <w:uiPriority w:val="41"/>
    <w:rsid w:val="0090252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ennegrita">
    <w:name w:val="Strong"/>
    <w:basedOn w:val="Fuentedeprrafopredeter"/>
    <w:uiPriority w:val="22"/>
    <w:qFormat/>
    <w:rsid w:val="0090252B"/>
    <w:rPr>
      <w:b/>
      <w:bCs/>
    </w:rPr>
  </w:style>
  <w:style w:type="character" w:customStyle="1" w:styleId="Mencinsinresolver2">
    <w:name w:val="Mención sin resolver2"/>
    <w:basedOn w:val="Fuentedeprrafopredeter"/>
    <w:uiPriority w:val="99"/>
    <w:semiHidden/>
    <w:unhideWhenUsed/>
    <w:rsid w:val="0090252B"/>
    <w:rPr>
      <w:color w:val="605E5C"/>
      <w:shd w:val="clear" w:color="auto" w:fill="E1DFDD"/>
    </w:rPr>
  </w:style>
  <w:style w:type="table" w:customStyle="1" w:styleId="Tablanormal51">
    <w:name w:val="Tabla normal 51"/>
    <w:basedOn w:val="Tablanormal"/>
    <w:uiPriority w:val="45"/>
    <w:rsid w:val="0090252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1clara-nfasis11">
    <w:name w:val="Tabla con cuadrícula 1 clara - Énfasis 11"/>
    <w:basedOn w:val="Tablanormal"/>
    <w:uiPriority w:val="46"/>
    <w:rsid w:val="0090252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Mencinsinresolver3">
    <w:name w:val="Mención sin resolver3"/>
    <w:basedOn w:val="Fuentedeprrafopredeter"/>
    <w:uiPriority w:val="99"/>
    <w:semiHidden/>
    <w:unhideWhenUsed/>
    <w:rsid w:val="00146822"/>
    <w:rPr>
      <w:color w:val="605E5C"/>
      <w:shd w:val="clear" w:color="auto" w:fill="E1DFDD"/>
    </w:rPr>
  </w:style>
  <w:style w:type="table" w:styleId="Tablanormal1">
    <w:name w:val="Plain Table 1"/>
    <w:basedOn w:val="Tablanormal"/>
    <w:uiPriority w:val="41"/>
    <w:rsid w:val="005226A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480B5A"/>
    <w:rPr>
      <w:sz w:val="16"/>
      <w:szCs w:val="16"/>
    </w:rPr>
  </w:style>
  <w:style w:type="paragraph" w:styleId="Textocomentario">
    <w:name w:val="annotation text"/>
    <w:basedOn w:val="Normal"/>
    <w:link w:val="TextocomentarioCar"/>
    <w:uiPriority w:val="99"/>
    <w:semiHidden/>
    <w:unhideWhenUsed/>
    <w:rsid w:val="00480B5A"/>
    <w:rPr>
      <w:sz w:val="20"/>
      <w:szCs w:val="20"/>
    </w:rPr>
  </w:style>
  <w:style w:type="character" w:customStyle="1" w:styleId="TextocomentarioCar">
    <w:name w:val="Texto comentario Car"/>
    <w:basedOn w:val="Fuentedeprrafopredeter"/>
    <w:link w:val="Textocomentario"/>
    <w:uiPriority w:val="99"/>
    <w:semiHidden/>
    <w:rsid w:val="00480B5A"/>
    <w:rPr>
      <w:lang w:eastAsia="ar-SA"/>
    </w:rPr>
  </w:style>
  <w:style w:type="paragraph" w:styleId="Asuntodelcomentario">
    <w:name w:val="annotation subject"/>
    <w:basedOn w:val="Textocomentario"/>
    <w:next w:val="Textocomentario"/>
    <w:link w:val="AsuntodelcomentarioCar"/>
    <w:uiPriority w:val="99"/>
    <w:semiHidden/>
    <w:unhideWhenUsed/>
    <w:rsid w:val="00480B5A"/>
    <w:rPr>
      <w:b/>
      <w:bCs/>
    </w:rPr>
  </w:style>
  <w:style w:type="character" w:customStyle="1" w:styleId="AsuntodelcomentarioCar">
    <w:name w:val="Asunto del comentario Car"/>
    <w:basedOn w:val="TextocomentarioCar"/>
    <w:link w:val="Asuntodelcomentario"/>
    <w:uiPriority w:val="99"/>
    <w:semiHidden/>
    <w:rsid w:val="00480B5A"/>
    <w:rPr>
      <w:b/>
      <w:bCs/>
      <w:lang w:eastAsia="ar-SA"/>
    </w:rPr>
  </w:style>
  <w:style w:type="character" w:customStyle="1" w:styleId="TextoindependienteCar">
    <w:name w:val="Texto independiente Car"/>
    <w:link w:val="Textoindependiente"/>
    <w:semiHidden/>
    <w:rsid w:val="00FF4EAB"/>
    <w:rPr>
      <w:rFonts w:ascii="Tahoma" w:hAnsi="Tahoma" w:cs="Tahoma"/>
      <w:lang w:eastAsia="ar-SA"/>
    </w:rPr>
  </w:style>
  <w:style w:type="paragraph" w:styleId="Descripcin">
    <w:name w:val="caption"/>
    <w:basedOn w:val="Normal"/>
    <w:next w:val="Normal"/>
    <w:uiPriority w:val="35"/>
    <w:unhideWhenUsed/>
    <w:qFormat/>
    <w:rsid w:val="00FF4EA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785">
      <w:bodyDiv w:val="1"/>
      <w:marLeft w:val="0"/>
      <w:marRight w:val="0"/>
      <w:marTop w:val="0"/>
      <w:marBottom w:val="0"/>
      <w:divBdr>
        <w:top w:val="none" w:sz="0" w:space="0" w:color="auto"/>
        <w:left w:val="none" w:sz="0" w:space="0" w:color="auto"/>
        <w:bottom w:val="none" w:sz="0" w:space="0" w:color="auto"/>
        <w:right w:val="none" w:sz="0" w:space="0" w:color="auto"/>
      </w:divBdr>
    </w:div>
    <w:div w:id="121578617">
      <w:bodyDiv w:val="1"/>
      <w:marLeft w:val="0"/>
      <w:marRight w:val="0"/>
      <w:marTop w:val="0"/>
      <w:marBottom w:val="0"/>
      <w:divBdr>
        <w:top w:val="none" w:sz="0" w:space="0" w:color="auto"/>
        <w:left w:val="none" w:sz="0" w:space="0" w:color="auto"/>
        <w:bottom w:val="none" w:sz="0" w:space="0" w:color="auto"/>
        <w:right w:val="none" w:sz="0" w:space="0" w:color="auto"/>
      </w:divBdr>
    </w:div>
    <w:div w:id="131407207">
      <w:bodyDiv w:val="1"/>
      <w:marLeft w:val="0"/>
      <w:marRight w:val="0"/>
      <w:marTop w:val="0"/>
      <w:marBottom w:val="0"/>
      <w:divBdr>
        <w:top w:val="none" w:sz="0" w:space="0" w:color="auto"/>
        <w:left w:val="none" w:sz="0" w:space="0" w:color="auto"/>
        <w:bottom w:val="none" w:sz="0" w:space="0" w:color="auto"/>
        <w:right w:val="none" w:sz="0" w:space="0" w:color="auto"/>
      </w:divBdr>
    </w:div>
    <w:div w:id="137841648">
      <w:bodyDiv w:val="1"/>
      <w:marLeft w:val="0"/>
      <w:marRight w:val="0"/>
      <w:marTop w:val="0"/>
      <w:marBottom w:val="0"/>
      <w:divBdr>
        <w:top w:val="none" w:sz="0" w:space="0" w:color="auto"/>
        <w:left w:val="none" w:sz="0" w:space="0" w:color="auto"/>
        <w:bottom w:val="none" w:sz="0" w:space="0" w:color="auto"/>
        <w:right w:val="none" w:sz="0" w:space="0" w:color="auto"/>
      </w:divBdr>
    </w:div>
    <w:div w:id="154347784">
      <w:bodyDiv w:val="1"/>
      <w:marLeft w:val="0"/>
      <w:marRight w:val="0"/>
      <w:marTop w:val="0"/>
      <w:marBottom w:val="0"/>
      <w:divBdr>
        <w:top w:val="none" w:sz="0" w:space="0" w:color="auto"/>
        <w:left w:val="none" w:sz="0" w:space="0" w:color="auto"/>
        <w:bottom w:val="none" w:sz="0" w:space="0" w:color="auto"/>
        <w:right w:val="none" w:sz="0" w:space="0" w:color="auto"/>
      </w:divBdr>
    </w:div>
    <w:div w:id="156118248">
      <w:bodyDiv w:val="1"/>
      <w:marLeft w:val="0"/>
      <w:marRight w:val="0"/>
      <w:marTop w:val="0"/>
      <w:marBottom w:val="0"/>
      <w:divBdr>
        <w:top w:val="none" w:sz="0" w:space="0" w:color="auto"/>
        <w:left w:val="none" w:sz="0" w:space="0" w:color="auto"/>
        <w:bottom w:val="none" w:sz="0" w:space="0" w:color="auto"/>
        <w:right w:val="none" w:sz="0" w:space="0" w:color="auto"/>
      </w:divBdr>
    </w:div>
    <w:div w:id="158616627">
      <w:bodyDiv w:val="1"/>
      <w:marLeft w:val="0"/>
      <w:marRight w:val="0"/>
      <w:marTop w:val="0"/>
      <w:marBottom w:val="0"/>
      <w:divBdr>
        <w:top w:val="none" w:sz="0" w:space="0" w:color="auto"/>
        <w:left w:val="none" w:sz="0" w:space="0" w:color="auto"/>
        <w:bottom w:val="none" w:sz="0" w:space="0" w:color="auto"/>
        <w:right w:val="none" w:sz="0" w:space="0" w:color="auto"/>
      </w:divBdr>
    </w:div>
    <w:div w:id="161748671">
      <w:bodyDiv w:val="1"/>
      <w:marLeft w:val="0"/>
      <w:marRight w:val="0"/>
      <w:marTop w:val="0"/>
      <w:marBottom w:val="0"/>
      <w:divBdr>
        <w:top w:val="none" w:sz="0" w:space="0" w:color="auto"/>
        <w:left w:val="none" w:sz="0" w:space="0" w:color="auto"/>
        <w:bottom w:val="none" w:sz="0" w:space="0" w:color="auto"/>
        <w:right w:val="none" w:sz="0" w:space="0" w:color="auto"/>
      </w:divBdr>
    </w:div>
    <w:div w:id="166016885">
      <w:bodyDiv w:val="1"/>
      <w:marLeft w:val="0"/>
      <w:marRight w:val="0"/>
      <w:marTop w:val="0"/>
      <w:marBottom w:val="0"/>
      <w:divBdr>
        <w:top w:val="none" w:sz="0" w:space="0" w:color="auto"/>
        <w:left w:val="none" w:sz="0" w:space="0" w:color="auto"/>
        <w:bottom w:val="none" w:sz="0" w:space="0" w:color="auto"/>
        <w:right w:val="none" w:sz="0" w:space="0" w:color="auto"/>
      </w:divBdr>
    </w:div>
    <w:div w:id="167991229">
      <w:bodyDiv w:val="1"/>
      <w:marLeft w:val="0"/>
      <w:marRight w:val="0"/>
      <w:marTop w:val="0"/>
      <w:marBottom w:val="0"/>
      <w:divBdr>
        <w:top w:val="none" w:sz="0" w:space="0" w:color="auto"/>
        <w:left w:val="none" w:sz="0" w:space="0" w:color="auto"/>
        <w:bottom w:val="none" w:sz="0" w:space="0" w:color="auto"/>
        <w:right w:val="none" w:sz="0" w:space="0" w:color="auto"/>
      </w:divBdr>
    </w:div>
    <w:div w:id="168912875">
      <w:bodyDiv w:val="1"/>
      <w:marLeft w:val="0"/>
      <w:marRight w:val="0"/>
      <w:marTop w:val="0"/>
      <w:marBottom w:val="0"/>
      <w:divBdr>
        <w:top w:val="none" w:sz="0" w:space="0" w:color="auto"/>
        <w:left w:val="none" w:sz="0" w:space="0" w:color="auto"/>
        <w:bottom w:val="none" w:sz="0" w:space="0" w:color="auto"/>
        <w:right w:val="none" w:sz="0" w:space="0" w:color="auto"/>
      </w:divBdr>
    </w:div>
    <w:div w:id="183637316">
      <w:bodyDiv w:val="1"/>
      <w:marLeft w:val="0"/>
      <w:marRight w:val="0"/>
      <w:marTop w:val="0"/>
      <w:marBottom w:val="0"/>
      <w:divBdr>
        <w:top w:val="none" w:sz="0" w:space="0" w:color="auto"/>
        <w:left w:val="none" w:sz="0" w:space="0" w:color="auto"/>
        <w:bottom w:val="none" w:sz="0" w:space="0" w:color="auto"/>
        <w:right w:val="none" w:sz="0" w:space="0" w:color="auto"/>
      </w:divBdr>
    </w:div>
    <w:div w:id="214238759">
      <w:bodyDiv w:val="1"/>
      <w:marLeft w:val="0"/>
      <w:marRight w:val="0"/>
      <w:marTop w:val="0"/>
      <w:marBottom w:val="0"/>
      <w:divBdr>
        <w:top w:val="none" w:sz="0" w:space="0" w:color="auto"/>
        <w:left w:val="none" w:sz="0" w:space="0" w:color="auto"/>
        <w:bottom w:val="none" w:sz="0" w:space="0" w:color="auto"/>
        <w:right w:val="none" w:sz="0" w:space="0" w:color="auto"/>
      </w:divBdr>
    </w:div>
    <w:div w:id="220409151">
      <w:bodyDiv w:val="1"/>
      <w:marLeft w:val="0"/>
      <w:marRight w:val="0"/>
      <w:marTop w:val="0"/>
      <w:marBottom w:val="0"/>
      <w:divBdr>
        <w:top w:val="none" w:sz="0" w:space="0" w:color="auto"/>
        <w:left w:val="none" w:sz="0" w:space="0" w:color="auto"/>
        <w:bottom w:val="none" w:sz="0" w:space="0" w:color="auto"/>
        <w:right w:val="none" w:sz="0" w:space="0" w:color="auto"/>
      </w:divBdr>
    </w:div>
    <w:div w:id="222299280">
      <w:bodyDiv w:val="1"/>
      <w:marLeft w:val="0"/>
      <w:marRight w:val="0"/>
      <w:marTop w:val="0"/>
      <w:marBottom w:val="0"/>
      <w:divBdr>
        <w:top w:val="none" w:sz="0" w:space="0" w:color="auto"/>
        <w:left w:val="none" w:sz="0" w:space="0" w:color="auto"/>
        <w:bottom w:val="none" w:sz="0" w:space="0" w:color="auto"/>
        <w:right w:val="none" w:sz="0" w:space="0" w:color="auto"/>
      </w:divBdr>
    </w:div>
    <w:div w:id="240022131">
      <w:bodyDiv w:val="1"/>
      <w:marLeft w:val="0"/>
      <w:marRight w:val="0"/>
      <w:marTop w:val="0"/>
      <w:marBottom w:val="0"/>
      <w:divBdr>
        <w:top w:val="none" w:sz="0" w:space="0" w:color="auto"/>
        <w:left w:val="none" w:sz="0" w:space="0" w:color="auto"/>
        <w:bottom w:val="none" w:sz="0" w:space="0" w:color="auto"/>
        <w:right w:val="none" w:sz="0" w:space="0" w:color="auto"/>
      </w:divBdr>
    </w:div>
    <w:div w:id="242028986">
      <w:bodyDiv w:val="1"/>
      <w:marLeft w:val="0"/>
      <w:marRight w:val="0"/>
      <w:marTop w:val="0"/>
      <w:marBottom w:val="0"/>
      <w:divBdr>
        <w:top w:val="none" w:sz="0" w:space="0" w:color="auto"/>
        <w:left w:val="none" w:sz="0" w:space="0" w:color="auto"/>
        <w:bottom w:val="none" w:sz="0" w:space="0" w:color="auto"/>
        <w:right w:val="none" w:sz="0" w:space="0" w:color="auto"/>
      </w:divBdr>
    </w:div>
    <w:div w:id="282424238">
      <w:bodyDiv w:val="1"/>
      <w:marLeft w:val="0"/>
      <w:marRight w:val="0"/>
      <w:marTop w:val="0"/>
      <w:marBottom w:val="0"/>
      <w:divBdr>
        <w:top w:val="none" w:sz="0" w:space="0" w:color="auto"/>
        <w:left w:val="none" w:sz="0" w:space="0" w:color="auto"/>
        <w:bottom w:val="none" w:sz="0" w:space="0" w:color="auto"/>
        <w:right w:val="none" w:sz="0" w:space="0" w:color="auto"/>
      </w:divBdr>
    </w:div>
    <w:div w:id="287862265">
      <w:bodyDiv w:val="1"/>
      <w:marLeft w:val="0"/>
      <w:marRight w:val="0"/>
      <w:marTop w:val="0"/>
      <w:marBottom w:val="0"/>
      <w:divBdr>
        <w:top w:val="none" w:sz="0" w:space="0" w:color="auto"/>
        <w:left w:val="none" w:sz="0" w:space="0" w:color="auto"/>
        <w:bottom w:val="none" w:sz="0" w:space="0" w:color="auto"/>
        <w:right w:val="none" w:sz="0" w:space="0" w:color="auto"/>
      </w:divBdr>
    </w:div>
    <w:div w:id="293802078">
      <w:bodyDiv w:val="1"/>
      <w:marLeft w:val="0"/>
      <w:marRight w:val="0"/>
      <w:marTop w:val="0"/>
      <w:marBottom w:val="0"/>
      <w:divBdr>
        <w:top w:val="none" w:sz="0" w:space="0" w:color="auto"/>
        <w:left w:val="none" w:sz="0" w:space="0" w:color="auto"/>
        <w:bottom w:val="none" w:sz="0" w:space="0" w:color="auto"/>
        <w:right w:val="none" w:sz="0" w:space="0" w:color="auto"/>
      </w:divBdr>
    </w:div>
    <w:div w:id="299385356">
      <w:bodyDiv w:val="1"/>
      <w:marLeft w:val="0"/>
      <w:marRight w:val="0"/>
      <w:marTop w:val="0"/>
      <w:marBottom w:val="0"/>
      <w:divBdr>
        <w:top w:val="none" w:sz="0" w:space="0" w:color="auto"/>
        <w:left w:val="none" w:sz="0" w:space="0" w:color="auto"/>
        <w:bottom w:val="none" w:sz="0" w:space="0" w:color="auto"/>
        <w:right w:val="none" w:sz="0" w:space="0" w:color="auto"/>
      </w:divBdr>
    </w:div>
    <w:div w:id="333070552">
      <w:bodyDiv w:val="1"/>
      <w:marLeft w:val="0"/>
      <w:marRight w:val="0"/>
      <w:marTop w:val="0"/>
      <w:marBottom w:val="0"/>
      <w:divBdr>
        <w:top w:val="none" w:sz="0" w:space="0" w:color="auto"/>
        <w:left w:val="none" w:sz="0" w:space="0" w:color="auto"/>
        <w:bottom w:val="none" w:sz="0" w:space="0" w:color="auto"/>
        <w:right w:val="none" w:sz="0" w:space="0" w:color="auto"/>
      </w:divBdr>
    </w:div>
    <w:div w:id="336689435">
      <w:bodyDiv w:val="1"/>
      <w:marLeft w:val="0"/>
      <w:marRight w:val="0"/>
      <w:marTop w:val="0"/>
      <w:marBottom w:val="0"/>
      <w:divBdr>
        <w:top w:val="none" w:sz="0" w:space="0" w:color="auto"/>
        <w:left w:val="none" w:sz="0" w:space="0" w:color="auto"/>
        <w:bottom w:val="none" w:sz="0" w:space="0" w:color="auto"/>
        <w:right w:val="none" w:sz="0" w:space="0" w:color="auto"/>
      </w:divBdr>
    </w:div>
    <w:div w:id="349375481">
      <w:bodyDiv w:val="1"/>
      <w:marLeft w:val="0"/>
      <w:marRight w:val="0"/>
      <w:marTop w:val="0"/>
      <w:marBottom w:val="0"/>
      <w:divBdr>
        <w:top w:val="none" w:sz="0" w:space="0" w:color="auto"/>
        <w:left w:val="none" w:sz="0" w:space="0" w:color="auto"/>
        <w:bottom w:val="none" w:sz="0" w:space="0" w:color="auto"/>
        <w:right w:val="none" w:sz="0" w:space="0" w:color="auto"/>
      </w:divBdr>
    </w:div>
    <w:div w:id="350378477">
      <w:bodyDiv w:val="1"/>
      <w:marLeft w:val="0"/>
      <w:marRight w:val="0"/>
      <w:marTop w:val="0"/>
      <w:marBottom w:val="0"/>
      <w:divBdr>
        <w:top w:val="none" w:sz="0" w:space="0" w:color="auto"/>
        <w:left w:val="none" w:sz="0" w:space="0" w:color="auto"/>
        <w:bottom w:val="none" w:sz="0" w:space="0" w:color="auto"/>
        <w:right w:val="none" w:sz="0" w:space="0" w:color="auto"/>
      </w:divBdr>
    </w:div>
    <w:div w:id="381910204">
      <w:bodyDiv w:val="1"/>
      <w:marLeft w:val="0"/>
      <w:marRight w:val="0"/>
      <w:marTop w:val="0"/>
      <w:marBottom w:val="0"/>
      <w:divBdr>
        <w:top w:val="none" w:sz="0" w:space="0" w:color="auto"/>
        <w:left w:val="none" w:sz="0" w:space="0" w:color="auto"/>
        <w:bottom w:val="none" w:sz="0" w:space="0" w:color="auto"/>
        <w:right w:val="none" w:sz="0" w:space="0" w:color="auto"/>
      </w:divBdr>
    </w:div>
    <w:div w:id="384836102">
      <w:bodyDiv w:val="1"/>
      <w:marLeft w:val="0"/>
      <w:marRight w:val="0"/>
      <w:marTop w:val="0"/>
      <w:marBottom w:val="0"/>
      <w:divBdr>
        <w:top w:val="none" w:sz="0" w:space="0" w:color="auto"/>
        <w:left w:val="none" w:sz="0" w:space="0" w:color="auto"/>
        <w:bottom w:val="none" w:sz="0" w:space="0" w:color="auto"/>
        <w:right w:val="none" w:sz="0" w:space="0" w:color="auto"/>
      </w:divBdr>
    </w:div>
    <w:div w:id="387916891">
      <w:bodyDiv w:val="1"/>
      <w:marLeft w:val="0"/>
      <w:marRight w:val="0"/>
      <w:marTop w:val="0"/>
      <w:marBottom w:val="0"/>
      <w:divBdr>
        <w:top w:val="none" w:sz="0" w:space="0" w:color="auto"/>
        <w:left w:val="none" w:sz="0" w:space="0" w:color="auto"/>
        <w:bottom w:val="none" w:sz="0" w:space="0" w:color="auto"/>
        <w:right w:val="none" w:sz="0" w:space="0" w:color="auto"/>
      </w:divBdr>
    </w:div>
    <w:div w:id="396173304">
      <w:bodyDiv w:val="1"/>
      <w:marLeft w:val="0"/>
      <w:marRight w:val="0"/>
      <w:marTop w:val="0"/>
      <w:marBottom w:val="0"/>
      <w:divBdr>
        <w:top w:val="none" w:sz="0" w:space="0" w:color="auto"/>
        <w:left w:val="none" w:sz="0" w:space="0" w:color="auto"/>
        <w:bottom w:val="none" w:sz="0" w:space="0" w:color="auto"/>
        <w:right w:val="none" w:sz="0" w:space="0" w:color="auto"/>
      </w:divBdr>
    </w:div>
    <w:div w:id="402486923">
      <w:bodyDiv w:val="1"/>
      <w:marLeft w:val="0"/>
      <w:marRight w:val="0"/>
      <w:marTop w:val="0"/>
      <w:marBottom w:val="0"/>
      <w:divBdr>
        <w:top w:val="none" w:sz="0" w:space="0" w:color="auto"/>
        <w:left w:val="none" w:sz="0" w:space="0" w:color="auto"/>
        <w:bottom w:val="none" w:sz="0" w:space="0" w:color="auto"/>
        <w:right w:val="none" w:sz="0" w:space="0" w:color="auto"/>
      </w:divBdr>
    </w:div>
    <w:div w:id="410154748">
      <w:bodyDiv w:val="1"/>
      <w:marLeft w:val="0"/>
      <w:marRight w:val="0"/>
      <w:marTop w:val="0"/>
      <w:marBottom w:val="0"/>
      <w:divBdr>
        <w:top w:val="none" w:sz="0" w:space="0" w:color="auto"/>
        <w:left w:val="none" w:sz="0" w:space="0" w:color="auto"/>
        <w:bottom w:val="none" w:sz="0" w:space="0" w:color="auto"/>
        <w:right w:val="none" w:sz="0" w:space="0" w:color="auto"/>
      </w:divBdr>
    </w:div>
    <w:div w:id="458112992">
      <w:bodyDiv w:val="1"/>
      <w:marLeft w:val="0"/>
      <w:marRight w:val="0"/>
      <w:marTop w:val="0"/>
      <w:marBottom w:val="0"/>
      <w:divBdr>
        <w:top w:val="none" w:sz="0" w:space="0" w:color="auto"/>
        <w:left w:val="none" w:sz="0" w:space="0" w:color="auto"/>
        <w:bottom w:val="none" w:sz="0" w:space="0" w:color="auto"/>
        <w:right w:val="none" w:sz="0" w:space="0" w:color="auto"/>
      </w:divBdr>
    </w:div>
    <w:div w:id="471214898">
      <w:bodyDiv w:val="1"/>
      <w:marLeft w:val="0"/>
      <w:marRight w:val="0"/>
      <w:marTop w:val="0"/>
      <w:marBottom w:val="0"/>
      <w:divBdr>
        <w:top w:val="none" w:sz="0" w:space="0" w:color="auto"/>
        <w:left w:val="none" w:sz="0" w:space="0" w:color="auto"/>
        <w:bottom w:val="none" w:sz="0" w:space="0" w:color="auto"/>
        <w:right w:val="none" w:sz="0" w:space="0" w:color="auto"/>
      </w:divBdr>
    </w:div>
    <w:div w:id="484399501">
      <w:bodyDiv w:val="1"/>
      <w:marLeft w:val="0"/>
      <w:marRight w:val="0"/>
      <w:marTop w:val="0"/>
      <w:marBottom w:val="0"/>
      <w:divBdr>
        <w:top w:val="none" w:sz="0" w:space="0" w:color="auto"/>
        <w:left w:val="none" w:sz="0" w:space="0" w:color="auto"/>
        <w:bottom w:val="none" w:sz="0" w:space="0" w:color="auto"/>
        <w:right w:val="none" w:sz="0" w:space="0" w:color="auto"/>
      </w:divBdr>
    </w:div>
    <w:div w:id="505945813">
      <w:bodyDiv w:val="1"/>
      <w:marLeft w:val="0"/>
      <w:marRight w:val="0"/>
      <w:marTop w:val="0"/>
      <w:marBottom w:val="0"/>
      <w:divBdr>
        <w:top w:val="none" w:sz="0" w:space="0" w:color="auto"/>
        <w:left w:val="none" w:sz="0" w:space="0" w:color="auto"/>
        <w:bottom w:val="none" w:sz="0" w:space="0" w:color="auto"/>
        <w:right w:val="none" w:sz="0" w:space="0" w:color="auto"/>
      </w:divBdr>
    </w:div>
    <w:div w:id="530994578">
      <w:bodyDiv w:val="1"/>
      <w:marLeft w:val="0"/>
      <w:marRight w:val="0"/>
      <w:marTop w:val="0"/>
      <w:marBottom w:val="0"/>
      <w:divBdr>
        <w:top w:val="none" w:sz="0" w:space="0" w:color="auto"/>
        <w:left w:val="none" w:sz="0" w:space="0" w:color="auto"/>
        <w:bottom w:val="none" w:sz="0" w:space="0" w:color="auto"/>
        <w:right w:val="none" w:sz="0" w:space="0" w:color="auto"/>
      </w:divBdr>
    </w:div>
    <w:div w:id="534271834">
      <w:bodyDiv w:val="1"/>
      <w:marLeft w:val="0"/>
      <w:marRight w:val="0"/>
      <w:marTop w:val="0"/>
      <w:marBottom w:val="0"/>
      <w:divBdr>
        <w:top w:val="none" w:sz="0" w:space="0" w:color="auto"/>
        <w:left w:val="none" w:sz="0" w:space="0" w:color="auto"/>
        <w:bottom w:val="none" w:sz="0" w:space="0" w:color="auto"/>
        <w:right w:val="none" w:sz="0" w:space="0" w:color="auto"/>
      </w:divBdr>
    </w:div>
    <w:div w:id="547841574">
      <w:bodyDiv w:val="1"/>
      <w:marLeft w:val="0"/>
      <w:marRight w:val="0"/>
      <w:marTop w:val="0"/>
      <w:marBottom w:val="0"/>
      <w:divBdr>
        <w:top w:val="none" w:sz="0" w:space="0" w:color="auto"/>
        <w:left w:val="none" w:sz="0" w:space="0" w:color="auto"/>
        <w:bottom w:val="none" w:sz="0" w:space="0" w:color="auto"/>
        <w:right w:val="none" w:sz="0" w:space="0" w:color="auto"/>
      </w:divBdr>
    </w:div>
    <w:div w:id="559634160">
      <w:bodyDiv w:val="1"/>
      <w:marLeft w:val="0"/>
      <w:marRight w:val="0"/>
      <w:marTop w:val="0"/>
      <w:marBottom w:val="0"/>
      <w:divBdr>
        <w:top w:val="none" w:sz="0" w:space="0" w:color="auto"/>
        <w:left w:val="none" w:sz="0" w:space="0" w:color="auto"/>
        <w:bottom w:val="none" w:sz="0" w:space="0" w:color="auto"/>
        <w:right w:val="none" w:sz="0" w:space="0" w:color="auto"/>
      </w:divBdr>
    </w:div>
    <w:div w:id="652027443">
      <w:bodyDiv w:val="1"/>
      <w:marLeft w:val="0"/>
      <w:marRight w:val="0"/>
      <w:marTop w:val="0"/>
      <w:marBottom w:val="0"/>
      <w:divBdr>
        <w:top w:val="none" w:sz="0" w:space="0" w:color="auto"/>
        <w:left w:val="none" w:sz="0" w:space="0" w:color="auto"/>
        <w:bottom w:val="none" w:sz="0" w:space="0" w:color="auto"/>
        <w:right w:val="none" w:sz="0" w:space="0" w:color="auto"/>
      </w:divBdr>
    </w:div>
    <w:div w:id="663436131">
      <w:bodyDiv w:val="1"/>
      <w:marLeft w:val="0"/>
      <w:marRight w:val="0"/>
      <w:marTop w:val="0"/>
      <w:marBottom w:val="0"/>
      <w:divBdr>
        <w:top w:val="none" w:sz="0" w:space="0" w:color="auto"/>
        <w:left w:val="none" w:sz="0" w:space="0" w:color="auto"/>
        <w:bottom w:val="none" w:sz="0" w:space="0" w:color="auto"/>
        <w:right w:val="none" w:sz="0" w:space="0" w:color="auto"/>
      </w:divBdr>
    </w:div>
    <w:div w:id="668024207">
      <w:bodyDiv w:val="1"/>
      <w:marLeft w:val="0"/>
      <w:marRight w:val="0"/>
      <w:marTop w:val="0"/>
      <w:marBottom w:val="0"/>
      <w:divBdr>
        <w:top w:val="none" w:sz="0" w:space="0" w:color="auto"/>
        <w:left w:val="none" w:sz="0" w:space="0" w:color="auto"/>
        <w:bottom w:val="none" w:sz="0" w:space="0" w:color="auto"/>
        <w:right w:val="none" w:sz="0" w:space="0" w:color="auto"/>
      </w:divBdr>
    </w:div>
    <w:div w:id="677076220">
      <w:bodyDiv w:val="1"/>
      <w:marLeft w:val="0"/>
      <w:marRight w:val="0"/>
      <w:marTop w:val="0"/>
      <w:marBottom w:val="0"/>
      <w:divBdr>
        <w:top w:val="none" w:sz="0" w:space="0" w:color="auto"/>
        <w:left w:val="none" w:sz="0" w:space="0" w:color="auto"/>
        <w:bottom w:val="none" w:sz="0" w:space="0" w:color="auto"/>
        <w:right w:val="none" w:sz="0" w:space="0" w:color="auto"/>
      </w:divBdr>
    </w:div>
    <w:div w:id="705565215">
      <w:bodyDiv w:val="1"/>
      <w:marLeft w:val="0"/>
      <w:marRight w:val="0"/>
      <w:marTop w:val="0"/>
      <w:marBottom w:val="0"/>
      <w:divBdr>
        <w:top w:val="none" w:sz="0" w:space="0" w:color="auto"/>
        <w:left w:val="none" w:sz="0" w:space="0" w:color="auto"/>
        <w:bottom w:val="none" w:sz="0" w:space="0" w:color="auto"/>
        <w:right w:val="none" w:sz="0" w:space="0" w:color="auto"/>
      </w:divBdr>
    </w:div>
    <w:div w:id="731663106">
      <w:bodyDiv w:val="1"/>
      <w:marLeft w:val="0"/>
      <w:marRight w:val="0"/>
      <w:marTop w:val="0"/>
      <w:marBottom w:val="0"/>
      <w:divBdr>
        <w:top w:val="none" w:sz="0" w:space="0" w:color="auto"/>
        <w:left w:val="none" w:sz="0" w:space="0" w:color="auto"/>
        <w:bottom w:val="none" w:sz="0" w:space="0" w:color="auto"/>
        <w:right w:val="none" w:sz="0" w:space="0" w:color="auto"/>
      </w:divBdr>
    </w:div>
    <w:div w:id="745111422">
      <w:bodyDiv w:val="1"/>
      <w:marLeft w:val="0"/>
      <w:marRight w:val="0"/>
      <w:marTop w:val="0"/>
      <w:marBottom w:val="0"/>
      <w:divBdr>
        <w:top w:val="none" w:sz="0" w:space="0" w:color="auto"/>
        <w:left w:val="none" w:sz="0" w:space="0" w:color="auto"/>
        <w:bottom w:val="none" w:sz="0" w:space="0" w:color="auto"/>
        <w:right w:val="none" w:sz="0" w:space="0" w:color="auto"/>
      </w:divBdr>
    </w:div>
    <w:div w:id="746073261">
      <w:bodyDiv w:val="1"/>
      <w:marLeft w:val="0"/>
      <w:marRight w:val="0"/>
      <w:marTop w:val="0"/>
      <w:marBottom w:val="0"/>
      <w:divBdr>
        <w:top w:val="none" w:sz="0" w:space="0" w:color="auto"/>
        <w:left w:val="none" w:sz="0" w:space="0" w:color="auto"/>
        <w:bottom w:val="none" w:sz="0" w:space="0" w:color="auto"/>
        <w:right w:val="none" w:sz="0" w:space="0" w:color="auto"/>
      </w:divBdr>
    </w:div>
    <w:div w:id="755438958">
      <w:bodyDiv w:val="1"/>
      <w:marLeft w:val="0"/>
      <w:marRight w:val="0"/>
      <w:marTop w:val="0"/>
      <w:marBottom w:val="0"/>
      <w:divBdr>
        <w:top w:val="none" w:sz="0" w:space="0" w:color="auto"/>
        <w:left w:val="none" w:sz="0" w:space="0" w:color="auto"/>
        <w:bottom w:val="none" w:sz="0" w:space="0" w:color="auto"/>
        <w:right w:val="none" w:sz="0" w:space="0" w:color="auto"/>
      </w:divBdr>
    </w:div>
    <w:div w:id="760491658">
      <w:bodyDiv w:val="1"/>
      <w:marLeft w:val="0"/>
      <w:marRight w:val="0"/>
      <w:marTop w:val="0"/>
      <w:marBottom w:val="0"/>
      <w:divBdr>
        <w:top w:val="none" w:sz="0" w:space="0" w:color="auto"/>
        <w:left w:val="none" w:sz="0" w:space="0" w:color="auto"/>
        <w:bottom w:val="none" w:sz="0" w:space="0" w:color="auto"/>
        <w:right w:val="none" w:sz="0" w:space="0" w:color="auto"/>
      </w:divBdr>
    </w:div>
    <w:div w:id="769854776">
      <w:bodyDiv w:val="1"/>
      <w:marLeft w:val="0"/>
      <w:marRight w:val="0"/>
      <w:marTop w:val="0"/>
      <w:marBottom w:val="0"/>
      <w:divBdr>
        <w:top w:val="none" w:sz="0" w:space="0" w:color="auto"/>
        <w:left w:val="none" w:sz="0" w:space="0" w:color="auto"/>
        <w:bottom w:val="none" w:sz="0" w:space="0" w:color="auto"/>
        <w:right w:val="none" w:sz="0" w:space="0" w:color="auto"/>
      </w:divBdr>
    </w:div>
    <w:div w:id="835338609">
      <w:bodyDiv w:val="1"/>
      <w:marLeft w:val="0"/>
      <w:marRight w:val="0"/>
      <w:marTop w:val="0"/>
      <w:marBottom w:val="0"/>
      <w:divBdr>
        <w:top w:val="none" w:sz="0" w:space="0" w:color="auto"/>
        <w:left w:val="none" w:sz="0" w:space="0" w:color="auto"/>
        <w:bottom w:val="none" w:sz="0" w:space="0" w:color="auto"/>
        <w:right w:val="none" w:sz="0" w:space="0" w:color="auto"/>
      </w:divBdr>
    </w:div>
    <w:div w:id="836187435">
      <w:bodyDiv w:val="1"/>
      <w:marLeft w:val="0"/>
      <w:marRight w:val="0"/>
      <w:marTop w:val="0"/>
      <w:marBottom w:val="0"/>
      <w:divBdr>
        <w:top w:val="none" w:sz="0" w:space="0" w:color="auto"/>
        <w:left w:val="none" w:sz="0" w:space="0" w:color="auto"/>
        <w:bottom w:val="none" w:sz="0" w:space="0" w:color="auto"/>
        <w:right w:val="none" w:sz="0" w:space="0" w:color="auto"/>
      </w:divBdr>
    </w:div>
    <w:div w:id="843205995">
      <w:bodyDiv w:val="1"/>
      <w:marLeft w:val="0"/>
      <w:marRight w:val="0"/>
      <w:marTop w:val="0"/>
      <w:marBottom w:val="0"/>
      <w:divBdr>
        <w:top w:val="none" w:sz="0" w:space="0" w:color="auto"/>
        <w:left w:val="none" w:sz="0" w:space="0" w:color="auto"/>
        <w:bottom w:val="none" w:sz="0" w:space="0" w:color="auto"/>
        <w:right w:val="none" w:sz="0" w:space="0" w:color="auto"/>
      </w:divBdr>
    </w:div>
    <w:div w:id="861629504">
      <w:bodyDiv w:val="1"/>
      <w:marLeft w:val="0"/>
      <w:marRight w:val="0"/>
      <w:marTop w:val="0"/>
      <w:marBottom w:val="0"/>
      <w:divBdr>
        <w:top w:val="none" w:sz="0" w:space="0" w:color="auto"/>
        <w:left w:val="none" w:sz="0" w:space="0" w:color="auto"/>
        <w:bottom w:val="none" w:sz="0" w:space="0" w:color="auto"/>
        <w:right w:val="none" w:sz="0" w:space="0" w:color="auto"/>
      </w:divBdr>
    </w:div>
    <w:div w:id="907225387">
      <w:bodyDiv w:val="1"/>
      <w:marLeft w:val="0"/>
      <w:marRight w:val="0"/>
      <w:marTop w:val="0"/>
      <w:marBottom w:val="0"/>
      <w:divBdr>
        <w:top w:val="none" w:sz="0" w:space="0" w:color="auto"/>
        <w:left w:val="none" w:sz="0" w:space="0" w:color="auto"/>
        <w:bottom w:val="none" w:sz="0" w:space="0" w:color="auto"/>
        <w:right w:val="none" w:sz="0" w:space="0" w:color="auto"/>
      </w:divBdr>
    </w:div>
    <w:div w:id="937982237">
      <w:bodyDiv w:val="1"/>
      <w:marLeft w:val="0"/>
      <w:marRight w:val="0"/>
      <w:marTop w:val="0"/>
      <w:marBottom w:val="0"/>
      <w:divBdr>
        <w:top w:val="none" w:sz="0" w:space="0" w:color="auto"/>
        <w:left w:val="none" w:sz="0" w:space="0" w:color="auto"/>
        <w:bottom w:val="none" w:sz="0" w:space="0" w:color="auto"/>
        <w:right w:val="none" w:sz="0" w:space="0" w:color="auto"/>
      </w:divBdr>
    </w:div>
    <w:div w:id="949969184">
      <w:bodyDiv w:val="1"/>
      <w:marLeft w:val="0"/>
      <w:marRight w:val="0"/>
      <w:marTop w:val="0"/>
      <w:marBottom w:val="0"/>
      <w:divBdr>
        <w:top w:val="none" w:sz="0" w:space="0" w:color="auto"/>
        <w:left w:val="none" w:sz="0" w:space="0" w:color="auto"/>
        <w:bottom w:val="none" w:sz="0" w:space="0" w:color="auto"/>
        <w:right w:val="none" w:sz="0" w:space="0" w:color="auto"/>
      </w:divBdr>
    </w:div>
    <w:div w:id="970213104">
      <w:bodyDiv w:val="1"/>
      <w:marLeft w:val="0"/>
      <w:marRight w:val="0"/>
      <w:marTop w:val="0"/>
      <w:marBottom w:val="0"/>
      <w:divBdr>
        <w:top w:val="none" w:sz="0" w:space="0" w:color="auto"/>
        <w:left w:val="none" w:sz="0" w:space="0" w:color="auto"/>
        <w:bottom w:val="none" w:sz="0" w:space="0" w:color="auto"/>
        <w:right w:val="none" w:sz="0" w:space="0" w:color="auto"/>
      </w:divBdr>
    </w:div>
    <w:div w:id="1015770075">
      <w:bodyDiv w:val="1"/>
      <w:marLeft w:val="0"/>
      <w:marRight w:val="0"/>
      <w:marTop w:val="0"/>
      <w:marBottom w:val="0"/>
      <w:divBdr>
        <w:top w:val="none" w:sz="0" w:space="0" w:color="auto"/>
        <w:left w:val="none" w:sz="0" w:space="0" w:color="auto"/>
        <w:bottom w:val="none" w:sz="0" w:space="0" w:color="auto"/>
        <w:right w:val="none" w:sz="0" w:space="0" w:color="auto"/>
      </w:divBdr>
    </w:div>
    <w:div w:id="1037780013">
      <w:bodyDiv w:val="1"/>
      <w:marLeft w:val="0"/>
      <w:marRight w:val="0"/>
      <w:marTop w:val="0"/>
      <w:marBottom w:val="0"/>
      <w:divBdr>
        <w:top w:val="none" w:sz="0" w:space="0" w:color="auto"/>
        <w:left w:val="none" w:sz="0" w:space="0" w:color="auto"/>
        <w:bottom w:val="none" w:sz="0" w:space="0" w:color="auto"/>
        <w:right w:val="none" w:sz="0" w:space="0" w:color="auto"/>
      </w:divBdr>
    </w:div>
    <w:div w:id="1052726124">
      <w:bodyDiv w:val="1"/>
      <w:marLeft w:val="0"/>
      <w:marRight w:val="0"/>
      <w:marTop w:val="0"/>
      <w:marBottom w:val="0"/>
      <w:divBdr>
        <w:top w:val="none" w:sz="0" w:space="0" w:color="auto"/>
        <w:left w:val="none" w:sz="0" w:space="0" w:color="auto"/>
        <w:bottom w:val="none" w:sz="0" w:space="0" w:color="auto"/>
        <w:right w:val="none" w:sz="0" w:space="0" w:color="auto"/>
      </w:divBdr>
    </w:div>
    <w:div w:id="1058019185">
      <w:bodyDiv w:val="1"/>
      <w:marLeft w:val="0"/>
      <w:marRight w:val="0"/>
      <w:marTop w:val="0"/>
      <w:marBottom w:val="0"/>
      <w:divBdr>
        <w:top w:val="none" w:sz="0" w:space="0" w:color="auto"/>
        <w:left w:val="none" w:sz="0" w:space="0" w:color="auto"/>
        <w:bottom w:val="none" w:sz="0" w:space="0" w:color="auto"/>
        <w:right w:val="none" w:sz="0" w:space="0" w:color="auto"/>
      </w:divBdr>
    </w:div>
    <w:div w:id="1058825244">
      <w:bodyDiv w:val="1"/>
      <w:marLeft w:val="0"/>
      <w:marRight w:val="0"/>
      <w:marTop w:val="0"/>
      <w:marBottom w:val="0"/>
      <w:divBdr>
        <w:top w:val="none" w:sz="0" w:space="0" w:color="auto"/>
        <w:left w:val="none" w:sz="0" w:space="0" w:color="auto"/>
        <w:bottom w:val="none" w:sz="0" w:space="0" w:color="auto"/>
        <w:right w:val="none" w:sz="0" w:space="0" w:color="auto"/>
      </w:divBdr>
      <w:divsChild>
        <w:div w:id="2104377433">
          <w:marLeft w:val="150"/>
          <w:marRight w:val="150"/>
          <w:marTop w:val="0"/>
          <w:marBottom w:val="0"/>
          <w:divBdr>
            <w:top w:val="none" w:sz="0" w:space="0" w:color="auto"/>
            <w:left w:val="none" w:sz="0" w:space="0" w:color="auto"/>
            <w:bottom w:val="none" w:sz="0" w:space="0" w:color="auto"/>
            <w:right w:val="none" w:sz="0" w:space="0" w:color="auto"/>
          </w:divBdr>
          <w:divsChild>
            <w:div w:id="892231129">
              <w:marLeft w:val="0"/>
              <w:marRight w:val="0"/>
              <w:marTop w:val="0"/>
              <w:marBottom w:val="0"/>
              <w:divBdr>
                <w:top w:val="none" w:sz="0" w:space="0" w:color="auto"/>
                <w:left w:val="none" w:sz="0" w:space="0" w:color="auto"/>
                <w:bottom w:val="none" w:sz="0" w:space="0" w:color="auto"/>
                <w:right w:val="none" w:sz="0" w:space="0" w:color="auto"/>
              </w:divBdr>
              <w:divsChild>
                <w:div w:id="191498585">
                  <w:marLeft w:val="0"/>
                  <w:marRight w:val="0"/>
                  <w:marTop w:val="0"/>
                  <w:marBottom w:val="0"/>
                  <w:divBdr>
                    <w:top w:val="none" w:sz="0" w:space="0" w:color="auto"/>
                    <w:left w:val="none" w:sz="0" w:space="0" w:color="auto"/>
                    <w:bottom w:val="none" w:sz="0" w:space="0" w:color="auto"/>
                    <w:right w:val="none" w:sz="0" w:space="0" w:color="auto"/>
                  </w:divBdr>
                  <w:divsChild>
                    <w:div w:id="1689942995">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022823">
      <w:bodyDiv w:val="1"/>
      <w:marLeft w:val="0"/>
      <w:marRight w:val="0"/>
      <w:marTop w:val="0"/>
      <w:marBottom w:val="0"/>
      <w:divBdr>
        <w:top w:val="none" w:sz="0" w:space="0" w:color="auto"/>
        <w:left w:val="none" w:sz="0" w:space="0" w:color="auto"/>
        <w:bottom w:val="none" w:sz="0" w:space="0" w:color="auto"/>
        <w:right w:val="none" w:sz="0" w:space="0" w:color="auto"/>
      </w:divBdr>
    </w:div>
    <w:div w:id="1073043300">
      <w:bodyDiv w:val="1"/>
      <w:marLeft w:val="0"/>
      <w:marRight w:val="0"/>
      <w:marTop w:val="0"/>
      <w:marBottom w:val="0"/>
      <w:divBdr>
        <w:top w:val="none" w:sz="0" w:space="0" w:color="auto"/>
        <w:left w:val="none" w:sz="0" w:space="0" w:color="auto"/>
        <w:bottom w:val="none" w:sz="0" w:space="0" w:color="auto"/>
        <w:right w:val="none" w:sz="0" w:space="0" w:color="auto"/>
      </w:divBdr>
    </w:div>
    <w:div w:id="1107895694">
      <w:bodyDiv w:val="1"/>
      <w:marLeft w:val="0"/>
      <w:marRight w:val="0"/>
      <w:marTop w:val="0"/>
      <w:marBottom w:val="0"/>
      <w:divBdr>
        <w:top w:val="none" w:sz="0" w:space="0" w:color="auto"/>
        <w:left w:val="none" w:sz="0" w:space="0" w:color="auto"/>
        <w:bottom w:val="none" w:sz="0" w:space="0" w:color="auto"/>
        <w:right w:val="none" w:sz="0" w:space="0" w:color="auto"/>
      </w:divBdr>
    </w:div>
    <w:div w:id="1108768633">
      <w:bodyDiv w:val="1"/>
      <w:marLeft w:val="0"/>
      <w:marRight w:val="0"/>
      <w:marTop w:val="0"/>
      <w:marBottom w:val="0"/>
      <w:divBdr>
        <w:top w:val="none" w:sz="0" w:space="0" w:color="auto"/>
        <w:left w:val="none" w:sz="0" w:space="0" w:color="auto"/>
        <w:bottom w:val="none" w:sz="0" w:space="0" w:color="auto"/>
        <w:right w:val="none" w:sz="0" w:space="0" w:color="auto"/>
      </w:divBdr>
    </w:div>
    <w:div w:id="1114254651">
      <w:bodyDiv w:val="1"/>
      <w:marLeft w:val="0"/>
      <w:marRight w:val="0"/>
      <w:marTop w:val="0"/>
      <w:marBottom w:val="0"/>
      <w:divBdr>
        <w:top w:val="none" w:sz="0" w:space="0" w:color="auto"/>
        <w:left w:val="none" w:sz="0" w:space="0" w:color="auto"/>
        <w:bottom w:val="none" w:sz="0" w:space="0" w:color="auto"/>
        <w:right w:val="none" w:sz="0" w:space="0" w:color="auto"/>
      </w:divBdr>
    </w:div>
    <w:div w:id="1133139045">
      <w:bodyDiv w:val="1"/>
      <w:marLeft w:val="0"/>
      <w:marRight w:val="0"/>
      <w:marTop w:val="0"/>
      <w:marBottom w:val="0"/>
      <w:divBdr>
        <w:top w:val="none" w:sz="0" w:space="0" w:color="auto"/>
        <w:left w:val="none" w:sz="0" w:space="0" w:color="auto"/>
        <w:bottom w:val="none" w:sz="0" w:space="0" w:color="auto"/>
        <w:right w:val="none" w:sz="0" w:space="0" w:color="auto"/>
      </w:divBdr>
    </w:div>
    <w:div w:id="1145705524">
      <w:bodyDiv w:val="1"/>
      <w:marLeft w:val="0"/>
      <w:marRight w:val="0"/>
      <w:marTop w:val="0"/>
      <w:marBottom w:val="0"/>
      <w:divBdr>
        <w:top w:val="none" w:sz="0" w:space="0" w:color="auto"/>
        <w:left w:val="none" w:sz="0" w:space="0" w:color="auto"/>
        <w:bottom w:val="none" w:sz="0" w:space="0" w:color="auto"/>
        <w:right w:val="none" w:sz="0" w:space="0" w:color="auto"/>
      </w:divBdr>
    </w:div>
    <w:div w:id="1156918286">
      <w:bodyDiv w:val="1"/>
      <w:marLeft w:val="0"/>
      <w:marRight w:val="0"/>
      <w:marTop w:val="0"/>
      <w:marBottom w:val="0"/>
      <w:divBdr>
        <w:top w:val="none" w:sz="0" w:space="0" w:color="auto"/>
        <w:left w:val="none" w:sz="0" w:space="0" w:color="auto"/>
        <w:bottom w:val="none" w:sz="0" w:space="0" w:color="auto"/>
        <w:right w:val="none" w:sz="0" w:space="0" w:color="auto"/>
      </w:divBdr>
    </w:div>
    <w:div w:id="1174422111">
      <w:bodyDiv w:val="1"/>
      <w:marLeft w:val="0"/>
      <w:marRight w:val="0"/>
      <w:marTop w:val="0"/>
      <w:marBottom w:val="0"/>
      <w:divBdr>
        <w:top w:val="none" w:sz="0" w:space="0" w:color="auto"/>
        <w:left w:val="none" w:sz="0" w:space="0" w:color="auto"/>
        <w:bottom w:val="none" w:sz="0" w:space="0" w:color="auto"/>
        <w:right w:val="none" w:sz="0" w:space="0" w:color="auto"/>
      </w:divBdr>
    </w:div>
    <w:div w:id="1185243283">
      <w:bodyDiv w:val="1"/>
      <w:marLeft w:val="0"/>
      <w:marRight w:val="0"/>
      <w:marTop w:val="0"/>
      <w:marBottom w:val="0"/>
      <w:divBdr>
        <w:top w:val="none" w:sz="0" w:space="0" w:color="auto"/>
        <w:left w:val="none" w:sz="0" w:space="0" w:color="auto"/>
        <w:bottom w:val="none" w:sz="0" w:space="0" w:color="auto"/>
        <w:right w:val="none" w:sz="0" w:space="0" w:color="auto"/>
      </w:divBdr>
    </w:div>
    <w:div w:id="1191141453">
      <w:bodyDiv w:val="1"/>
      <w:marLeft w:val="0"/>
      <w:marRight w:val="0"/>
      <w:marTop w:val="0"/>
      <w:marBottom w:val="0"/>
      <w:divBdr>
        <w:top w:val="none" w:sz="0" w:space="0" w:color="auto"/>
        <w:left w:val="none" w:sz="0" w:space="0" w:color="auto"/>
        <w:bottom w:val="none" w:sz="0" w:space="0" w:color="auto"/>
        <w:right w:val="none" w:sz="0" w:space="0" w:color="auto"/>
      </w:divBdr>
    </w:div>
    <w:div w:id="1210148765">
      <w:bodyDiv w:val="1"/>
      <w:marLeft w:val="0"/>
      <w:marRight w:val="0"/>
      <w:marTop w:val="0"/>
      <w:marBottom w:val="0"/>
      <w:divBdr>
        <w:top w:val="none" w:sz="0" w:space="0" w:color="auto"/>
        <w:left w:val="none" w:sz="0" w:space="0" w:color="auto"/>
        <w:bottom w:val="none" w:sz="0" w:space="0" w:color="auto"/>
        <w:right w:val="none" w:sz="0" w:space="0" w:color="auto"/>
      </w:divBdr>
    </w:div>
    <w:div w:id="1271862149">
      <w:bodyDiv w:val="1"/>
      <w:marLeft w:val="0"/>
      <w:marRight w:val="0"/>
      <w:marTop w:val="0"/>
      <w:marBottom w:val="0"/>
      <w:divBdr>
        <w:top w:val="none" w:sz="0" w:space="0" w:color="auto"/>
        <w:left w:val="none" w:sz="0" w:space="0" w:color="auto"/>
        <w:bottom w:val="none" w:sz="0" w:space="0" w:color="auto"/>
        <w:right w:val="none" w:sz="0" w:space="0" w:color="auto"/>
      </w:divBdr>
    </w:div>
    <w:div w:id="1324967918">
      <w:bodyDiv w:val="1"/>
      <w:marLeft w:val="0"/>
      <w:marRight w:val="0"/>
      <w:marTop w:val="0"/>
      <w:marBottom w:val="0"/>
      <w:divBdr>
        <w:top w:val="none" w:sz="0" w:space="0" w:color="auto"/>
        <w:left w:val="none" w:sz="0" w:space="0" w:color="auto"/>
        <w:bottom w:val="none" w:sz="0" w:space="0" w:color="auto"/>
        <w:right w:val="none" w:sz="0" w:space="0" w:color="auto"/>
      </w:divBdr>
    </w:div>
    <w:div w:id="1334606033">
      <w:bodyDiv w:val="1"/>
      <w:marLeft w:val="0"/>
      <w:marRight w:val="0"/>
      <w:marTop w:val="0"/>
      <w:marBottom w:val="0"/>
      <w:divBdr>
        <w:top w:val="none" w:sz="0" w:space="0" w:color="auto"/>
        <w:left w:val="none" w:sz="0" w:space="0" w:color="auto"/>
        <w:bottom w:val="none" w:sz="0" w:space="0" w:color="auto"/>
        <w:right w:val="none" w:sz="0" w:space="0" w:color="auto"/>
      </w:divBdr>
    </w:div>
    <w:div w:id="1336956500">
      <w:bodyDiv w:val="1"/>
      <w:marLeft w:val="0"/>
      <w:marRight w:val="0"/>
      <w:marTop w:val="0"/>
      <w:marBottom w:val="0"/>
      <w:divBdr>
        <w:top w:val="none" w:sz="0" w:space="0" w:color="auto"/>
        <w:left w:val="none" w:sz="0" w:space="0" w:color="auto"/>
        <w:bottom w:val="none" w:sz="0" w:space="0" w:color="auto"/>
        <w:right w:val="none" w:sz="0" w:space="0" w:color="auto"/>
      </w:divBdr>
    </w:div>
    <w:div w:id="1339967306">
      <w:bodyDiv w:val="1"/>
      <w:marLeft w:val="0"/>
      <w:marRight w:val="0"/>
      <w:marTop w:val="0"/>
      <w:marBottom w:val="0"/>
      <w:divBdr>
        <w:top w:val="none" w:sz="0" w:space="0" w:color="auto"/>
        <w:left w:val="none" w:sz="0" w:space="0" w:color="auto"/>
        <w:bottom w:val="none" w:sz="0" w:space="0" w:color="auto"/>
        <w:right w:val="none" w:sz="0" w:space="0" w:color="auto"/>
      </w:divBdr>
    </w:div>
    <w:div w:id="1343554922">
      <w:bodyDiv w:val="1"/>
      <w:marLeft w:val="0"/>
      <w:marRight w:val="0"/>
      <w:marTop w:val="0"/>
      <w:marBottom w:val="0"/>
      <w:divBdr>
        <w:top w:val="none" w:sz="0" w:space="0" w:color="auto"/>
        <w:left w:val="none" w:sz="0" w:space="0" w:color="auto"/>
        <w:bottom w:val="none" w:sz="0" w:space="0" w:color="auto"/>
        <w:right w:val="none" w:sz="0" w:space="0" w:color="auto"/>
      </w:divBdr>
    </w:div>
    <w:div w:id="1345129074">
      <w:bodyDiv w:val="1"/>
      <w:marLeft w:val="0"/>
      <w:marRight w:val="0"/>
      <w:marTop w:val="0"/>
      <w:marBottom w:val="0"/>
      <w:divBdr>
        <w:top w:val="none" w:sz="0" w:space="0" w:color="auto"/>
        <w:left w:val="none" w:sz="0" w:space="0" w:color="auto"/>
        <w:bottom w:val="none" w:sz="0" w:space="0" w:color="auto"/>
        <w:right w:val="none" w:sz="0" w:space="0" w:color="auto"/>
      </w:divBdr>
    </w:div>
    <w:div w:id="1387025492">
      <w:bodyDiv w:val="1"/>
      <w:marLeft w:val="0"/>
      <w:marRight w:val="0"/>
      <w:marTop w:val="0"/>
      <w:marBottom w:val="0"/>
      <w:divBdr>
        <w:top w:val="none" w:sz="0" w:space="0" w:color="auto"/>
        <w:left w:val="none" w:sz="0" w:space="0" w:color="auto"/>
        <w:bottom w:val="none" w:sz="0" w:space="0" w:color="auto"/>
        <w:right w:val="none" w:sz="0" w:space="0" w:color="auto"/>
      </w:divBdr>
    </w:div>
    <w:div w:id="1427536596">
      <w:bodyDiv w:val="1"/>
      <w:marLeft w:val="0"/>
      <w:marRight w:val="0"/>
      <w:marTop w:val="0"/>
      <w:marBottom w:val="0"/>
      <w:divBdr>
        <w:top w:val="none" w:sz="0" w:space="0" w:color="auto"/>
        <w:left w:val="none" w:sz="0" w:space="0" w:color="auto"/>
        <w:bottom w:val="none" w:sz="0" w:space="0" w:color="auto"/>
        <w:right w:val="none" w:sz="0" w:space="0" w:color="auto"/>
      </w:divBdr>
    </w:div>
    <w:div w:id="1433628379">
      <w:bodyDiv w:val="1"/>
      <w:marLeft w:val="0"/>
      <w:marRight w:val="0"/>
      <w:marTop w:val="0"/>
      <w:marBottom w:val="0"/>
      <w:divBdr>
        <w:top w:val="none" w:sz="0" w:space="0" w:color="auto"/>
        <w:left w:val="none" w:sz="0" w:space="0" w:color="auto"/>
        <w:bottom w:val="none" w:sz="0" w:space="0" w:color="auto"/>
        <w:right w:val="none" w:sz="0" w:space="0" w:color="auto"/>
      </w:divBdr>
    </w:div>
    <w:div w:id="1440107304">
      <w:bodyDiv w:val="1"/>
      <w:marLeft w:val="0"/>
      <w:marRight w:val="0"/>
      <w:marTop w:val="0"/>
      <w:marBottom w:val="0"/>
      <w:divBdr>
        <w:top w:val="none" w:sz="0" w:space="0" w:color="auto"/>
        <w:left w:val="none" w:sz="0" w:space="0" w:color="auto"/>
        <w:bottom w:val="none" w:sz="0" w:space="0" w:color="auto"/>
        <w:right w:val="none" w:sz="0" w:space="0" w:color="auto"/>
      </w:divBdr>
      <w:divsChild>
        <w:div w:id="1363898348">
          <w:marLeft w:val="0"/>
          <w:marRight w:val="0"/>
          <w:marTop w:val="0"/>
          <w:marBottom w:val="0"/>
          <w:divBdr>
            <w:top w:val="none" w:sz="0" w:space="0" w:color="auto"/>
            <w:left w:val="none" w:sz="0" w:space="0" w:color="auto"/>
            <w:bottom w:val="none" w:sz="0" w:space="0" w:color="auto"/>
            <w:right w:val="none" w:sz="0" w:space="0" w:color="auto"/>
          </w:divBdr>
        </w:div>
      </w:divsChild>
    </w:div>
    <w:div w:id="1461191558">
      <w:bodyDiv w:val="1"/>
      <w:marLeft w:val="0"/>
      <w:marRight w:val="0"/>
      <w:marTop w:val="0"/>
      <w:marBottom w:val="0"/>
      <w:divBdr>
        <w:top w:val="none" w:sz="0" w:space="0" w:color="auto"/>
        <w:left w:val="none" w:sz="0" w:space="0" w:color="auto"/>
        <w:bottom w:val="none" w:sz="0" w:space="0" w:color="auto"/>
        <w:right w:val="none" w:sz="0" w:space="0" w:color="auto"/>
      </w:divBdr>
    </w:div>
    <w:div w:id="1507282466">
      <w:bodyDiv w:val="1"/>
      <w:marLeft w:val="0"/>
      <w:marRight w:val="0"/>
      <w:marTop w:val="0"/>
      <w:marBottom w:val="0"/>
      <w:divBdr>
        <w:top w:val="none" w:sz="0" w:space="0" w:color="auto"/>
        <w:left w:val="none" w:sz="0" w:space="0" w:color="auto"/>
        <w:bottom w:val="none" w:sz="0" w:space="0" w:color="auto"/>
        <w:right w:val="none" w:sz="0" w:space="0" w:color="auto"/>
      </w:divBdr>
    </w:div>
    <w:div w:id="1510488841">
      <w:bodyDiv w:val="1"/>
      <w:marLeft w:val="0"/>
      <w:marRight w:val="0"/>
      <w:marTop w:val="0"/>
      <w:marBottom w:val="0"/>
      <w:divBdr>
        <w:top w:val="none" w:sz="0" w:space="0" w:color="auto"/>
        <w:left w:val="none" w:sz="0" w:space="0" w:color="auto"/>
        <w:bottom w:val="none" w:sz="0" w:space="0" w:color="auto"/>
        <w:right w:val="none" w:sz="0" w:space="0" w:color="auto"/>
      </w:divBdr>
    </w:div>
    <w:div w:id="1530028560">
      <w:bodyDiv w:val="1"/>
      <w:marLeft w:val="0"/>
      <w:marRight w:val="0"/>
      <w:marTop w:val="0"/>
      <w:marBottom w:val="0"/>
      <w:divBdr>
        <w:top w:val="none" w:sz="0" w:space="0" w:color="auto"/>
        <w:left w:val="none" w:sz="0" w:space="0" w:color="auto"/>
        <w:bottom w:val="none" w:sz="0" w:space="0" w:color="auto"/>
        <w:right w:val="none" w:sz="0" w:space="0" w:color="auto"/>
      </w:divBdr>
    </w:div>
    <w:div w:id="1596286616">
      <w:bodyDiv w:val="1"/>
      <w:marLeft w:val="0"/>
      <w:marRight w:val="0"/>
      <w:marTop w:val="0"/>
      <w:marBottom w:val="0"/>
      <w:divBdr>
        <w:top w:val="none" w:sz="0" w:space="0" w:color="auto"/>
        <w:left w:val="none" w:sz="0" w:space="0" w:color="auto"/>
        <w:bottom w:val="none" w:sz="0" w:space="0" w:color="auto"/>
        <w:right w:val="none" w:sz="0" w:space="0" w:color="auto"/>
      </w:divBdr>
    </w:div>
    <w:div w:id="1602910904">
      <w:bodyDiv w:val="1"/>
      <w:marLeft w:val="0"/>
      <w:marRight w:val="0"/>
      <w:marTop w:val="0"/>
      <w:marBottom w:val="0"/>
      <w:divBdr>
        <w:top w:val="none" w:sz="0" w:space="0" w:color="auto"/>
        <w:left w:val="none" w:sz="0" w:space="0" w:color="auto"/>
        <w:bottom w:val="none" w:sz="0" w:space="0" w:color="auto"/>
        <w:right w:val="none" w:sz="0" w:space="0" w:color="auto"/>
      </w:divBdr>
    </w:div>
    <w:div w:id="1620068076">
      <w:bodyDiv w:val="1"/>
      <w:marLeft w:val="0"/>
      <w:marRight w:val="0"/>
      <w:marTop w:val="0"/>
      <w:marBottom w:val="0"/>
      <w:divBdr>
        <w:top w:val="none" w:sz="0" w:space="0" w:color="auto"/>
        <w:left w:val="none" w:sz="0" w:space="0" w:color="auto"/>
        <w:bottom w:val="none" w:sz="0" w:space="0" w:color="auto"/>
        <w:right w:val="none" w:sz="0" w:space="0" w:color="auto"/>
      </w:divBdr>
    </w:div>
    <w:div w:id="1668363743">
      <w:bodyDiv w:val="1"/>
      <w:marLeft w:val="0"/>
      <w:marRight w:val="0"/>
      <w:marTop w:val="0"/>
      <w:marBottom w:val="0"/>
      <w:divBdr>
        <w:top w:val="none" w:sz="0" w:space="0" w:color="auto"/>
        <w:left w:val="none" w:sz="0" w:space="0" w:color="auto"/>
        <w:bottom w:val="none" w:sz="0" w:space="0" w:color="auto"/>
        <w:right w:val="none" w:sz="0" w:space="0" w:color="auto"/>
      </w:divBdr>
    </w:div>
    <w:div w:id="1677268126">
      <w:bodyDiv w:val="1"/>
      <w:marLeft w:val="0"/>
      <w:marRight w:val="0"/>
      <w:marTop w:val="0"/>
      <w:marBottom w:val="0"/>
      <w:divBdr>
        <w:top w:val="none" w:sz="0" w:space="0" w:color="auto"/>
        <w:left w:val="none" w:sz="0" w:space="0" w:color="auto"/>
        <w:bottom w:val="none" w:sz="0" w:space="0" w:color="auto"/>
        <w:right w:val="none" w:sz="0" w:space="0" w:color="auto"/>
      </w:divBdr>
    </w:div>
    <w:div w:id="1687824399">
      <w:bodyDiv w:val="1"/>
      <w:marLeft w:val="0"/>
      <w:marRight w:val="0"/>
      <w:marTop w:val="0"/>
      <w:marBottom w:val="0"/>
      <w:divBdr>
        <w:top w:val="none" w:sz="0" w:space="0" w:color="auto"/>
        <w:left w:val="none" w:sz="0" w:space="0" w:color="auto"/>
        <w:bottom w:val="none" w:sz="0" w:space="0" w:color="auto"/>
        <w:right w:val="none" w:sz="0" w:space="0" w:color="auto"/>
      </w:divBdr>
    </w:div>
    <w:div w:id="1709529768">
      <w:bodyDiv w:val="1"/>
      <w:marLeft w:val="0"/>
      <w:marRight w:val="0"/>
      <w:marTop w:val="0"/>
      <w:marBottom w:val="0"/>
      <w:divBdr>
        <w:top w:val="none" w:sz="0" w:space="0" w:color="auto"/>
        <w:left w:val="none" w:sz="0" w:space="0" w:color="auto"/>
        <w:bottom w:val="none" w:sz="0" w:space="0" w:color="auto"/>
        <w:right w:val="none" w:sz="0" w:space="0" w:color="auto"/>
      </w:divBdr>
    </w:div>
    <w:div w:id="1714114871">
      <w:bodyDiv w:val="1"/>
      <w:marLeft w:val="0"/>
      <w:marRight w:val="0"/>
      <w:marTop w:val="0"/>
      <w:marBottom w:val="0"/>
      <w:divBdr>
        <w:top w:val="none" w:sz="0" w:space="0" w:color="auto"/>
        <w:left w:val="none" w:sz="0" w:space="0" w:color="auto"/>
        <w:bottom w:val="none" w:sz="0" w:space="0" w:color="auto"/>
        <w:right w:val="none" w:sz="0" w:space="0" w:color="auto"/>
      </w:divBdr>
    </w:div>
    <w:div w:id="1724526885">
      <w:bodyDiv w:val="1"/>
      <w:marLeft w:val="0"/>
      <w:marRight w:val="0"/>
      <w:marTop w:val="0"/>
      <w:marBottom w:val="0"/>
      <w:divBdr>
        <w:top w:val="none" w:sz="0" w:space="0" w:color="auto"/>
        <w:left w:val="none" w:sz="0" w:space="0" w:color="auto"/>
        <w:bottom w:val="none" w:sz="0" w:space="0" w:color="auto"/>
        <w:right w:val="none" w:sz="0" w:space="0" w:color="auto"/>
      </w:divBdr>
    </w:div>
    <w:div w:id="1759250540">
      <w:bodyDiv w:val="1"/>
      <w:marLeft w:val="0"/>
      <w:marRight w:val="0"/>
      <w:marTop w:val="0"/>
      <w:marBottom w:val="0"/>
      <w:divBdr>
        <w:top w:val="none" w:sz="0" w:space="0" w:color="auto"/>
        <w:left w:val="none" w:sz="0" w:space="0" w:color="auto"/>
        <w:bottom w:val="none" w:sz="0" w:space="0" w:color="auto"/>
        <w:right w:val="none" w:sz="0" w:space="0" w:color="auto"/>
      </w:divBdr>
    </w:div>
    <w:div w:id="1779444053">
      <w:bodyDiv w:val="1"/>
      <w:marLeft w:val="0"/>
      <w:marRight w:val="0"/>
      <w:marTop w:val="0"/>
      <w:marBottom w:val="0"/>
      <w:divBdr>
        <w:top w:val="none" w:sz="0" w:space="0" w:color="auto"/>
        <w:left w:val="none" w:sz="0" w:space="0" w:color="auto"/>
        <w:bottom w:val="none" w:sz="0" w:space="0" w:color="auto"/>
        <w:right w:val="none" w:sz="0" w:space="0" w:color="auto"/>
      </w:divBdr>
    </w:div>
    <w:div w:id="1786847965">
      <w:bodyDiv w:val="1"/>
      <w:marLeft w:val="0"/>
      <w:marRight w:val="0"/>
      <w:marTop w:val="0"/>
      <w:marBottom w:val="0"/>
      <w:divBdr>
        <w:top w:val="none" w:sz="0" w:space="0" w:color="auto"/>
        <w:left w:val="none" w:sz="0" w:space="0" w:color="auto"/>
        <w:bottom w:val="none" w:sz="0" w:space="0" w:color="auto"/>
        <w:right w:val="none" w:sz="0" w:space="0" w:color="auto"/>
      </w:divBdr>
    </w:div>
    <w:div w:id="1799227652">
      <w:bodyDiv w:val="1"/>
      <w:marLeft w:val="0"/>
      <w:marRight w:val="0"/>
      <w:marTop w:val="0"/>
      <w:marBottom w:val="0"/>
      <w:divBdr>
        <w:top w:val="none" w:sz="0" w:space="0" w:color="auto"/>
        <w:left w:val="none" w:sz="0" w:space="0" w:color="auto"/>
        <w:bottom w:val="none" w:sz="0" w:space="0" w:color="auto"/>
        <w:right w:val="none" w:sz="0" w:space="0" w:color="auto"/>
      </w:divBdr>
      <w:divsChild>
        <w:div w:id="1715737894">
          <w:marLeft w:val="150"/>
          <w:marRight w:val="150"/>
          <w:marTop w:val="0"/>
          <w:marBottom w:val="0"/>
          <w:divBdr>
            <w:top w:val="none" w:sz="0" w:space="0" w:color="auto"/>
            <w:left w:val="none" w:sz="0" w:space="0" w:color="auto"/>
            <w:bottom w:val="none" w:sz="0" w:space="0" w:color="auto"/>
            <w:right w:val="none" w:sz="0" w:space="0" w:color="auto"/>
          </w:divBdr>
          <w:divsChild>
            <w:div w:id="23211187">
              <w:marLeft w:val="0"/>
              <w:marRight w:val="0"/>
              <w:marTop w:val="0"/>
              <w:marBottom w:val="0"/>
              <w:divBdr>
                <w:top w:val="none" w:sz="0" w:space="0" w:color="auto"/>
                <w:left w:val="none" w:sz="0" w:space="0" w:color="auto"/>
                <w:bottom w:val="none" w:sz="0" w:space="0" w:color="auto"/>
                <w:right w:val="none" w:sz="0" w:space="0" w:color="auto"/>
              </w:divBdr>
              <w:divsChild>
                <w:div w:id="10133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48207">
      <w:bodyDiv w:val="1"/>
      <w:marLeft w:val="0"/>
      <w:marRight w:val="0"/>
      <w:marTop w:val="0"/>
      <w:marBottom w:val="0"/>
      <w:divBdr>
        <w:top w:val="none" w:sz="0" w:space="0" w:color="auto"/>
        <w:left w:val="none" w:sz="0" w:space="0" w:color="auto"/>
        <w:bottom w:val="none" w:sz="0" w:space="0" w:color="auto"/>
        <w:right w:val="none" w:sz="0" w:space="0" w:color="auto"/>
      </w:divBdr>
    </w:div>
    <w:div w:id="1865047689">
      <w:bodyDiv w:val="1"/>
      <w:marLeft w:val="0"/>
      <w:marRight w:val="0"/>
      <w:marTop w:val="0"/>
      <w:marBottom w:val="0"/>
      <w:divBdr>
        <w:top w:val="none" w:sz="0" w:space="0" w:color="auto"/>
        <w:left w:val="none" w:sz="0" w:space="0" w:color="auto"/>
        <w:bottom w:val="none" w:sz="0" w:space="0" w:color="auto"/>
        <w:right w:val="none" w:sz="0" w:space="0" w:color="auto"/>
      </w:divBdr>
    </w:div>
    <w:div w:id="1879007621">
      <w:bodyDiv w:val="1"/>
      <w:marLeft w:val="0"/>
      <w:marRight w:val="0"/>
      <w:marTop w:val="0"/>
      <w:marBottom w:val="0"/>
      <w:divBdr>
        <w:top w:val="none" w:sz="0" w:space="0" w:color="auto"/>
        <w:left w:val="none" w:sz="0" w:space="0" w:color="auto"/>
        <w:bottom w:val="none" w:sz="0" w:space="0" w:color="auto"/>
        <w:right w:val="none" w:sz="0" w:space="0" w:color="auto"/>
      </w:divBdr>
    </w:div>
    <w:div w:id="1912151788">
      <w:bodyDiv w:val="1"/>
      <w:marLeft w:val="0"/>
      <w:marRight w:val="0"/>
      <w:marTop w:val="0"/>
      <w:marBottom w:val="0"/>
      <w:divBdr>
        <w:top w:val="none" w:sz="0" w:space="0" w:color="auto"/>
        <w:left w:val="none" w:sz="0" w:space="0" w:color="auto"/>
        <w:bottom w:val="none" w:sz="0" w:space="0" w:color="auto"/>
        <w:right w:val="none" w:sz="0" w:space="0" w:color="auto"/>
      </w:divBdr>
    </w:div>
    <w:div w:id="1925844402">
      <w:bodyDiv w:val="1"/>
      <w:marLeft w:val="0"/>
      <w:marRight w:val="0"/>
      <w:marTop w:val="0"/>
      <w:marBottom w:val="0"/>
      <w:divBdr>
        <w:top w:val="none" w:sz="0" w:space="0" w:color="auto"/>
        <w:left w:val="none" w:sz="0" w:space="0" w:color="auto"/>
        <w:bottom w:val="none" w:sz="0" w:space="0" w:color="auto"/>
        <w:right w:val="none" w:sz="0" w:space="0" w:color="auto"/>
      </w:divBdr>
    </w:div>
    <w:div w:id="1935938384">
      <w:bodyDiv w:val="1"/>
      <w:marLeft w:val="0"/>
      <w:marRight w:val="0"/>
      <w:marTop w:val="0"/>
      <w:marBottom w:val="0"/>
      <w:divBdr>
        <w:top w:val="none" w:sz="0" w:space="0" w:color="auto"/>
        <w:left w:val="none" w:sz="0" w:space="0" w:color="auto"/>
        <w:bottom w:val="none" w:sz="0" w:space="0" w:color="auto"/>
        <w:right w:val="none" w:sz="0" w:space="0" w:color="auto"/>
      </w:divBdr>
    </w:div>
    <w:div w:id="1994216752">
      <w:bodyDiv w:val="1"/>
      <w:marLeft w:val="0"/>
      <w:marRight w:val="0"/>
      <w:marTop w:val="0"/>
      <w:marBottom w:val="0"/>
      <w:divBdr>
        <w:top w:val="none" w:sz="0" w:space="0" w:color="auto"/>
        <w:left w:val="none" w:sz="0" w:space="0" w:color="auto"/>
        <w:bottom w:val="none" w:sz="0" w:space="0" w:color="auto"/>
        <w:right w:val="none" w:sz="0" w:space="0" w:color="auto"/>
      </w:divBdr>
    </w:div>
    <w:div w:id="2003047418">
      <w:bodyDiv w:val="1"/>
      <w:marLeft w:val="0"/>
      <w:marRight w:val="0"/>
      <w:marTop w:val="0"/>
      <w:marBottom w:val="0"/>
      <w:divBdr>
        <w:top w:val="none" w:sz="0" w:space="0" w:color="auto"/>
        <w:left w:val="none" w:sz="0" w:space="0" w:color="auto"/>
        <w:bottom w:val="none" w:sz="0" w:space="0" w:color="auto"/>
        <w:right w:val="none" w:sz="0" w:space="0" w:color="auto"/>
      </w:divBdr>
    </w:div>
    <w:div w:id="2024281401">
      <w:bodyDiv w:val="1"/>
      <w:marLeft w:val="0"/>
      <w:marRight w:val="0"/>
      <w:marTop w:val="0"/>
      <w:marBottom w:val="0"/>
      <w:divBdr>
        <w:top w:val="none" w:sz="0" w:space="0" w:color="auto"/>
        <w:left w:val="none" w:sz="0" w:space="0" w:color="auto"/>
        <w:bottom w:val="none" w:sz="0" w:space="0" w:color="auto"/>
        <w:right w:val="none" w:sz="0" w:space="0" w:color="auto"/>
      </w:divBdr>
    </w:div>
    <w:div w:id="2039160757">
      <w:bodyDiv w:val="1"/>
      <w:marLeft w:val="0"/>
      <w:marRight w:val="0"/>
      <w:marTop w:val="0"/>
      <w:marBottom w:val="0"/>
      <w:divBdr>
        <w:top w:val="none" w:sz="0" w:space="0" w:color="auto"/>
        <w:left w:val="none" w:sz="0" w:space="0" w:color="auto"/>
        <w:bottom w:val="none" w:sz="0" w:space="0" w:color="auto"/>
        <w:right w:val="none" w:sz="0" w:space="0" w:color="auto"/>
      </w:divBdr>
    </w:div>
    <w:div w:id="2056006370">
      <w:bodyDiv w:val="1"/>
      <w:marLeft w:val="0"/>
      <w:marRight w:val="0"/>
      <w:marTop w:val="0"/>
      <w:marBottom w:val="0"/>
      <w:divBdr>
        <w:top w:val="none" w:sz="0" w:space="0" w:color="auto"/>
        <w:left w:val="none" w:sz="0" w:space="0" w:color="auto"/>
        <w:bottom w:val="none" w:sz="0" w:space="0" w:color="auto"/>
        <w:right w:val="none" w:sz="0" w:space="0" w:color="auto"/>
      </w:divBdr>
    </w:div>
    <w:div w:id="2064717576">
      <w:bodyDiv w:val="1"/>
      <w:marLeft w:val="0"/>
      <w:marRight w:val="0"/>
      <w:marTop w:val="0"/>
      <w:marBottom w:val="0"/>
      <w:divBdr>
        <w:top w:val="none" w:sz="0" w:space="0" w:color="auto"/>
        <w:left w:val="none" w:sz="0" w:space="0" w:color="auto"/>
        <w:bottom w:val="none" w:sz="0" w:space="0" w:color="auto"/>
        <w:right w:val="none" w:sz="0" w:space="0" w:color="auto"/>
      </w:divBdr>
    </w:div>
    <w:div w:id="2110158025">
      <w:bodyDiv w:val="1"/>
      <w:marLeft w:val="0"/>
      <w:marRight w:val="0"/>
      <w:marTop w:val="0"/>
      <w:marBottom w:val="0"/>
      <w:divBdr>
        <w:top w:val="none" w:sz="0" w:space="0" w:color="auto"/>
        <w:left w:val="none" w:sz="0" w:space="0" w:color="auto"/>
        <w:bottom w:val="none" w:sz="0" w:space="0" w:color="auto"/>
        <w:right w:val="none" w:sz="0" w:space="0" w:color="auto"/>
      </w:divBdr>
    </w:div>
    <w:div w:id="213976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14861"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83fb356741664356" Type="http://schemas.microsoft.com/office/2020/10/relationships/intelligence" Target="intelligence2.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0.emf"/><Relationship Id="rId10" Type="http://schemas.openxmlformats.org/officeDocument/2006/relationships/image" Target="media/image1.png"/><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s://www.funcionpublica.gov.co/eva/gestornormativo/norma.php?i=1246" TargetMode="External"/><Relationship Id="rId14" Type="http://schemas.openxmlformats.org/officeDocument/2006/relationships/header" Target="header2.xml"/><Relationship Id="rId22" Type="http://schemas.openxmlformats.org/officeDocument/2006/relationships/image" Target="media/image9.emf"/><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160A5-342F-4EBF-8B69-646B922B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4498</Words>
  <Characters>24744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2023-01-25T19:31:00Z</dcterms:created>
  <dcterms:modified xsi:type="dcterms:W3CDTF">2023-01-25T19:50:00Z</dcterms:modified>
</cp:coreProperties>
</file>