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03C0" w14:textId="42010727" w:rsidR="00A847DB" w:rsidRPr="0065799B" w:rsidRDefault="00BC209C" w:rsidP="00BC209C">
      <w:pPr>
        <w:spacing w:before="240" w:after="240"/>
        <w:jc w:val="center"/>
        <w:rPr>
          <w:b/>
          <w:color w:val="2E74B5" w:themeColor="accent1" w:themeShade="BF"/>
        </w:rPr>
      </w:pPr>
      <w:bookmarkStart w:id="0" w:name="_Toc146273684"/>
      <w:bookmarkStart w:id="1" w:name="_Toc146275633"/>
      <w:bookmarkStart w:id="2" w:name="_Toc147841916"/>
      <w:bookmarkEnd w:id="0"/>
      <w:bookmarkEnd w:id="1"/>
      <w:r w:rsidRPr="0065799B">
        <w:rPr>
          <w:b/>
          <w:color w:val="2E74B5" w:themeColor="accent1" w:themeShade="BF"/>
        </w:rPr>
        <w:t>ANEXO X - INICIATIVAS Y PROYECTOS DE TI</w:t>
      </w:r>
      <w:bookmarkEnd w:id="2"/>
    </w:p>
    <w:sdt>
      <w:sdtPr>
        <w:rPr>
          <w:rFonts w:ascii="Century Gothic" w:eastAsia="Times New Roman" w:hAnsi="Century Gothic" w:cs="Times New Roman"/>
          <w:color w:val="auto"/>
          <w:sz w:val="22"/>
          <w:szCs w:val="24"/>
          <w:lang w:val="es-ES"/>
        </w:rPr>
        <w:id w:val="435017706"/>
        <w:docPartObj>
          <w:docPartGallery w:val="Table of Contents"/>
          <w:docPartUnique/>
        </w:docPartObj>
      </w:sdtPr>
      <w:sdtEndPr>
        <w:rPr>
          <w:b/>
          <w:bCs/>
        </w:rPr>
      </w:sdtEndPr>
      <w:sdtContent>
        <w:p w14:paraId="75BAC2E0" w14:textId="20AC4C44" w:rsidR="00BC209C" w:rsidRPr="0065799B" w:rsidRDefault="00BC209C">
          <w:pPr>
            <w:pStyle w:val="TtuloTDC"/>
            <w:rPr>
              <w:rFonts w:ascii="Century Gothic" w:eastAsia="Times New Roman" w:hAnsi="Century Gothic" w:cs="Times New Roman"/>
              <w:b/>
              <w:sz w:val="22"/>
              <w:szCs w:val="24"/>
            </w:rPr>
          </w:pPr>
          <w:r w:rsidRPr="0065799B">
            <w:rPr>
              <w:rFonts w:ascii="Century Gothic" w:eastAsia="Times New Roman" w:hAnsi="Century Gothic" w:cs="Times New Roman"/>
              <w:b/>
              <w:sz w:val="22"/>
              <w:szCs w:val="24"/>
            </w:rPr>
            <w:t>Tabla de contenido</w:t>
          </w:r>
        </w:p>
        <w:p w14:paraId="7E2CAAE2" w14:textId="1BABA9A4" w:rsidR="00570AFC" w:rsidRDefault="00BC209C">
          <w:pPr>
            <w:pStyle w:val="TDC1"/>
            <w:tabs>
              <w:tab w:val="left" w:pos="440"/>
              <w:tab w:val="right" w:leader="dot" w:pos="8828"/>
            </w:tabs>
            <w:rPr>
              <w:rFonts w:asciiTheme="minorHAnsi" w:eastAsiaTheme="minorEastAsia" w:hAnsiTheme="minorHAnsi" w:cstheme="minorBidi"/>
              <w:noProof/>
              <w:kern w:val="2"/>
              <w:szCs w:val="22"/>
              <w14:ligatures w14:val="standardContextual"/>
            </w:rPr>
          </w:pPr>
          <w:r w:rsidRPr="0065799B">
            <w:fldChar w:fldCharType="begin"/>
          </w:r>
          <w:r w:rsidRPr="0065799B">
            <w:instrText xml:space="preserve"> TOC \o "1-3" \h \z \u </w:instrText>
          </w:r>
          <w:r w:rsidRPr="0065799B">
            <w:fldChar w:fldCharType="separate"/>
          </w:r>
          <w:hyperlink w:anchor="_Toc155874169" w:history="1">
            <w:r w:rsidR="00570AFC" w:rsidRPr="00E8061F">
              <w:rPr>
                <w:rStyle w:val="Hipervnculo"/>
                <w:noProof/>
              </w:rPr>
              <w:t>1.</w:t>
            </w:r>
            <w:r w:rsidR="00570AFC">
              <w:rPr>
                <w:rFonts w:asciiTheme="minorHAnsi" w:eastAsiaTheme="minorEastAsia" w:hAnsiTheme="minorHAnsi" w:cstheme="minorBidi"/>
                <w:noProof/>
                <w:kern w:val="2"/>
                <w:szCs w:val="22"/>
                <w14:ligatures w14:val="standardContextual"/>
              </w:rPr>
              <w:tab/>
            </w:r>
            <w:r w:rsidR="00570AFC" w:rsidRPr="00E8061F">
              <w:rPr>
                <w:rStyle w:val="Hipervnculo"/>
                <w:noProof/>
              </w:rPr>
              <w:t>Gestión estratégica de TI</w:t>
            </w:r>
            <w:r w:rsidR="00570AFC">
              <w:rPr>
                <w:noProof/>
                <w:webHidden/>
              </w:rPr>
              <w:tab/>
            </w:r>
            <w:r w:rsidR="00570AFC">
              <w:rPr>
                <w:noProof/>
                <w:webHidden/>
              </w:rPr>
              <w:fldChar w:fldCharType="begin"/>
            </w:r>
            <w:r w:rsidR="00570AFC">
              <w:rPr>
                <w:noProof/>
                <w:webHidden/>
              </w:rPr>
              <w:instrText xml:space="preserve"> PAGEREF _Toc155874169 \h </w:instrText>
            </w:r>
            <w:r w:rsidR="00570AFC">
              <w:rPr>
                <w:noProof/>
                <w:webHidden/>
              </w:rPr>
            </w:r>
            <w:r w:rsidR="00570AFC">
              <w:rPr>
                <w:noProof/>
                <w:webHidden/>
              </w:rPr>
              <w:fldChar w:fldCharType="separate"/>
            </w:r>
            <w:r w:rsidR="00570AFC">
              <w:rPr>
                <w:noProof/>
                <w:webHidden/>
              </w:rPr>
              <w:t>2</w:t>
            </w:r>
            <w:r w:rsidR="00570AFC">
              <w:rPr>
                <w:noProof/>
                <w:webHidden/>
              </w:rPr>
              <w:fldChar w:fldCharType="end"/>
            </w:r>
          </w:hyperlink>
        </w:p>
        <w:p w14:paraId="12A4948B" w14:textId="25314D9F" w:rsidR="00570AFC" w:rsidRDefault="00805A42">
          <w:pPr>
            <w:pStyle w:val="TDC1"/>
            <w:tabs>
              <w:tab w:val="left" w:pos="440"/>
              <w:tab w:val="right" w:leader="dot" w:pos="8828"/>
            </w:tabs>
            <w:rPr>
              <w:rFonts w:asciiTheme="minorHAnsi" w:eastAsiaTheme="minorEastAsia" w:hAnsiTheme="minorHAnsi" w:cstheme="minorBidi"/>
              <w:noProof/>
              <w:kern w:val="2"/>
              <w:szCs w:val="22"/>
              <w14:ligatures w14:val="standardContextual"/>
            </w:rPr>
          </w:pPr>
          <w:hyperlink w:anchor="_Toc155874170" w:history="1">
            <w:r w:rsidR="00570AFC" w:rsidRPr="00E8061F">
              <w:rPr>
                <w:rStyle w:val="Hipervnculo"/>
                <w:noProof/>
              </w:rPr>
              <w:t>2.</w:t>
            </w:r>
            <w:r w:rsidR="00570AFC">
              <w:rPr>
                <w:rFonts w:asciiTheme="minorHAnsi" w:eastAsiaTheme="minorEastAsia" w:hAnsiTheme="minorHAnsi" w:cstheme="minorBidi"/>
                <w:noProof/>
                <w:kern w:val="2"/>
                <w:szCs w:val="22"/>
                <w14:ligatures w14:val="standardContextual"/>
              </w:rPr>
              <w:tab/>
            </w:r>
            <w:r w:rsidR="00570AFC" w:rsidRPr="00E8061F">
              <w:rPr>
                <w:rStyle w:val="Hipervnculo"/>
                <w:noProof/>
              </w:rPr>
              <w:t>Gestión de Información</w:t>
            </w:r>
            <w:r w:rsidR="00570AFC">
              <w:rPr>
                <w:noProof/>
                <w:webHidden/>
              </w:rPr>
              <w:tab/>
            </w:r>
            <w:r w:rsidR="00570AFC">
              <w:rPr>
                <w:noProof/>
                <w:webHidden/>
              </w:rPr>
              <w:fldChar w:fldCharType="begin"/>
            </w:r>
            <w:r w:rsidR="00570AFC">
              <w:rPr>
                <w:noProof/>
                <w:webHidden/>
              </w:rPr>
              <w:instrText xml:space="preserve"> PAGEREF _Toc155874170 \h </w:instrText>
            </w:r>
            <w:r w:rsidR="00570AFC">
              <w:rPr>
                <w:noProof/>
                <w:webHidden/>
              </w:rPr>
            </w:r>
            <w:r w:rsidR="00570AFC">
              <w:rPr>
                <w:noProof/>
                <w:webHidden/>
              </w:rPr>
              <w:fldChar w:fldCharType="separate"/>
            </w:r>
            <w:r w:rsidR="00570AFC">
              <w:rPr>
                <w:noProof/>
                <w:webHidden/>
              </w:rPr>
              <w:t>9</w:t>
            </w:r>
            <w:r w:rsidR="00570AFC">
              <w:rPr>
                <w:noProof/>
                <w:webHidden/>
              </w:rPr>
              <w:fldChar w:fldCharType="end"/>
            </w:r>
          </w:hyperlink>
        </w:p>
        <w:p w14:paraId="4EE35676" w14:textId="5F61CB8F" w:rsidR="00570AFC" w:rsidRDefault="00805A42">
          <w:pPr>
            <w:pStyle w:val="TDC1"/>
            <w:tabs>
              <w:tab w:val="left" w:pos="440"/>
              <w:tab w:val="right" w:leader="dot" w:pos="8828"/>
            </w:tabs>
            <w:rPr>
              <w:rFonts w:asciiTheme="minorHAnsi" w:eastAsiaTheme="minorEastAsia" w:hAnsiTheme="minorHAnsi" w:cstheme="minorBidi"/>
              <w:noProof/>
              <w:kern w:val="2"/>
              <w:szCs w:val="22"/>
              <w14:ligatures w14:val="standardContextual"/>
            </w:rPr>
          </w:pPr>
          <w:hyperlink w:anchor="_Toc155874171" w:history="1">
            <w:r w:rsidR="00570AFC" w:rsidRPr="00E8061F">
              <w:rPr>
                <w:rStyle w:val="Hipervnculo"/>
                <w:noProof/>
              </w:rPr>
              <w:t>3.</w:t>
            </w:r>
            <w:r w:rsidR="00570AFC">
              <w:rPr>
                <w:rFonts w:asciiTheme="minorHAnsi" w:eastAsiaTheme="minorEastAsia" w:hAnsiTheme="minorHAnsi" w:cstheme="minorBidi"/>
                <w:noProof/>
                <w:kern w:val="2"/>
                <w:szCs w:val="22"/>
                <w14:ligatures w14:val="standardContextual"/>
              </w:rPr>
              <w:tab/>
            </w:r>
            <w:r w:rsidR="00570AFC" w:rsidRPr="00E8061F">
              <w:rPr>
                <w:rStyle w:val="Hipervnculo"/>
                <w:noProof/>
              </w:rPr>
              <w:t>Sistemas de información</w:t>
            </w:r>
            <w:r w:rsidR="00570AFC">
              <w:rPr>
                <w:noProof/>
                <w:webHidden/>
              </w:rPr>
              <w:tab/>
            </w:r>
            <w:r w:rsidR="00570AFC">
              <w:rPr>
                <w:noProof/>
                <w:webHidden/>
              </w:rPr>
              <w:fldChar w:fldCharType="begin"/>
            </w:r>
            <w:r w:rsidR="00570AFC">
              <w:rPr>
                <w:noProof/>
                <w:webHidden/>
              </w:rPr>
              <w:instrText xml:space="preserve"> PAGEREF _Toc155874171 \h </w:instrText>
            </w:r>
            <w:r w:rsidR="00570AFC">
              <w:rPr>
                <w:noProof/>
                <w:webHidden/>
              </w:rPr>
            </w:r>
            <w:r w:rsidR="00570AFC">
              <w:rPr>
                <w:noProof/>
                <w:webHidden/>
              </w:rPr>
              <w:fldChar w:fldCharType="separate"/>
            </w:r>
            <w:r w:rsidR="00570AFC">
              <w:rPr>
                <w:noProof/>
                <w:webHidden/>
              </w:rPr>
              <w:t>22</w:t>
            </w:r>
            <w:r w:rsidR="00570AFC">
              <w:rPr>
                <w:noProof/>
                <w:webHidden/>
              </w:rPr>
              <w:fldChar w:fldCharType="end"/>
            </w:r>
          </w:hyperlink>
        </w:p>
        <w:p w14:paraId="0278CF07" w14:textId="66AF0CAD" w:rsidR="00570AFC" w:rsidRDefault="00805A42">
          <w:pPr>
            <w:pStyle w:val="TDC1"/>
            <w:tabs>
              <w:tab w:val="left" w:pos="440"/>
              <w:tab w:val="right" w:leader="dot" w:pos="8828"/>
            </w:tabs>
            <w:rPr>
              <w:rFonts w:asciiTheme="minorHAnsi" w:eastAsiaTheme="minorEastAsia" w:hAnsiTheme="minorHAnsi" w:cstheme="minorBidi"/>
              <w:noProof/>
              <w:kern w:val="2"/>
              <w:szCs w:val="22"/>
              <w14:ligatures w14:val="standardContextual"/>
            </w:rPr>
          </w:pPr>
          <w:hyperlink w:anchor="_Toc155874172" w:history="1">
            <w:r w:rsidR="00570AFC" w:rsidRPr="00E8061F">
              <w:rPr>
                <w:rStyle w:val="Hipervnculo"/>
                <w:noProof/>
              </w:rPr>
              <w:t>4.</w:t>
            </w:r>
            <w:r w:rsidR="00570AFC">
              <w:rPr>
                <w:rFonts w:asciiTheme="minorHAnsi" w:eastAsiaTheme="minorEastAsia" w:hAnsiTheme="minorHAnsi" w:cstheme="minorBidi"/>
                <w:noProof/>
                <w:kern w:val="2"/>
                <w:szCs w:val="22"/>
                <w14:ligatures w14:val="standardContextual"/>
              </w:rPr>
              <w:tab/>
            </w:r>
            <w:r w:rsidR="00570AFC" w:rsidRPr="00E8061F">
              <w:rPr>
                <w:rStyle w:val="Hipervnculo"/>
                <w:noProof/>
              </w:rPr>
              <w:t>Infraestructura Tecnológica</w:t>
            </w:r>
            <w:r w:rsidR="00570AFC">
              <w:rPr>
                <w:noProof/>
                <w:webHidden/>
              </w:rPr>
              <w:tab/>
            </w:r>
            <w:r w:rsidR="00570AFC">
              <w:rPr>
                <w:noProof/>
                <w:webHidden/>
              </w:rPr>
              <w:fldChar w:fldCharType="begin"/>
            </w:r>
            <w:r w:rsidR="00570AFC">
              <w:rPr>
                <w:noProof/>
                <w:webHidden/>
              </w:rPr>
              <w:instrText xml:space="preserve"> PAGEREF _Toc155874172 \h </w:instrText>
            </w:r>
            <w:r w:rsidR="00570AFC">
              <w:rPr>
                <w:noProof/>
                <w:webHidden/>
              </w:rPr>
            </w:r>
            <w:r w:rsidR="00570AFC">
              <w:rPr>
                <w:noProof/>
                <w:webHidden/>
              </w:rPr>
              <w:fldChar w:fldCharType="separate"/>
            </w:r>
            <w:r w:rsidR="00570AFC">
              <w:rPr>
                <w:noProof/>
                <w:webHidden/>
              </w:rPr>
              <w:t>44</w:t>
            </w:r>
            <w:r w:rsidR="00570AFC">
              <w:rPr>
                <w:noProof/>
                <w:webHidden/>
              </w:rPr>
              <w:fldChar w:fldCharType="end"/>
            </w:r>
          </w:hyperlink>
        </w:p>
        <w:p w14:paraId="18D30775" w14:textId="6FAAF111" w:rsidR="00BC209C" w:rsidRPr="0065799B" w:rsidRDefault="00BC209C">
          <w:r w:rsidRPr="0065799B">
            <w:rPr>
              <w:b/>
              <w:bCs/>
              <w:lang w:val="es-ES"/>
            </w:rPr>
            <w:fldChar w:fldCharType="end"/>
          </w:r>
        </w:p>
      </w:sdtContent>
    </w:sdt>
    <w:p w14:paraId="0A277574" w14:textId="6AFC5FB6" w:rsidR="00BC209C" w:rsidRDefault="00BC209C" w:rsidP="00BC209C">
      <w:pPr>
        <w:spacing w:before="240" w:after="240"/>
        <w:rPr>
          <w:b/>
          <w:color w:val="2E74B5" w:themeColor="accent1" w:themeShade="BF"/>
        </w:rPr>
      </w:pPr>
      <w:r w:rsidRPr="0065799B">
        <w:rPr>
          <w:b/>
          <w:color w:val="2E74B5" w:themeColor="accent1" w:themeShade="BF"/>
        </w:rPr>
        <w:t>Índice de tablas</w:t>
      </w:r>
    </w:p>
    <w:p w14:paraId="5AB377B7" w14:textId="256D91A8" w:rsidR="00B436DF" w:rsidRPr="0065799B" w:rsidRDefault="00B436DF" w:rsidP="00BC209C">
      <w:pPr>
        <w:spacing w:before="240" w:after="240"/>
        <w:rPr>
          <w:b/>
          <w:color w:val="2E74B5" w:themeColor="accent1" w:themeShade="BF"/>
        </w:rPr>
      </w:pPr>
      <w:r>
        <w:rPr>
          <w:b/>
          <w:color w:val="2E74B5" w:themeColor="accent1" w:themeShade="BF"/>
        </w:rPr>
        <w:t>Proyectos</w:t>
      </w:r>
    </w:p>
    <w:p w14:paraId="7C04492A" w14:textId="12673444" w:rsidR="00570AFC" w:rsidRPr="00A15090" w:rsidRDefault="00A847DB">
      <w:pPr>
        <w:pStyle w:val="Tabladeilustraciones"/>
        <w:tabs>
          <w:tab w:val="right" w:leader="dot" w:pos="8828"/>
        </w:tabs>
        <w:rPr>
          <w:rFonts w:asciiTheme="minorHAnsi" w:eastAsiaTheme="minorEastAsia" w:hAnsiTheme="minorHAnsi" w:cstheme="minorBidi"/>
          <w:noProof/>
          <w:kern w:val="2"/>
          <w:sz w:val="20"/>
          <w:szCs w:val="20"/>
          <w14:ligatures w14:val="standardContextual"/>
        </w:rPr>
      </w:pPr>
      <w:r w:rsidRPr="00A15090">
        <w:rPr>
          <w:sz w:val="20"/>
          <w:szCs w:val="22"/>
          <w:lang w:eastAsia="en-US"/>
        </w:rPr>
        <w:fldChar w:fldCharType="begin"/>
      </w:r>
      <w:r w:rsidRPr="00A15090">
        <w:rPr>
          <w:sz w:val="20"/>
          <w:szCs w:val="22"/>
          <w:lang w:eastAsia="en-US"/>
        </w:rPr>
        <w:instrText xml:space="preserve"> TOC \h \z \c "Tabla" </w:instrText>
      </w:r>
      <w:r w:rsidRPr="00A15090">
        <w:rPr>
          <w:sz w:val="20"/>
          <w:szCs w:val="22"/>
          <w:lang w:eastAsia="en-US"/>
        </w:rPr>
        <w:fldChar w:fldCharType="separate"/>
      </w:r>
      <w:hyperlink w:anchor="_Toc155874173" w:history="1">
        <w:r w:rsidR="00570AFC" w:rsidRPr="00A15090">
          <w:rPr>
            <w:rStyle w:val="Hipervnculo"/>
            <w:noProof/>
            <w:sz w:val="20"/>
            <w:szCs w:val="22"/>
          </w:rPr>
          <w:t xml:space="preserve">Tabla </w:t>
        </w:r>
        <w:r w:rsidR="00A15090" w:rsidRPr="00A15090">
          <w:rPr>
            <w:rStyle w:val="Hipervnculo"/>
            <w:noProof/>
            <w:sz w:val="20"/>
            <w:szCs w:val="22"/>
          </w:rPr>
          <w:t>1</w:t>
        </w:r>
        <w:r w:rsidR="00570AFC" w:rsidRPr="00A15090">
          <w:rPr>
            <w:rStyle w:val="Hipervnculo"/>
            <w:noProof/>
            <w:sz w:val="20"/>
            <w:szCs w:val="22"/>
          </w:rPr>
          <w:t xml:space="preserve"> Proyecto Implementación de la Arquitectura Empresarial</w:t>
        </w:r>
        <w:r w:rsidR="00570AFC" w:rsidRPr="00A15090">
          <w:rPr>
            <w:noProof/>
            <w:webHidden/>
            <w:sz w:val="20"/>
            <w:szCs w:val="22"/>
          </w:rPr>
          <w:tab/>
        </w:r>
        <w:r w:rsidR="00570AFC" w:rsidRPr="00A15090">
          <w:rPr>
            <w:noProof/>
            <w:webHidden/>
            <w:sz w:val="20"/>
            <w:szCs w:val="22"/>
          </w:rPr>
          <w:fldChar w:fldCharType="begin"/>
        </w:r>
        <w:r w:rsidR="00570AFC" w:rsidRPr="00A15090">
          <w:rPr>
            <w:noProof/>
            <w:webHidden/>
            <w:sz w:val="20"/>
            <w:szCs w:val="22"/>
          </w:rPr>
          <w:instrText xml:space="preserve"> PAGEREF _Toc155874173 \h </w:instrText>
        </w:r>
        <w:r w:rsidR="00570AFC" w:rsidRPr="00A15090">
          <w:rPr>
            <w:noProof/>
            <w:webHidden/>
            <w:sz w:val="20"/>
            <w:szCs w:val="22"/>
          </w:rPr>
        </w:r>
        <w:r w:rsidR="00570AFC" w:rsidRPr="00A15090">
          <w:rPr>
            <w:noProof/>
            <w:webHidden/>
            <w:sz w:val="20"/>
            <w:szCs w:val="22"/>
          </w:rPr>
          <w:fldChar w:fldCharType="separate"/>
        </w:r>
        <w:r w:rsidR="00570AFC" w:rsidRPr="00A15090">
          <w:rPr>
            <w:noProof/>
            <w:webHidden/>
            <w:sz w:val="20"/>
            <w:szCs w:val="22"/>
          </w:rPr>
          <w:t>2</w:t>
        </w:r>
        <w:r w:rsidR="00570AFC" w:rsidRPr="00A15090">
          <w:rPr>
            <w:noProof/>
            <w:webHidden/>
            <w:sz w:val="20"/>
            <w:szCs w:val="22"/>
          </w:rPr>
          <w:fldChar w:fldCharType="end"/>
        </w:r>
      </w:hyperlink>
    </w:p>
    <w:p w14:paraId="4AED4589" w14:textId="3149BE5F" w:rsidR="00570AFC" w:rsidRPr="00A15090" w:rsidRDefault="00805A42">
      <w:pPr>
        <w:pStyle w:val="Tabladeilustraciones"/>
        <w:tabs>
          <w:tab w:val="right" w:leader="dot" w:pos="8828"/>
        </w:tabs>
        <w:rPr>
          <w:rFonts w:asciiTheme="minorHAnsi" w:eastAsiaTheme="minorEastAsia" w:hAnsiTheme="minorHAnsi" w:cstheme="minorBidi"/>
          <w:noProof/>
          <w:kern w:val="2"/>
          <w:sz w:val="20"/>
          <w:szCs w:val="20"/>
          <w14:ligatures w14:val="standardContextual"/>
        </w:rPr>
      </w:pPr>
      <w:hyperlink w:anchor="_Toc155874175" w:history="1">
        <w:r w:rsidR="00570AFC" w:rsidRPr="00A15090">
          <w:rPr>
            <w:rStyle w:val="Hipervnculo"/>
            <w:noProof/>
            <w:sz w:val="20"/>
            <w:szCs w:val="22"/>
          </w:rPr>
          <w:t xml:space="preserve">Tabla </w:t>
        </w:r>
        <w:r w:rsidR="00A15090" w:rsidRPr="00A15090">
          <w:rPr>
            <w:rStyle w:val="Hipervnculo"/>
            <w:noProof/>
            <w:sz w:val="20"/>
            <w:szCs w:val="22"/>
          </w:rPr>
          <w:t>2</w:t>
        </w:r>
        <w:r w:rsidR="00570AFC" w:rsidRPr="00A15090">
          <w:rPr>
            <w:rStyle w:val="Hipervnculo"/>
            <w:noProof/>
            <w:sz w:val="20"/>
            <w:szCs w:val="22"/>
          </w:rPr>
          <w:t xml:space="preserve"> Proyecto Implementación del Gobierno de Datos en el IGAC</w:t>
        </w:r>
        <w:r w:rsidR="00570AFC" w:rsidRPr="00A15090">
          <w:rPr>
            <w:noProof/>
            <w:webHidden/>
            <w:sz w:val="20"/>
            <w:szCs w:val="22"/>
          </w:rPr>
          <w:tab/>
        </w:r>
        <w:r w:rsidR="009C6D5B">
          <w:rPr>
            <w:noProof/>
            <w:webHidden/>
            <w:sz w:val="20"/>
            <w:szCs w:val="22"/>
          </w:rPr>
          <w:t>6</w:t>
        </w:r>
      </w:hyperlink>
    </w:p>
    <w:p w14:paraId="0B918678" w14:textId="6E5FE067" w:rsidR="00570AFC" w:rsidRPr="00A15090" w:rsidRDefault="00805A42">
      <w:pPr>
        <w:pStyle w:val="Tabladeilustraciones"/>
        <w:tabs>
          <w:tab w:val="right" w:leader="dot" w:pos="8828"/>
        </w:tabs>
        <w:rPr>
          <w:rFonts w:asciiTheme="minorHAnsi" w:eastAsiaTheme="minorEastAsia" w:hAnsiTheme="minorHAnsi" w:cstheme="minorBidi"/>
          <w:noProof/>
          <w:kern w:val="2"/>
          <w:sz w:val="20"/>
          <w:szCs w:val="20"/>
          <w14:ligatures w14:val="standardContextual"/>
        </w:rPr>
      </w:pPr>
      <w:hyperlink w:anchor="_Toc155874176" w:history="1">
        <w:r w:rsidR="00570AFC" w:rsidRPr="00A15090">
          <w:rPr>
            <w:rStyle w:val="Hipervnculo"/>
            <w:noProof/>
            <w:sz w:val="20"/>
            <w:szCs w:val="22"/>
          </w:rPr>
          <w:t xml:space="preserve">Tabla </w:t>
        </w:r>
        <w:r w:rsidR="00A15090" w:rsidRPr="00A15090">
          <w:rPr>
            <w:rStyle w:val="Hipervnculo"/>
            <w:noProof/>
            <w:sz w:val="20"/>
            <w:szCs w:val="22"/>
          </w:rPr>
          <w:t>3</w:t>
        </w:r>
        <w:r w:rsidR="00570AFC" w:rsidRPr="00A15090">
          <w:rPr>
            <w:rStyle w:val="Hipervnculo"/>
            <w:noProof/>
            <w:sz w:val="20"/>
            <w:szCs w:val="22"/>
          </w:rPr>
          <w:t xml:space="preserve"> Proyecto Aplicación del Modelo de Interoperabilidad</w:t>
        </w:r>
        <w:r w:rsidR="00570AFC" w:rsidRPr="00A15090">
          <w:rPr>
            <w:noProof/>
            <w:webHidden/>
            <w:sz w:val="20"/>
            <w:szCs w:val="22"/>
          </w:rPr>
          <w:tab/>
        </w:r>
        <w:r w:rsidR="00976F72">
          <w:rPr>
            <w:noProof/>
            <w:webHidden/>
            <w:sz w:val="20"/>
            <w:szCs w:val="22"/>
          </w:rPr>
          <w:t>9</w:t>
        </w:r>
      </w:hyperlink>
    </w:p>
    <w:p w14:paraId="62215E61" w14:textId="47016A42" w:rsidR="00570AFC" w:rsidRPr="00A15090" w:rsidRDefault="00805A42">
      <w:pPr>
        <w:pStyle w:val="Tabladeilustraciones"/>
        <w:tabs>
          <w:tab w:val="right" w:leader="dot" w:pos="8828"/>
        </w:tabs>
        <w:rPr>
          <w:rFonts w:asciiTheme="minorHAnsi" w:eastAsiaTheme="minorEastAsia" w:hAnsiTheme="minorHAnsi" w:cstheme="minorBidi"/>
          <w:noProof/>
          <w:kern w:val="2"/>
          <w:sz w:val="20"/>
          <w:szCs w:val="20"/>
          <w14:ligatures w14:val="standardContextual"/>
        </w:rPr>
      </w:pPr>
      <w:hyperlink w:anchor="_Toc155874179" w:history="1">
        <w:r w:rsidR="00570AFC" w:rsidRPr="00A15090">
          <w:rPr>
            <w:rStyle w:val="Hipervnculo"/>
            <w:noProof/>
            <w:sz w:val="20"/>
            <w:szCs w:val="22"/>
          </w:rPr>
          <w:t xml:space="preserve">Tabla </w:t>
        </w:r>
        <w:r w:rsidR="00A15090" w:rsidRPr="00A15090">
          <w:rPr>
            <w:rStyle w:val="Hipervnculo"/>
            <w:noProof/>
            <w:sz w:val="20"/>
            <w:szCs w:val="22"/>
          </w:rPr>
          <w:t>4</w:t>
        </w:r>
        <w:r w:rsidR="00570AFC" w:rsidRPr="00A15090">
          <w:rPr>
            <w:rStyle w:val="Hipervnculo"/>
            <w:noProof/>
            <w:sz w:val="20"/>
            <w:szCs w:val="22"/>
          </w:rPr>
          <w:t xml:space="preserve"> Sistema de Información Geográfico Integrado - SIGI</w:t>
        </w:r>
        <w:r w:rsidR="00570AFC" w:rsidRPr="00A15090">
          <w:rPr>
            <w:noProof/>
            <w:webHidden/>
            <w:sz w:val="20"/>
            <w:szCs w:val="22"/>
          </w:rPr>
          <w:tab/>
        </w:r>
        <w:r w:rsidR="00976F72">
          <w:rPr>
            <w:noProof/>
            <w:webHidden/>
            <w:sz w:val="20"/>
            <w:szCs w:val="22"/>
          </w:rPr>
          <w:t>11</w:t>
        </w:r>
      </w:hyperlink>
    </w:p>
    <w:p w14:paraId="5710F8A3" w14:textId="6E86F175" w:rsidR="00570AFC" w:rsidRPr="00A15090" w:rsidRDefault="00805A42">
      <w:pPr>
        <w:pStyle w:val="Tabladeilustraciones"/>
        <w:tabs>
          <w:tab w:val="right" w:leader="dot" w:pos="8828"/>
        </w:tabs>
        <w:rPr>
          <w:rFonts w:asciiTheme="minorHAnsi" w:eastAsiaTheme="minorEastAsia" w:hAnsiTheme="minorHAnsi" w:cstheme="minorBidi"/>
          <w:noProof/>
          <w:kern w:val="2"/>
          <w:sz w:val="20"/>
          <w:szCs w:val="20"/>
          <w14:ligatures w14:val="standardContextual"/>
        </w:rPr>
      </w:pPr>
      <w:hyperlink w:anchor="_Toc155874181" w:history="1">
        <w:r w:rsidR="00570AFC" w:rsidRPr="00A15090">
          <w:rPr>
            <w:rStyle w:val="Hipervnculo"/>
            <w:noProof/>
            <w:sz w:val="20"/>
            <w:szCs w:val="22"/>
          </w:rPr>
          <w:t xml:space="preserve">Tabla </w:t>
        </w:r>
        <w:r w:rsidR="00A15090" w:rsidRPr="00A15090">
          <w:rPr>
            <w:rStyle w:val="Hipervnculo"/>
            <w:noProof/>
            <w:sz w:val="20"/>
            <w:szCs w:val="22"/>
          </w:rPr>
          <w:t>5</w:t>
        </w:r>
        <w:r w:rsidR="00570AFC" w:rsidRPr="00A15090">
          <w:rPr>
            <w:rStyle w:val="Hipervnculo"/>
            <w:noProof/>
            <w:sz w:val="20"/>
            <w:szCs w:val="22"/>
          </w:rPr>
          <w:t xml:space="preserve"> Proyecto RDM – Repositorio de datos maestros</w:t>
        </w:r>
        <w:r w:rsidR="00570AFC" w:rsidRPr="00A15090">
          <w:rPr>
            <w:noProof/>
            <w:webHidden/>
            <w:sz w:val="20"/>
            <w:szCs w:val="22"/>
          </w:rPr>
          <w:tab/>
        </w:r>
        <w:r w:rsidR="00976F72">
          <w:rPr>
            <w:noProof/>
            <w:webHidden/>
            <w:sz w:val="20"/>
            <w:szCs w:val="22"/>
          </w:rPr>
          <w:t>13</w:t>
        </w:r>
      </w:hyperlink>
    </w:p>
    <w:p w14:paraId="411F5AB5" w14:textId="7BE42238" w:rsidR="00570AFC" w:rsidRPr="00A15090" w:rsidRDefault="00805A42">
      <w:pPr>
        <w:pStyle w:val="Tabladeilustraciones"/>
        <w:tabs>
          <w:tab w:val="right" w:leader="dot" w:pos="8828"/>
        </w:tabs>
        <w:rPr>
          <w:rFonts w:asciiTheme="minorHAnsi" w:eastAsiaTheme="minorEastAsia" w:hAnsiTheme="minorHAnsi" w:cstheme="minorBidi"/>
          <w:noProof/>
          <w:kern w:val="2"/>
          <w:sz w:val="20"/>
          <w:szCs w:val="20"/>
          <w14:ligatures w14:val="standardContextual"/>
        </w:rPr>
      </w:pPr>
      <w:hyperlink w:anchor="_Toc155874182" w:history="1">
        <w:r w:rsidR="00570AFC" w:rsidRPr="00A15090">
          <w:rPr>
            <w:rStyle w:val="Hipervnculo"/>
            <w:noProof/>
            <w:sz w:val="20"/>
            <w:szCs w:val="22"/>
          </w:rPr>
          <w:t xml:space="preserve">Tabla </w:t>
        </w:r>
        <w:r w:rsidR="00A15090" w:rsidRPr="00A15090">
          <w:rPr>
            <w:rStyle w:val="Hipervnculo"/>
            <w:noProof/>
            <w:sz w:val="20"/>
            <w:szCs w:val="22"/>
          </w:rPr>
          <w:t>6</w:t>
        </w:r>
        <w:r w:rsidR="00570AFC" w:rsidRPr="00A15090">
          <w:rPr>
            <w:rStyle w:val="Hipervnculo"/>
            <w:noProof/>
            <w:sz w:val="20"/>
            <w:szCs w:val="22"/>
          </w:rPr>
          <w:t xml:space="preserve"> Proyecto SICRE – Sistema de Interrelación Catastro Registro</w:t>
        </w:r>
        <w:r w:rsidR="00570AFC" w:rsidRPr="00A15090">
          <w:rPr>
            <w:noProof/>
            <w:webHidden/>
            <w:sz w:val="20"/>
            <w:szCs w:val="22"/>
          </w:rPr>
          <w:tab/>
        </w:r>
        <w:r w:rsidR="00976F72">
          <w:rPr>
            <w:noProof/>
            <w:webHidden/>
            <w:sz w:val="20"/>
            <w:szCs w:val="22"/>
          </w:rPr>
          <w:t>16</w:t>
        </w:r>
      </w:hyperlink>
    </w:p>
    <w:p w14:paraId="6AE7B542" w14:textId="53000E97" w:rsidR="00570AFC" w:rsidRPr="00A15090" w:rsidRDefault="00805A42">
      <w:pPr>
        <w:pStyle w:val="Tabladeilustraciones"/>
        <w:tabs>
          <w:tab w:val="right" w:leader="dot" w:pos="8828"/>
        </w:tabs>
        <w:rPr>
          <w:rFonts w:asciiTheme="minorHAnsi" w:eastAsiaTheme="minorEastAsia" w:hAnsiTheme="minorHAnsi" w:cstheme="minorBidi"/>
          <w:noProof/>
          <w:kern w:val="2"/>
          <w:sz w:val="20"/>
          <w:szCs w:val="20"/>
          <w14:ligatures w14:val="standardContextual"/>
        </w:rPr>
      </w:pPr>
      <w:hyperlink w:anchor="_Toc155874183" w:history="1">
        <w:r w:rsidR="00570AFC" w:rsidRPr="00A15090">
          <w:rPr>
            <w:rStyle w:val="Hipervnculo"/>
            <w:noProof/>
            <w:sz w:val="20"/>
            <w:szCs w:val="22"/>
          </w:rPr>
          <w:t xml:space="preserve">Tabla </w:t>
        </w:r>
        <w:r w:rsidR="00A15090" w:rsidRPr="00A15090">
          <w:rPr>
            <w:rStyle w:val="Hipervnculo"/>
            <w:noProof/>
            <w:sz w:val="20"/>
            <w:szCs w:val="22"/>
          </w:rPr>
          <w:t>7</w:t>
        </w:r>
        <w:r w:rsidR="00570AFC" w:rsidRPr="00A15090">
          <w:rPr>
            <w:rStyle w:val="Hipervnculo"/>
            <w:noProof/>
            <w:sz w:val="20"/>
            <w:szCs w:val="22"/>
          </w:rPr>
          <w:t xml:space="preserve"> Actualizar e implementar el Sistema Nacional de Información Catastral - SINIC</w:t>
        </w:r>
        <w:r w:rsidR="00570AFC" w:rsidRPr="00A15090">
          <w:rPr>
            <w:noProof/>
            <w:webHidden/>
            <w:sz w:val="20"/>
            <w:szCs w:val="22"/>
          </w:rPr>
          <w:tab/>
        </w:r>
        <w:r w:rsidR="00976F72">
          <w:rPr>
            <w:noProof/>
            <w:webHidden/>
            <w:sz w:val="20"/>
            <w:szCs w:val="22"/>
          </w:rPr>
          <w:t>18</w:t>
        </w:r>
      </w:hyperlink>
    </w:p>
    <w:p w14:paraId="56218735" w14:textId="244CB6A8" w:rsidR="00570AFC" w:rsidRPr="00A15090" w:rsidRDefault="00805A42">
      <w:pPr>
        <w:pStyle w:val="Tabladeilustraciones"/>
        <w:tabs>
          <w:tab w:val="right" w:leader="dot" w:pos="8828"/>
        </w:tabs>
        <w:rPr>
          <w:rFonts w:asciiTheme="minorHAnsi" w:eastAsiaTheme="minorEastAsia" w:hAnsiTheme="minorHAnsi" w:cstheme="minorBidi"/>
          <w:noProof/>
          <w:kern w:val="2"/>
          <w:sz w:val="20"/>
          <w:szCs w:val="20"/>
          <w14:ligatures w14:val="standardContextual"/>
        </w:rPr>
      </w:pPr>
      <w:hyperlink w:anchor="_Toc155874184" w:history="1">
        <w:r w:rsidR="00570AFC" w:rsidRPr="00A15090">
          <w:rPr>
            <w:rStyle w:val="Hipervnculo"/>
            <w:noProof/>
            <w:sz w:val="20"/>
            <w:szCs w:val="22"/>
          </w:rPr>
          <w:t xml:space="preserve">Tabla </w:t>
        </w:r>
        <w:r w:rsidR="00A15090" w:rsidRPr="00A15090">
          <w:rPr>
            <w:rStyle w:val="Hipervnculo"/>
            <w:noProof/>
            <w:sz w:val="20"/>
            <w:szCs w:val="22"/>
          </w:rPr>
          <w:t>8</w:t>
        </w:r>
        <w:r w:rsidR="00570AFC" w:rsidRPr="00A15090">
          <w:rPr>
            <w:rStyle w:val="Hipervnculo"/>
            <w:noProof/>
            <w:sz w:val="20"/>
            <w:szCs w:val="22"/>
          </w:rPr>
          <w:t xml:space="preserve"> Proyecto </w:t>
        </w:r>
        <w:r w:rsidR="00570AFC" w:rsidRPr="00A15090">
          <w:rPr>
            <w:rStyle w:val="Hipervnculo"/>
            <w:bCs/>
            <w:noProof/>
            <w:sz w:val="20"/>
            <w:szCs w:val="22"/>
          </w:rPr>
          <w:t>Sistema de Gestión Catastral Multipropósito</w:t>
        </w:r>
        <w:r w:rsidR="00570AFC" w:rsidRPr="00A15090">
          <w:rPr>
            <w:noProof/>
            <w:webHidden/>
            <w:sz w:val="20"/>
            <w:szCs w:val="22"/>
          </w:rPr>
          <w:tab/>
        </w:r>
        <w:r w:rsidR="00976F72">
          <w:rPr>
            <w:noProof/>
            <w:webHidden/>
            <w:sz w:val="20"/>
            <w:szCs w:val="22"/>
          </w:rPr>
          <w:t>20</w:t>
        </w:r>
      </w:hyperlink>
    </w:p>
    <w:p w14:paraId="22819F99" w14:textId="66F729FC" w:rsidR="00570AFC" w:rsidRPr="00A15090" w:rsidRDefault="00805A42">
      <w:pPr>
        <w:pStyle w:val="Tabladeilustraciones"/>
        <w:tabs>
          <w:tab w:val="right" w:leader="dot" w:pos="8828"/>
        </w:tabs>
        <w:rPr>
          <w:rFonts w:asciiTheme="minorHAnsi" w:eastAsiaTheme="minorEastAsia" w:hAnsiTheme="minorHAnsi" w:cstheme="minorBidi"/>
          <w:noProof/>
          <w:kern w:val="2"/>
          <w:sz w:val="20"/>
          <w:szCs w:val="20"/>
          <w14:ligatures w14:val="standardContextual"/>
        </w:rPr>
      </w:pPr>
      <w:hyperlink w:anchor="_Toc155874186" w:history="1">
        <w:r w:rsidR="00570AFC" w:rsidRPr="00A15090">
          <w:rPr>
            <w:rStyle w:val="Hipervnculo"/>
            <w:noProof/>
            <w:sz w:val="20"/>
            <w:szCs w:val="22"/>
          </w:rPr>
          <w:t xml:space="preserve">Tabla </w:t>
        </w:r>
        <w:r w:rsidR="00A15090" w:rsidRPr="00A15090">
          <w:rPr>
            <w:rStyle w:val="Hipervnculo"/>
            <w:noProof/>
            <w:sz w:val="20"/>
            <w:szCs w:val="22"/>
          </w:rPr>
          <w:t>9</w:t>
        </w:r>
        <w:r w:rsidR="00570AFC" w:rsidRPr="00A15090">
          <w:rPr>
            <w:rStyle w:val="Hipervnculo"/>
            <w:noProof/>
            <w:sz w:val="20"/>
            <w:szCs w:val="22"/>
          </w:rPr>
          <w:t xml:space="preserve"> Proyecto Fortalecimiento de la infraestructura tecnológica del IGAC</w:t>
        </w:r>
        <w:r w:rsidR="00570AFC" w:rsidRPr="00A15090">
          <w:rPr>
            <w:noProof/>
            <w:webHidden/>
            <w:sz w:val="20"/>
            <w:szCs w:val="22"/>
          </w:rPr>
          <w:tab/>
        </w:r>
        <w:r w:rsidR="00976F72">
          <w:rPr>
            <w:noProof/>
            <w:webHidden/>
            <w:sz w:val="20"/>
            <w:szCs w:val="22"/>
          </w:rPr>
          <w:t>21</w:t>
        </w:r>
      </w:hyperlink>
    </w:p>
    <w:p w14:paraId="6105F0C2" w14:textId="77777777" w:rsidR="00775F54" w:rsidRDefault="00A847DB" w:rsidP="00374374">
      <w:pPr>
        <w:spacing w:after="120" w:line="276" w:lineRule="auto"/>
        <w:rPr>
          <w:lang w:eastAsia="en-US"/>
        </w:rPr>
      </w:pPr>
      <w:r w:rsidRPr="00A15090">
        <w:rPr>
          <w:sz w:val="20"/>
          <w:szCs w:val="22"/>
          <w:lang w:eastAsia="en-US"/>
        </w:rPr>
        <w:fldChar w:fldCharType="end"/>
      </w:r>
    </w:p>
    <w:p w14:paraId="0DAC6099" w14:textId="430E4780" w:rsidR="00B436DF" w:rsidRPr="00B436DF" w:rsidRDefault="00B436DF" w:rsidP="00B436DF">
      <w:pPr>
        <w:spacing w:before="240" w:after="240"/>
        <w:rPr>
          <w:b/>
          <w:color w:val="2E74B5" w:themeColor="accent1" w:themeShade="BF"/>
        </w:rPr>
      </w:pPr>
      <w:r w:rsidRPr="00B436DF">
        <w:rPr>
          <w:b/>
          <w:color w:val="2E74B5" w:themeColor="accent1" w:themeShade="BF"/>
        </w:rPr>
        <w:t>Iniciativas</w:t>
      </w:r>
    </w:p>
    <w:p w14:paraId="3BF23890" w14:textId="6933F9C4" w:rsidR="00775F54" w:rsidRPr="00A15090" w:rsidRDefault="00775F54" w:rsidP="00775F54">
      <w:pPr>
        <w:pStyle w:val="Tabladeilustraciones"/>
        <w:tabs>
          <w:tab w:val="right" w:leader="dot" w:pos="8828"/>
        </w:tabs>
        <w:rPr>
          <w:rStyle w:val="Hipervnculo"/>
          <w:noProof/>
          <w:color w:val="auto"/>
          <w:sz w:val="20"/>
          <w:szCs w:val="22"/>
          <w:u w:val="none"/>
        </w:rPr>
      </w:pPr>
      <w:hyperlink w:anchor="_Toc155874174" w:history="1">
        <w:r w:rsidRPr="00A15090">
          <w:rPr>
            <w:rStyle w:val="Hipervnculo"/>
            <w:noProof/>
            <w:color w:val="auto"/>
            <w:sz w:val="20"/>
            <w:szCs w:val="22"/>
            <w:u w:val="none"/>
          </w:rPr>
          <w:t xml:space="preserve">Tabla </w:t>
        </w:r>
        <w:r w:rsidR="0053703A">
          <w:rPr>
            <w:rStyle w:val="Hipervnculo"/>
            <w:noProof/>
            <w:color w:val="auto"/>
            <w:sz w:val="20"/>
            <w:szCs w:val="22"/>
            <w:u w:val="none"/>
          </w:rPr>
          <w:t>1</w:t>
        </w:r>
        <w:r w:rsidRPr="00A15090">
          <w:rPr>
            <w:rStyle w:val="Hipervnculo"/>
            <w:noProof/>
            <w:color w:val="auto"/>
            <w:sz w:val="20"/>
            <w:szCs w:val="22"/>
            <w:u w:val="none"/>
          </w:rPr>
          <w:t xml:space="preserve"> Sistema de Gestión de Seguridad de la Información de TI</w:t>
        </w:r>
        <w:r w:rsidRPr="00A15090">
          <w:rPr>
            <w:rStyle w:val="Hipervnculo"/>
            <w:noProof/>
            <w:webHidden/>
            <w:color w:val="auto"/>
            <w:sz w:val="20"/>
            <w:szCs w:val="22"/>
            <w:u w:val="none"/>
          </w:rPr>
          <w:tab/>
        </w:r>
        <w:r w:rsidR="00805A42">
          <w:rPr>
            <w:rStyle w:val="Hipervnculo"/>
            <w:noProof/>
            <w:webHidden/>
            <w:color w:val="auto"/>
            <w:sz w:val="20"/>
            <w:szCs w:val="22"/>
            <w:u w:val="none"/>
          </w:rPr>
          <w:t>22</w:t>
        </w:r>
      </w:hyperlink>
    </w:p>
    <w:p w14:paraId="6E28EEA6" w14:textId="63662503" w:rsidR="00E21F00" w:rsidRPr="00A15090" w:rsidRDefault="00E21F00" w:rsidP="00E21F00">
      <w:pPr>
        <w:pStyle w:val="Tabladeilustraciones"/>
        <w:tabs>
          <w:tab w:val="right" w:leader="dot" w:pos="8828"/>
        </w:tabs>
        <w:rPr>
          <w:rStyle w:val="Hipervnculo"/>
          <w:noProof/>
          <w:color w:val="auto"/>
          <w:sz w:val="20"/>
          <w:szCs w:val="22"/>
          <w:u w:val="none"/>
        </w:rPr>
      </w:pPr>
      <w:hyperlink w:anchor="_Toc155874177" w:history="1">
        <w:r w:rsidRPr="00A15090">
          <w:rPr>
            <w:rStyle w:val="Hipervnculo"/>
            <w:noProof/>
            <w:color w:val="auto"/>
            <w:sz w:val="20"/>
            <w:szCs w:val="22"/>
            <w:u w:val="none"/>
          </w:rPr>
          <w:t xml:space="preserve">Tabla </w:t>
        </w:r>
        <w:r w:rsidR="0053703A">
          <w:rPr>
            <w:rStyle w:val="Hipervnculo"/>
            <w:noProof/>
            <w:color w:val="auto"/>
            <w:sz w:val="20"/>
            <w:szCs w:val="22"/>
            <w:u w:val="none"/>
          </w:rPr>
          <w:t>2</w:t>
        </w:r>
        <w:r w:rsidRPr="00A15090">
          <w:rPr>
            <w:rStyle w:val="Hipervnculo"/>
            <w:noProof/>
            <w:color w:val="auto"/>
            <w:sz w:val="20"/>
            <w:szCs w:val="22"/>
            <w:u w:val="none"/>
          </w:rPr>
          <w:t xml:space="preserve"> Infraestructura de analítica</w:t>
        </w:r>
        <w:r w:rsidRPr="00A15090">
          <w:rPr>
            <w:rStyle w:val="Hipervnculo"/>
            <w:noProof/>
            <w:webHidden/>
            <w:color w:val="auto"/>
            <w:sz w:val="20"/>
            <w:szCs w:val="22"/>
            <w:u w:val="none"/>
          </w:rPr>
          <w:tab/>
        </w:r>
        <w:r w:rsidR="00805A42">
          <w:rPr>
            <w:rStyle w:val="Hipervnculo"/>
            <w:noProof/>
            <w:webHidden/>
            <w:color w:val="auto"/>
            <w:sz w:val="20"/>
            <w:szCs w:val="22"/>
            <w:u w:val="none"/>
          </w:rPr>
          <w:t>24</w:t>
        </w:r>
      </w:hyperlink>
    </w:p>
    <w:p w14:paraId="3358407B" w14:textId="2ACBBA6C" w:rsidR="00E21F00" w:rsidRPr="00A15090" w:rsidRDefault="00E21F00" w:rsidP="00E21F00">
      <w:pPr>
        <w:pStyle w:val="Tabladeilustraciones"/>
        <w:tabs>
          <w:tab w:val="right" w:leader="dot" w:pos="8828"/>
        </w:tabs>
        <w:rPr>
          <w:rStyle w:val="Hipervnculo"/>
          <w:noProof/>
          <w:color w:val="auto"/>
          <w:sz w:val="20"/>
          <w:szCs w:val="22"/>
          <w:u w:val="none"/>
        </w:rPr>
      </w:pPr>
      <w:hyperlink w:anchor="_Toc155874178" w:history="1">
        <w:r w:rsidRPr="00A15090">
          <w:rPr>
            <w:rStyle w:val="Hipervnculo"/>
            <w:noProof/>
            <w:color w:val="auto"/>
            <w:sz w:val="20"/>
            <w:szCs w:val="22"/>
            <w:u w:val="none"/>
          </w:rPr>
          <w:t xml:space="preserve">Tabla </w:t>
        </w:r>
        <w:r w:rsidR="0053703A">
          <w:rPr>
            <w:rStyle w:val="Hipervnculo"/>
            <w:noProof/>
            <w:color w:val="auto"/>
            <w:sz w:val="20"/>
            <w:szCs w:val="22"/>
            <w:u w:val="none"/>
          </w:rPr>
          <w:t>3</w:t>
        </w:r>
        <w:r w:rsidRPr="00A15090">
          <w:rPr>
            <w:rStyle w:val="Hipervnculo"/>
            <w:noProof/>
            <w:color w:val="auto"/>
            <w:sz w:val="20"/>
            <w:szCs w:val="22"/>
            <w:u w:val="none"/>
          </w:rPr>
          <w:t xml:space="preserve"> Fortalecimiento de la Infraestructura Colombiana de Datos Espaciales - ICDE</w:t>
        </w:r>
        <w:r w:rsidRPr="00A15090">
          <w:rPr>
            <w:rStyle w:val="Hipervnculo"/>
            <w:noProof/>
            <w:webHidden/>
            <w:color w:val="auto"/>
            <w:sz w:val="20"/>
            <w:szCs w:val="22"/>
            <w:u w:val="none"/>
          </w:rPr>
          <w:tab/>
        </w:r>
        <w:r w:rsidR="00805A42">
          <w:rPr>
            <w:rStyle w:val="Hipervnculo"/>
            <w:noProof/>
            <w:webHidden/>
            <w:color w:val="auto"/>
            <w:sz w:val="20"/>
            <w:szCs w:val="22"/>
            <w:u w:val="none"/>
          </w:rPr>
          <w:t>25</w:t>
        </w:r>
      </w:hyperlink>
    </w:p>
    <w:p w14:paraId="3E16368D" w14:textId="40929267" w:rsidR="00E21F00" w:rsidRPr="00A15090" w:rsidRDefault="00E21F00" w:rsidP="00E21F00">
      <w:pPr>
        <w:pStyle w:val="Tabladeilustraciones"/>
        <w:tabs>
          <w:tab w:val="right" w:leader="dot" w:pos="8828"/>
        </w:tabs>
        <w:rPr>
          <w:rStyle w:val="Hipervnculo"/>
          <w:noProof/>
          <w:color w:val="auto"/>
          <w:sz w:val="20"/>
          <w:szCs w:val="22"/>
          <w:u w:val="none"/>
        </w:rPr>
      </w:pPr>
      <w:hyperlink w:anchor="_Toc155874180" w:history="1">
        <w:r w:rsidRPr="00A15090">
          <w:rPr>
            <w:rStyle w:val="Hipervnculo"/>
            <w:noProof/>
            <w:color w:val="auto"/>
            <w:sz w:val="20"/>
            <w:szCs w:val="22"/>
            <w:u w:val="none"/>
          </w:rPr>
          <w:t xml:space="preserve">Tabla </w:t>
        </w:r>
        <w:r w:rsidR="0053703A">
          <w:rPr>
            <w:rStyle w:val="Hipervnculo"/>
            <w:noProof/>
            <w:color w:val="auto"/>
            <w:sz w:val="20"/>
            <w:szCs w:val="22"/>
            <w:u w:val="none"/>
          </w:rPr>
          <w:t>4</w:t>
        </w:r>
        <w:r w:rsidRPr="00A15090">
          <w:rPr>
            <w:rStyle w:val="Hipervnculo"/>
            <w:noProof/>
            <w:color w:val="auto"/>
            <w:sz w:val="20"/>
            <w:szCs w:val="22"/>
            <w:u w:val="none"/>
          </w:rPr>
          <w:t xml:space="preserve"> Transformación y Mejora continua de Sistemas de Información</w:t>
        </w:r>
        <w:r w:rsidRPr="00A15090">
          <w:rPr>
            <w:rStyle w:val="Hipervnculo"/>
            <w:noProof/>
            <w:webHidden/>
            <w:color w:val="auto"/>
            <w:sz w:val="20"/>
            <w:szCs w:val="22"/>
            <w:u w:val="none"/>
          </w:rPr>
          <w:tab/>
        </w:r>
        <w:r w:rsidR="00805A42">
          <w:rPr>
            <w:rStyle w:val="Hipervnculo"/>
            <w:noProof/>
            <w:webHidden/>
            <w:color w:val="auto"/>
            <w:sz w:val="20"/>
            <w:szCs w:val="22"/>
            <w:u w:val="none"/>
          </w:rPr>
          <w:t>27</w:t>
        </w:r>
      </w:hyperlink>
    </w:p>
    <w:p w14:paraId="6328A09E" w14:textId="3BDBD7C4" w:rsidR="00E21F00" w:rsidRPr="00A15090" w:rsidRDefault="00E21F00" w:rsidP="00E21F00">
      <w:pPr>
        <w:pStyle w:val="Tabladeilustraciones"/>
        <w:tabs>
          <w:tab w:val="right" w:leader="dot" w:pos="8828"/>
        </w:tabs>
        <w:rPr>
          <w:rStyle w:val="Hipervnculo"/>
          <w:noProof/>
          <w:color w:val="auto"/>
          <w:sz w:val="20"/>
          <w:szCs w:val="22"/>
          <w:u w:val="none"/>
        </w:rPr>
      </w:pPr>
      <w:hyperlink w:anchor="_Toc155874185" w:history="1">
        <w:r w:rsidRPr="00A15090">
          <w:rPr>
            <w:rStyle w:val="Hipervnculo"/>
            <w:noProof/>
            <w:color w:val="auto"/>
            <w:sz w:val="20"/>
            <w:szCs w:val="22"/>
            <w:u w:val="none"/>
          </w:rPr>
          <w:t xml:space="preserve">Tabla </w:t>
        </w:r>
        <w:r w:rsidR="0053703A">
          <w:rPr>
            <w:rStyle w:val="Hipervnculo"/>
            <w:noProof/>
            <w:color w:val="auto"/>
            <w:sz w:val="20"/>
            <w:szCs w:val="22"/>
            <w:u w:val="none"/>
          </w:rPr>
          <w:t>5</w:t>
        </w:r>
        <w:r w:rsidRPr="00A15090">
          <w:rPr>
            <w:rStyle w:val="Hipervnculo"/>
            <w:noProof/>
            <w:color w:val="auto"/>
            <w:sz w:val="20"/>
            <w:szCs w:val="22"/>
            <w:u w:val="none"/>
          </w:rPr>
          <w:t xml:space="preserve"> Fortalecer la Mesa de Servicio de Sistemas de Información</w:t>
        </w:r>
        <w:r w:rsidRPr="00A15090">
          <w:rPr>
            <w:rStyle w:val="Hipervnculo"/>
            <w:noProof/>
            <w:webHidden/>
            <w:color w:val="auto"/>
            <w:sz w:val="20"/>
            <w:szCs w:val="22"/>
            <w:u w:val="none"/>
          </w:rPr>
          <w:tab/>
        </w:r>
        <w:r w:rsidR="00805A42">
          <w:rPr>
            <w:rStyle w:val="Hipervnculo"/>
            <w:noProof/>
            <w:webHidden/>
            <w:color w:val="auto"/>
            <w:sz w:val="20"/>
            <w:szCs w:val="22"/>
            <w:u w:val="none"/>
          </w:rPr>
          <w:t>28</w:t>
        </w:r>
      </w:hyperlink>
    </w:p>
    <w:p w14:paraId="1F4D2AFB" w14:textId="51F8E9CA" w:rsidR="00B436DF" w:rsidRPr="00A15090" w:rsidRDefault="00B436DF" w:rsidP="00B436DF">
      <w:pPr>
        <w:pStyle w:val="Tabladeilustraciones"/>
        <w:tabs>
          <w:tab w:val="right" w:leader="dot" w:pos="8828"/>
        </w:tabs>
        <w:rPr>
          <w:rStyle w:val="Hipervnculo"/>
          <w:noProof/>
          <w:color w:val="auto"/>
          <w:sz w:val="20"/>
          <w:szCs w:val="22"/>
          <w:u w:val="none"/>
        </w:rPr>
      </w:pPr>
      <w:hyperlink w:anchor="_Toc155874187" w:history="1">
        <w:r w:rsidRPr="00A15090">
          <w:rPr>
            <w:rStyle w:val="Hipervnculo"/>
            <w:noProof/>
            <w:color w:val="auto"/>
            <w:sz w:val="20"/>
            <w:szCs w:val="22"/>
            <w:u w:val="none"/>
          </w:rPr>
          <w:t xml:space="preserve">Tabla </w:t>
        </w:r>
        <w:r w:rsidR="0053703A">
          <w:rPr>
            <w:rStyle w:val="Hipervnculo"/>
            <w:noProof/>
            <w:color w:val="auto"/>
            <w:sz w:val="20"/>
            <w:szCs w:val="22"/>
            <w:u w:val="none"/>
          </w:rPr>
          <w:t>6</w:t>
        </w:r>
        <w:r w:rsidRPr="00A15090">
          <w:rPr>
            <w:rStyle w:val="Hipervnculo"/>
            <w:noProof/>
            <w:color w:val="auto"/>
            <w:sz w:val="20"/>
            <w:szCs w:val="22"/>
            <w:u w:val="none"/>
          </w:rPr>
          <w:t xml:space="preserve"> Implementación del Plan de Recuperación ante Desastres DRP para el IGAC</w:t>
        </w:r>
        <w:r w:rsidRPr="00A15090">
          <w:rPr>
            <w:rStyle w:val="Hipervnculo"/>
            <w:noProof/>
            <w:webHidden/>
            <w:color w:val="auto"/>
            <w:sz w:val="20"/>
            <w:szCs w:val="22"/>
            <w:u w:val="none"/>
          </w:rPr>
          <w:tab/>
        </w:r>
        <w:r w:rsidR="00805A42">
          <w:rPr>
            <w:rStyle w:val="Hipervnculo"/>
            <w:noProof/>
            <w:webHidden/>
            <w:color w:val="auto"/>
            <w:sz w:val="20"/>
            <w:szCs w:val="22"/>
            <w:u w:val="none"/>
          </w:rPr>
          <w:t>30</w:t>
        </w:r>
      </w:hyperlink>
    </w:p>
    <w:p w14:paraId="5440B4A9" w14:textId="17563397" w:rsidR="00A847DB" w:rsidRPr="0065799B" w:rsidRDefault="00A847DB" w:rsidP="00374374">
      <w:pPr>
        <w:spacing w:after="120" w:line="276" w:lineRule="auto"/>
        <w:rPr>
          <w:rFonts w:eastAsiaTheme="majorEastAsia" w:cs="Arial"/>
          <w:b/>
          <w:color w:val="2E74B5" w:themeColor="accent1" w:themeShade="BF"/>
          <w:szCs w:val="32"/>
          <w:lang w:eastAsia="en-US"/>
        </w:rPr>
      </w:pPr>
      <w:r w:rsidRPr="0065799B">
        <w:br w:type="page"/>
      </w:r>
    </w:p>
    <w:p w14:paraId="6FDB862F" w14:textId="53F976DF" w:rsidR="004C0247" w:rsidRPr="0065799B" w:rsidRDefault="00BC209C" w:rsidP="00A847DB">
      <w:pPr>
        <w:pStyle w:val="Ttulo1-IGAC"/>
      </w:pPr>
      <w:bookmarkStart w:id="3" w:name="_Toc147841917"/>
      <w:bookmarkStart w:id="4" w:name="_Toc155874169"/>
      <w:r w:rsidRPr="0065799B">
        <w:lastRenderedPageBreak/>
        <w:t>Gestión estratégica</w:t>
      </w:r>
      <w:r w:rsidR="004C0247" w:rsidRPr="0065799B">
        <w:t xml:space="preserve"> de TI</w:t>
      </w:r>
      <w:bookmarkEnd w:id="3"/>
      <w:bookmarkEnd w:id="4"/>
    </w:p>
    <w:p w14:paraId="53B7A413" w14:textId="54FD6F2A" w:rsidR="004C0247" w:rsidRPr="0065799B" w:rsidRDefault="004C0247" w:rsidP="004C0247">
      <w:pPr>
        <w:pStyle w:val="Descripcin"/>
        <w:keepNext/>
        <w:rPr>
          <w:color w:val="auto"/>
        </w:rPr>
      </w:pPr>
      <w:bookmarkStart w:id="5" w:name="_Toc148118865"/>
      <w:bookmarkStart w:id="6" w:name="_Toc155874173"/>
      <w:r w:rsidRPr="0065799B">
        <w:rPr>
          <w:color w:val="auto"/>
        </w:rPr>
        <w:t xml:space="preserve">Tabla </w:t>
      </w:r>
      <w:r w:rsidRPr="0065799B">
        <w:rPr>
          <w:color w:val="auto"/>
        </w:rPr>
        <w:fldChar w:fldCharType="begin"/>
      </w:r>
      <w:r w:rsidRPr="0065799B">
        <w:rPr>
          <w:color w:val="auto"/>
        </w:rPr>
        <w:instrText>SEQ Tabla \* ARABIC</w:instrText>
      </w:r>
      <w:r w:rsidRPr="0065799B">
        <w:rPr>
          <w:color w:val="auto"/>
        </w:rPr>
        <w:fldChar w:fldCharType="separate"/>
      </w:r>
      <w:r w:rsidR="00A57BD6" w:rsidRPr="0065799B">
        <w:rPr>
          <w:noProof/>
          <w:color w:val="auto"/>
        </w:rPr>
        <w:t>1</w:t>
      </w:r>
      <w:r w:rsidRPr="0065799B">
        <w:rPr>
          <w:color w:val="auto"/>
        </w:rPr>
        <w:fldChar w:fldCharType="end"/>
      </w:r>
      <w:r w:rsidRPr="0065799B">
        <w:rPr>
          <w:color w:val="auto"/>
        </w:rPr>
        <w:t xml:space="preserve"> Proyecto Implementación </w:t>
      </w:r>
      <w:r w:rsidR="00700771" w:rsidRPr="0065799B">
        <w:rPr>
          <w:color w:val="auto"/>
        </w:rPr>
        <w:t xml:space="preserve">de la </w:t>
      </w:r>
      <w:r w:rsidRPr="0065799B">
        <w:rPr>
          <w:color w:val="auto"/>
        </w:rPr>
        <w:t xml:space="preserve">Arquitectura </w:t>
      </w:r>
      <w:bookmarkEnd w:id="5"/>
      <w:r w:rsidR="00700771" w:rsidRPr="0065799B">
        <w:rPr>
          <w:color w:val="auto"/>
        </w:rPr>
        <w:t>Empresarial</w:t>
      </w:r>
      <w:bookmarkEnd w:id="6"/>
    </w:p>
    <w:tbl>
      <w:tblPr>
        <w:tblStyle w:val="Tabladecuadrcula4-nfasis51"/>
        <w:tblW w:w="5000" w:type="pct"/>
        <w:tblLook w:val="04A0" w:firstRow="1" w:lastRow="0" w:firstColumn="1" w:lastColumn="0" w:noHBand="0" w:noVBand="1"/>
      </w:tblPr>
      <w:tblGrid>
        <w:gridCol w:w="1729"/>
        <w:gridCol w:w="1658"/>
        <w:gridCol w:w="1857"/>
        <w:gridCol w:w="1833"/>
        <w:gridCol w:w="1751"/>
      </w:tblGrid>
      <w:tr w:rsidR="00420592" w:rsidRPr="00073BFA" w14:paraId="3FE82C38" w14:textId="77777777" w:rsidTr="003D378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79" w:type="pct"/>
            <w:hideMark/>
          </w:tcPr>
          <w:p w14:paraId="567F427C" w14:textId="77777777" w:rsidR="00420592" w:rsidRPr="00073BFA" w:rsidRDefault="00420592" w:rsidP="008523A9">
            <w:pPr>
              <w:jc w:val="left"/>
              <w:rPr>
                <w:sz w:val="16"/>
                <w:szCs w:val="16"/>
              </w:rPr>
            </w:pPr>
            <w:r w:rsidRPr="00073BFA">
              <w:rPr>
                <w:sz w:val="16"/>
                <w:szCs w:val="16"/>
              </w:rPr>
              <w:t>Nombre del Proyecto</w:t>
            </w:r>
          </w:p>
        </w:tc>
        <w:tc>
          <w:tcPr>
            <w:tcW w:w="4021" w:type="pct"/>
            <w:gridSpan w:val="4"/>
            <w:hideMark/>
          </w:tcPr>
          <w:p w14:paraId="6B2685CE" w14:textId="77777777" w:rsidR="00420592" w:rsidRPr="00073BFA" w:rsidRDefault="00420592" w:rsidP="008523A9">
            <w:pPr>
              <w:cnfStyle w:val="100000000000" w:firstRow="1" w:lastRow="0" w:firstColumn="0" w:lastColumn="0" w:oddVBand="0" w:evenVBand="0" w:oddHBand="0" w:evenHBand="0" w:firstRowFirstColumn="0" w:firstRowLastColumn="0" w:lastRowFirstColumn="0" w:lastRowLastColumn="0"/>
              <w:rPr>
                <w:sz w:val="16"/>
                <w:szCs w:val="16"/>
              </w:rPr>
            </w:pPr>
            <w:r w:rsidRPr="00073BFA">
              <w:rPr>
                <w:sz w:val="16"/>
                <w:szCs w:val="16"/>
              </w:rPr>
              <w:t>Implementación de la Arquitectura Empresarial</w:t>
            </w:r>
          </w:p>
        </w:tc>
      </w:tr>
      <w:tr w:rsidR="00420592" w:rsidRPr="00073BFA" w14:paraId="6ED2A800" w14:textId="77777777" w:rsidTr="00852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9" w:type="pct"/>
            <w:hideMark/>
          </w:tcPr>
          <w:p w14:paraId="48F527E6" w14:textId="77777777" w:rsidR="00420592" w:rsidRPr="00073BFA" w:rsidRDefault="00420592" w:rsidP="008523A9">
            <w:pPr>
              <w:jc w:val="left"/>
              <w:rPr>
                <w:sz w:val="16"/>
                <w:szCs w:val="16"/>
                <w:lang w:eastAsia="en-US"/>
              </w:rPr>
            </w:pPr>
            <w:r w:rsidRPr="00073BFA">
              <w:rPr>
                <w:sz w:val="16"/>
                <w:szCs w:val="16"/>
                <w:lang w:eastAsia="en-US"/>
              </w:rPr>
              <w:t>Descripción Proyecto que aporta a la Iniciativa Estratégica</w:t>
            </w:r>
          </w:p>
        </w:tc>
        <w:tc>
          <w:tcPr>
            <w:tcW w:w="4021" w:type="pct"/>
            <w:gridSpan w:val="4"/>
            <w:hideMark/>
          </w:tcPr>
          <w:p w14:paraId="00088E4E"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eastAsia="en-US"/>
              </w:rPr>
              <w:t>Implementar el Marco de Referencia de la Arquitectura Empresarial (MRAE 3.0) en lo referente a los dominios de Información, Sistemas de Información, Tecnología y Seguridad. Este proyecto se centrará en la alineación y modelado de las actividades de TI, buscando contribuir a la mejora de la gestión y gobierno de las TI. A través de la implementación y mantenimiento de los lineamientos del MRAE 3.0 en sus capítulos de Arquitectura Empresarial, Gestión y Gobierno de TI y Gestión de proyectos de TI.</w:t>
            </w:r>
          </w:p>
          <w:p w14:paraId="63480174"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p>
          <w:p w14:paraId="5C6CA50B"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eastAsia="en-US"/>
              </w:rPr>
              <w:t>Por otra parte, el proyecto busca orientar la planeación y el diseño e implementación de la arquitectura de los sistemas de información del IGAC para su gestión y gobierno.</w:t>
            </w:r>
          </w:p>
          <w:p w14:paraId="4F047FAC"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p>
          <w:p w14:paraId="7AA2B9CE"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eastAsia="en-US"/>
              </w:rPr>
              <w:t>Asi también, implementar los lineamientos y fases de la Arquitectura de Tecnología y los servicios de TI que permitan apalancar el desarrollo de las arquitecturas institucional, de información, sistemas y seguridad y disponer las capacidades de tecnología para el cumplimiento de las funciones del IGAC.</w:t>
            </w:r>
          </w:p>
          <w:p w14:paraId="4FBF093F"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420592" w:rsidRPr="00073BFA" w14:paraId="13226F36" w14:textId="77777777" w:rsidTr="008523A9">
        <w:trPr>
          <w:trHeight w:val="20"/>
        </w:trPr>
        <w:tc>
          <w:tcPr>
            <w:cnfStyle w:val="001000000000" w:firstRow="0" w:lastRow="0" w:firstColumn="1" w:lastColumn="0" w:oddVBand="0" w:evenVBand="0" w:oddHBand="0" w:evenHBand="0" w:firstRowFirstColumn="0" w:firstRowLastColumn="0" w:lastRowFirstColumn="0" w:lastRowLastColumn="0"/>
            <w:tcW w:w="979" w:type="pct"/>
            <w:hideMark/>
          </w:tcPr>
          <w:p w14:paraId="2283FA58" w14:textId="77777777" w:rsidR="00420592" w:rsidRPr="00073BFA" w:rsidRDefault="00420592" w:rsidP="008523A9">
            <w:pPr>
              <w:jc w:val="left"/>
              <w:rPr>
                <w:sz w:val="16"/>
                <w:szCs w:val="16"/>
                <w:lang w:eastAsia="en-US"/>
              </w:rPr>
            </w:pPr>
            <w:r w:rsidRPr="00073BFA">
              <w:rPr>
                <w:sz w:val="16"/>
                <w:szCs w:val="16"/>
                <w:lang w:eastAsia="en-US"/>
              </w:rPr>
              <w:t>¿Para qué?</w:t>
            </w:r>
          </w:p>
        </w:tc>
        <w:tc>
          <w:tcPr>
            <w:tcW w:w="4021" w:type="pct"/>
            <w:gridSpan w:val="4"/>
            <w:hideMark/>
          </w:tcPr>
          <w:p w14:paraId="3C27BCA3"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Reforzar las habilidades institucionales desarrolladas, enfocando las acciones en fortalecer la gestión y gobernabilidad de las Tecnologías de la Información dentro del IGAC. Esto incluye la administración efectiva y control de los recursos, así como el cierre de brechas relacionadas con el uso eficiente de las TI. Estos elementos son cruciales para lograr las metas y objetivos estratégicos institucionales y avanzar en la Transformación Digital del IGAC. </w:t>
            </w:r>
          </w:p>
          <w:p w14:paraId="5B7C9BAB"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rPr>
            </w:pPr>
          </w:p>
          <w:p w14:paraId="566CE2E2"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073BFA">
              <w:rPr>
                <w:rFonts w:eastAsia="Calibri" w:cs="Calibri"/>
                <w:sz w:val="16"/>
                <w:szCs w:val="16"/>
              </w:rPr>
              <w:t>Establecer los criterios de gestión y gobierno de sistemas de información y aportar a la transformación digital del IGAC, desde la implementación de sistemas de información mantenibles, escalables, interoperables, seguros, funcionales y sostenibles financiera y técnicamente.</w:t>
            </w:r>
          </w:p>
          <w:p w14:paraId="2A48EA4B"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p>
          <w:p w14:paraId="4A511231"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073BFA">
              <w:rPr>
                <w:rFonts w:eastAsia="Calibri" w:cs="Calibri"/>
                <w:sz w:val="16"/>
                <w:szCs w:val="16"/>
              </w:rPr>
              <w:t>Definir los elementos de infraestructura de TI, como servicios y plataformas de software, hardware, interfaces de comunicación, servicios en la nube, y gestión de incidentes. Implementar componentes tecnológicos para el almacenamiento y procesamiento de datos, operación distribuida, redes y conectividad, interoperabilidad, seguridad y soporte. Garantizar la operación de los servicios de TI según el MRAE 3.0, para administrar, analizar y mejorar la infraestructura tecnológica.</w:t>
            </w:r>
          </w:p>
          <w:p w14:paraId="2333BE90"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420592" w:rsidRPr="00073BFA" w14:paraId="061128AF" w14:textId="77777777" w:rsidTr="00852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9" w:type="pct"/>
            <w:hideMark/>
          </w:tcPr>
          <w:p w14:paraId="2B111660" w14:textId="77777777" w:rsidR="00420592" w:rsidRPr="00073BFA" w:rsidRDefault="00420592" w:rsidP="008523A9">
            <w:pPr>
              <w:jc w:val="left"/>
              <w:rPr>
                <w:sz w:val="16"/>
                <w:szCs w:val="16"/>
                <w:lang w:eastAsia="en-US"/>
              </w:rPr>
            </w:pPr>
            <w:r w:rsidRPr="00073BFA">
              <w:rPr>
                <w:sz w:val="16"/>
                <w:szCs w:val="16"/>
                <w:lang w:eastAsia="en-US"/>
              </w:rPr>
              <w:t>¿Por qué?</w:t>
            </w:r>
          </w:p>
        </w:tc>
        <w:tc>
          <w:tcPr>
            <w:tcW w:w="4021" w:type="pct"/>
            <w:gridSpan w:val="4"/>
            <w:hideMark/>
          </w:tcPr>
          <w:p w14:paraId="49943DB6"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eastAsia="en-US"/>
              </w:rPr>
              <w:t>El Marco de Referencia de Arquitectura Empresarial no ha sido implementado en el IGAC. Según lo estipulado en el artículo 2.2.9.1.1.2, Ámbito de Aplicación, del Decreto 1078 de 2015 el IGAC tiene la obligación de implementar la Política de Gobierno Digital. Esta implementación debe llevarse a cabo en consonancia con los lineamientos, estándares y acciones establecidos en el Manual de Gobierno Digital, así como el CONPES 3975 de 2019 Política Nacional para la Transformación Digital e Inteligencia Artificial.</w:t>
            </w:r>
          </w:p>
          <w:p w14:paraId="57104AFA"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p>
          <w:p w14:paraId="27194D30"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val="es" w:eastAsia="en-US"/>
              </w:rPr>
            </w:pPr>
            <w:r w:rsidRPr="00073BFA">
              <w:rPr>
                <w:sz w:val="16"/>
                <w:szCs w:val="16"/>
                <w:lang w:val="es" w:eastAsia="en-US"/>
              </w:rPr>
              <w:t>Los sistemas de información tienen un rol estratégico para el Catastro Multipropósito, además se constituyen en el mecanismo fundamental para disponer los datos e información para habilitar los servicios digitales ciudadanos, contribuyen a la toma de decisiones y los proyectos de la transformación digital requeridos por el Sistema de Administración del Territorio (SAT).</w:t>
            </w:r>
          </w:p>
          <w:p w14:paraId="10B2E14A"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val="es" w:eastAsia="en-US"/>
              </w:rPr>
            </w:pPr>
          </w:p>
          <w:p w14:paraId="397985DC"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eastAsia="en-US"/>
              </w:rPr>
              <w:t>La operación del IGAC requiere una arquitectura tecnológica que defina tecnologías para el intercambio de información, parámetros de calidad en servicios de TI, principios de servicios digitales y otros aspectos de la Política de Gobierno Digital. Esta arquitectura también debe comprender la definición de servicios tecnológicos, operación de soporte y entrega, asegurando seguridad, capacidad, disponibilidad y continuidad. El objetivo principal es garantizar que los servicios de TI proporcionen utilidad y valor tanto a los usuarios internos como a los ciudadanos.</w:t>
            </w:r>
          </w:p>
        </w:tc>
      </w:tr>
      <w:tr w:rsidR="00420592" w:rsidRPr="00073BFA" w14:paraId="71B8A2B0" w14:textId="77777777" w:rsidTr="008523A9">
        <w:trPr>
          <w:trHeight w:val="20"/>
        </w:trPr>
        <w:tc>
          <w:tcPr>
            <w:cnfStyle w:val="001000000000" w:firstRow="0" w:lastRow="0" w:firstColumn="1" w:lastColumn="0" w:oddVBand="0" w:evenVBand="0" w:oddHBand="0" w:evenHBand="0" w:firstRowFirstColumn="0" w:firstRowLastColumn="0" w:lastRowFirstColumn="0" w:lastRowLastColumn="0"/>
            <w:tcW w:w="979" w:type="pct"/>
            <w:hideMark/>
          </w:tcPr>
          <w:p w14:paraId="5B527A4B" w14:textId="77777777" w:rsidR="00420592" w:rsidRPr="00073BFA" w:rsidRDefault="00420592" w:rsidP="008523A9">
            <w:pPr>
              <w:jc w:val="left"/>
              <w:rPr>
                <w:sz w:val="16"/>
                <w:szCs w:val="16"/>
                <w:lang w:eastAsia="en-US"/>
              </w:rPr>
            </w:pPr>
            <w:r w:rsidRPr="00073BFA">
              <w:rPr>
                <w:sz w:val="16"/>
                <w:szCs w:val="16"/>
                <w:lang w:eastAsia="en-US"/>
              </w:rPr>
              <w:t>¿Cómo?</w:t>
            </w:r>
          </w:p>
        </w:tc>
        <w:tc>
          <w:tcPr>
            <w:tcW w:w="4021" w:type="pct"/>
            <w:gridSpan w:val="4"/>
            <w:hideMark/>
          </w:tcPr>
          <w:p w14:paraId="062A7C58"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b/>
                <w:bCs/>
                <w:sz w:val="16"/>
                <w:szCs w:val="16"/>
                <w:lang w:eastAsia="en-US"/>
              </w:rPr>
              <w:t xml:space="preserve">Establecer el proceso de Arquitectura Empresarial: </w:t>
            </w:r>
            <w:r w:rsidRPr="00073BFA">
              <w:rPr>
                <w:sz w:val="16"/>
                <w:szCs w:val="16"/>
                <w:lang w:eastAsia="en-US"/>
              </w:rPr>
              <w:br/>
              <w:t xml:space="preserve">Evaluación del nivel de madurez </w:t>
            </w:r>
          </w:p>
          <w:p w14:paraId="26F1016E"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Planeación de los ejercicios de AE </w:t>
            </w:r>
          </w:p>
          <w:p w14:paraId="06D09B0D"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Gobierno y capacidad de la AE</w:t>
            </w:r>
          </w:p>
          <w:p w14:paraId="0BD8FD25"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Visión de la arquitectura </w:t>
            </w:r>
          </w:p>
          <w:p w14:paraId="1E74297E"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lastRenderedPageBreak/>
              <w:t>Definición de la Arquitectura Empresarial</w:t>
            </w:r>
          </w:p>
          <w:p w14:paraId="69689153"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Matriz de interesados de la AE</w:t>
            </w:r>
          </w:p>
          <w:p w14:paraId="6B9C1316"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Hoja de ruta de la Arquitectura</w:t>
            </w:r>
          </w:p>
          <w:p w14:paraId="5D952F72"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Repositorio AE</w:t>
            </w:r>
          </w:p>
          <w:p w14:paraId="3F4A1D61"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1955DA79"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b/>
                <w:bCs/>
                <w:sz w:val="16"/>
                <w:szCs w:val="16"/>
                <w:lang w:eastAsia="en-US"/>
              </w:rPr>
            </w:pPr>
            <w:r w:rsidRPr="00073BFA">
              <w:rPr>
                <w:b/>
                <w:bCs/>
                <w:sz w:val="16"/>
                <w:szCs w:val="16"/>
                <w:lang w:eastAsia="en-US"/>
              </w:rPr>
              <w:t>Definir la Arquitectura Institucional</w:t>
            </w:r>
          </w:p>
          <w:p w14:paraId="0DAB0B55"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Modelo financiero y de planeación Institucional</w:t>
            </w:r>
          </w:p>
          <w:p w14:paraId="75DE7845"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Modelo capacidades institucionales</w:t>
            </w:r>
          </w:p>
          <w:p w14:paraId="72B8D857"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Modelo operativo institucional</w:t>
            </w:r>
          </w:p>
          <w:p w14:paraId="38506363"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Modelo de servicios institucionales</w:t>
            </w:r>
          </w:p>
          <w:p w14:paraId="7F01A873"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7DA83BA9"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b/>
                <w:bCs/>
                <w:sz w:val="16"/>
                <w:szCs w:val="16"/>
                <w:lang w:eastAsia="en-US"/>
              </w:rPr>
              <w:t xml:space="preserve">Formular la estrategia de TI: </w:t>
            </w:r>
            <w:r w:rsidRPr="00073BFA">
              <w:rPr>
                <w:sz w:val="16"/>
                <w:szCs w:val="16"/>
                <w:lang w:eastAsia="en-US"/>
              </w:rPr>
              <w:br/>
              <w:t>Entendimiento Estratégico de TI</w:t>
            </w:r>
          </w:p>
          <w:p w14:paraId="3A05B436"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Documentación de la Estrategia de TI en el PETI</w:t>
            </w:r>
          </w:p>
          <w:p w14:paraId="07DF522A"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Políticas de TI </w:t>
            </w:r>
          </w:p>
          <w:p w14:paraId="1D5FC0DE"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Gestión de los proyectos con componentes de TI</w:t>
            </w:r>
          </w:p>
          <w:p w14:paraId="7D76D38B"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Gestión del presupuesto de TI </w:t>
            </w:r>
          </w:p>
          <w:p w14:paraId="529E85F6"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Catálogo de servicios de TI</w:t>
            </w:r>
          </w:p>
          <w:p w14:paraId="268621FC"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Evaluación de la gestión de la estrategia de TI</w:t>
            </w:r>
          </w:p>
          <w:p w14:paraId="02D27E71"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Tablero de indicadores de TI</w:t>
            </w:r>
          </w:p>
          <w:p w14:paraId="604969E0"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Investigación e innovación en TI </w:t>
            </w:r>
          </w:p>
          <w:p w14:paraId="7B6F9263"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Diseño impulsado con el usuario</w:t>
            </w:r>
          </w:p>
          <w:p w14:paraId="024FD2E9"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Instrumentos de Planeación Institucional con componentes de TI</w:t>
            </w:r>
          </w:p>
          <w:p w14:paraId="4B5ADA55"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7776D6BB"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b/>
                <w:bCs/>
                <w:sz w:val="16"/>
                <w:szCs w:val="16"/>
                <w:lang w:eastAsia="en-US"/>
              </w:rPr>
            </w:pPr>
            <w:r w:rsidRPr="00073BFA">
              <w:rPr>
                <w:b/>
                <w:bCs/>
                <w:sz w:val="16"/>
                <w:szCs w:val="16"/>
                <w:lang w:eastAsia="en-US"/>
              </w:rPr>
              <w:t>Establecer el modelo de Gobierno de TI</w:t>
            </w:r>
          </w:p>
          <w:p w14:paraId="2518AB56"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Esquema de gobierno de TI</w:t>
            </w:r>
          </w:p>
          <w:p w14:paraId="3E71CF32"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Gestión de las no conformidades</w:t>
            </w:r>
          </w:p>
          <w:p w14:paraId="2F26798C"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Macroproceso de gestión de TI </w:t>
            </w:r>
          </w:p>
          <w:p w14:paraId="7211B52A"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Gestión de cambios </w:t>
            </w:r>
          </w:p>
          <w:p w14:paraId="2C600D23"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Capacidades y recursos de TI </w:t>
            </w:r>
          </w:p>
          <w:p w14:paraId="7BE4BB5F"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Capacidades y Optimización de recursos de TI</w:t>
            </w:r>
          </w:p>
          <w:p w14:paraId="10F52C8B"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Evaluación del desempeño de la gestión de TI</w:t>
            </w:r>
          </w:p>
          <w:p w14:paraId="28BA7BE2"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Mejoramiento de los procesos</w:t>
            </w:r>
          </w:p>
          <w:p w14:paraId="152F4719"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Gestión de Proveedores de TI</w:t>
            </w:r>
          </w:p>
          <w:p w14:paraId="51C7542F"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66F58190"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b/>
                <w:bCs/>
                <w:sz w:val="16"/>
                <w:szCs w:val="16"/>
                <w:lang w:eastAsia="en-US"/>
              </w:rPr>
            </w:pPr>
            <w:r w:rsidRPr="00073BFA">
              <w:rPr>
                <w:b/>
                <w:bCs/>
                <w:sz w:val="16"/>
                <w:szCs w:val="16"/>
                <w:lang w:eastAsia="en-US"/>
              </w:rPr>
              <w:t>Definir la estrategia de uso y apropiación</w:t>
            </w:r>
          </w:p>
          <w:p w14:paraId="73786021"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Estrategia de Uso y Apropiación de TI</w:t>
            </w:r>
          </w:p>
          <w:p w14:paraId="6C0CC4A0"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Esquema de incentivos</w:t>
            </w:r>
          </w:p>
          <w:p w14:paraId="40E02B08"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Plan de Formación</w:t>
            </w:r>
          </w:p>
          <w:p w14:paraId="72DFA3F3"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Evaluación del nivel de adopción de TI</w:t>
            </w:r>
          </w:p>
          <w:p w14:paraId="08A19D83"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Plan de capacitación y entrenamiento para los sistemas de información</w:t>
            </w:r>
          </w:p>
          <w:p w14:paraId="3B24645C"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7E2AF8FB"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b/>
                <w:bCs/>
                <w:sz w:val="16"/>
                <w:szCs w:val="16"/>
                <w:lang w:eastAsia="en-US"/>
              </w:rPr>
            </w:pPr>
            <w:r w:rsidRPr="00073BFA">
              <w:rPr>
                <w:b/>
                <w:bCs/>
                <w:sz w:val="16"/>
                <w:szCs w:val="16"/>
                <w:lang w:eastAsia="en-US"/>
              </w:rPr>
              <w:t>Direccionar el contexto estratégico de la gestión de proyectos de TI</w:t>
            </w:r>
          </w:p>
          <w:p w14:paraId="519EB409"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Cumplimiento normativo </w:t>
            </w:r>
          </w:p>
          <w:p w14:paraId="506DAB0A"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Banco de proyectos</w:t>
            </w:r>
          </w:p>
          <w:p w14:paraId="1A477C72"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Generación de valor público </w:t>
            </w:r>
          </w:p>
          <w:p w14:paraId="437DE4C6"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Oficina de Proyectos </w:t>
            </w:r>
          </w:p>
          <w:p w14:paraId="4FBE6515"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Selección de metodología </w:t>
            </w:r>
          </w:p>
          <w:p w14:paraId="5638B8B6"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Liderazgo de Proyectos de TI</w:t>
            </w:r>
          </w:p>
          <w:p w14:paraId="5912EF0A"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46693311"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b/>
                <w:bCs/>
                <w:sz w:val="16"/>
                <w:szCs w:val="16"/>
                <w:lang w:eastAsia="en-US"/>
              </w:rPr>
            </w:pPr>
            <w:r w:rsidRPr="00073BFA">
              <w:rPr>
                <w:b/>
                <w:bCs/>
                <w:sz w:val="16"/>
                <w:szCs w:val="16"/>
                <w:lang w:eastAsia="en-US"/>
              </w:rPr>
              <w:t>Gestión y gobierno de los sistemas de información del IGAC</w:t>
            </w:r>
          </w:p>
          <w:p w14:paraId="4CD8E43F"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Formulación de políticas, estándares, lineamientos, manuales y estrategias.</w:t>
            </w:r>
          </w:p>
          <w:p w14:paraId="37B93342"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Gestión de proyectos y manejo del portafolio.</w:t>
            </w:r>
          </w:p>
          <w:p w14:paraId="56F033CE"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Desarrollo de sistemas de información de acuerdo con requerimientos institucionales, bajo la metodología determinada.</w:t>
            </w:r>
          </w:p>
          <w:p w14:paraId="580054F4"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Gestión del ciclo de vida de los sistemas de información. </w:t>
            </w:r>
          </w:p>
          <w:p w14:paraId="1FC7FCCB"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Caracterización y actualización del catálogo de sistemas de información.</w:t>
            </w:r>
          </w:p>
          <w:p w14:paraId="5639BDA7"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Mantenimiento y operación de los sistemas de información.</w:t>
            </w:r>
          </w:p>
          <w:p w14:paraId="002D9B92"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70B5D2BA"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b/>
                <w:bCs/>
                <w:sz w:val="16"/>
                <w:szCs w:val="16"/>
                <w:lang w:eastAsia="en-US"/>
              </w:rPr>
            </w:pPr>
            <w:r w:rsidRPr="00073BFA">
              <w:rPr>
                <w:b/>
                <w:bCs/>
                <w:sz w:val="16"/>
                <w:szCs w:val="16"/>
                <w:lang w:eastAsia="en-US"/>
              </w:rPr>
              <w:t>Arquitectura de TI</w:t>
            </w:r>
          </w:p>
          <w:p w14:paraId="0A622D99"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Implementar los lineamientos del dominio de Arquitectura de Tecnología del MRAE 3.0 de </w:t>
            </w:r>
            <w:proofErr w:type="spellStart"/>
            <w:r w:rsidRPr="00073BFA">
              <w:rPr>
                <w:sz w:val="16"/>
                <w:szCs w:val="16"/>
                <w:lang w:eastAsia="en-US"/>
              </w:rPr>
              <w:t>Mintic</w:t>
            </w:r>
            <w:proofErr w:type="spellEnd"/>
          </w:p>
          <w:p w14:paraId="737C0A64"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lastRenderedPageBreak/>
              <w:t>Desarrollar las etapas de selección de modelos y herramientas, definición de la situación actual y de la situación objetivo, el análisis de brechas y la Arquitectura de Tecnología del IGAC</w:t>
            </w:r>
          </w:p>
          <w:p w14:paraId="78A786ED"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Coordinar el diseño e implementación, de acuerdo con las demás arquitecturas y las prioridades de procesos, sistemas y servicios digitales definidos</w:t>
            </w:r>
          </w:p>
          <w:p w14:paraId="4DF021D1"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Consolidar los catálogos de componentes de tecnología (estándares, elementos, servicios)</w:t>
            </w:r>
          </w:p>
          <w:p w14:paraId="104E222D"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Definir las relaciones entre elementos de infraestructura tecnológica y los sistemas de información</w:t>
            </w:r>
          </w:p>
          <w:p w14:paraId="2081C442"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Identificar las capas del modelo de Infraestructura de TI, así como la distribución de roles y responsabilidades</w:t>
            </w:r>
          </w:p>
          <w:p w14:paraId="2D52DC63"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Construir la vista física del modelo y la separación de ambientes de los sistemas de información</w:t>
            </w:r>
          </w:p>
          <w:p w14:paraId="5EDD9595"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Definir las intervenciones de la arquitectura y los servicios de tecnología</w:t>
            </w:r>
          </w:p>
          <w:p w14:paraId="75C06A3D"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Proponer los componentes de solución de la infraestructura de tecnología y validar los impactos</w:t>
            </w:r>
          </w:p>
        </w:tc>
      </w:tr>
      <w:tr w:rsidR="00420592" w:rsidRPr="00073BFA" w14:paraId="7FA1A3BB" w14:textId="77777777" w:rsidTr="00852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9" w:type="pct"/>
            <w:hideMark/>
          </w:tcPr>
          <w:p w14:paraId="534635F1" w14:textId="77777777" w:rsidR="00420592" w:rsidRPr="00073BFA" w:rsidRDefault="00420592" w:rsidP="008523A9">
            <w:pPr>
              <w:jc w:val="left"/>
              <w:rPr>
                <w:sz w:val="16"/>
                <w:szCs w:val="16"/>
                <w:lang w:eastAsia="en-US"/>
              </w:rPr>
            </w:pPr>
            <w:r w:rsidRPr="00073BFA">
              <w:rPr>
                <w:sz w:val="16"/>
                <w:szCs w:val="16"/>
                <w:lang w:eastAsia="en-US"/>
              </w:rPr>
              <w:lastRenderedPageBreak/>
              <w:t>Áreas que intervienen en el proyecto</w:t>
            </w:r>
          </w:p>
        </w:tc>
        <w:tc>
          <w:tcPr>
            <w:tcW w:w="4021" w:type="pct"/>
            <w:gridSpan w:val="4"/>
            <w:hideMark/>
          </w:tcPr>
          <w:p w14:paraId="47905011"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eastAsia="en-US"/>
              </w:rPr>
              <w:t>DTIC: responsable del direccionamiento estratégico, el establecimiento de los modelos de Arquitectura Empresarial y el Gobierno de TI, el cumplimiento de los lineamientos del MRAE 3.0, la visión de la transformación digital, la implementación de la Política de Gobierno Digital a nivel institucional y la planificación, ejecución y seguimiento del proyecto.</w:t>
            </w:r>
          </w:p>
          <w:p w14:paraId="065C7D23"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p>
          <w:p w14:paraId="25395CD7"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eastAsia="en-US"/>
              </w:rPr>
              <w:t xml:space="preserve">DTIC - Subdirección de Sistemas de Información como responsable de la definición y disposición de la arquitectura de sistemas de información. </w:t>
            </w:r>
          </w:p>
          <w:p w14:paraId="24AB75A1"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p>
          <w:p w14:paraId="60CC6CF0"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eastAsia="en-US"/>
              </w:rPr>
              <w:t>DTIC - Subdirección de Información, en la definición y disposición de la arquitectura de información del IGAC.</w:t>
            </w:r>
          </w:p>
          <w:p w14:paraId="1D7C3005"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p>
          <w:p w14:paraId="404AFAD2"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eastAsia="en-US"/>
              </w:rPr>
              <w:t>DTIC - Subdirección de Infraestructura como responsable de disposición de la arquitectura de tecnología.</w:t>
            </w:r>
          </w:p>
          <w:p w14:paraId="17851D50"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eastAsia="en-US"/>
              </w:rPr>
              <w:br/>
              <w:t>Procesos y áreas Misionales del IGAC: proveer información sobre los procesos, productos, servicios y requerimientos de TI, que se incluirán en la arquitectura.</w:t>
            </w:r>
          </w:p>
          <w:p w14:paraId="68C2436D"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eastAsia="en-US"/>
              </w:rPr>
              <w:br/>
              <w:t>Entidades externas y actores relevantes con los que se requiera articular acciones en el marco de proyectos estratégicos de la Dirección General, como aporte de las TI al Plan Estratégico Institucional</w:t>
            </w:r>
          </w:p>
        </w:tc>
      </w:tr>
      <w:tr w:rsidR="00420592" w:rsidRPr="00073BFA" w14:paraId="1D3DBB04" w14:textId="77777777" w:rsidTr="00FD542A">
        <w:trPr>
          <w:trHeight w:val="489"/>
        </w:trPr>
        <w:tc>
          <w:tcPr>
            <w:cnfStyle w:val="001000000000" w:firstRow="0" w:lastRow="0" w:firstColumn="1" w:lastColumn="0" w:oddVBand="0" w:evenVBand="0" w:oddHBand="0" w:evenHBand="0" w:firstRowFirstColumn="0" w:firstRowLastColumn="0" w:lastRowFirstColumn="0" w:lastRowLastColumn="0"/>
            <w:tcW w:w="979" w:type="pct"/>
            <w:hideMark/>
          </w:tcPr>
          <w:p w14:paraId="771335CA" w14:textId="77777777" w:rsidR="00420592" w:rsidRPr="00073BFA" w:rsidRDefault="00420592" w:rsidP="008523A9">
            <w:pPr>
              <w:jc w:val="left"/>
              <w:rPr>
                <w:sz w:val="16"/>
                <w:szCs w:val="16"/>
                <w:lang w:eastAsia="en-US"/>
              </w:rPr>
            </w:pPr>
            <w:r w:rsidRPr="00073BFA">
              <w:rPr>
                <w:sz w:val="16"/>
                <w:szCs w:val="16"/>
                <w:lang w:eastAsia="en-US"/>
              </w:rPr>
              <w:t>Responsables</w:t>
            </w:r>
          </w:p>
        </w:tc>
        <w:tc>
          <w:tcPr>
            <w:tcW w:w="4021" w:type="pct"/>
            <w:gridSpan w:val="4"/>
            <w:hideMark/>
          </w:tcPr>
          <w:p w14:paraId="37038623"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Dirección de Tecnologías de Información y Comunicaciones - DTIC</w:t>
            </w:r>
          </w:p>
        </w:tc>
      </w:tr>
      <w:tr w:rsidR="00420592" w:rsidRPr="00073BFA" w14:paraId="5A08E7FA" w14:textId="77777777" w:rsidTr="00852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9" w:type="pct"/>
            <w:hideMark/>
          </w:tcPr>
          <w:p w14:paraId="643C5B2C" w14:textId="77777777" w:rsidR="00420592" w:rsidRPr="00073BFA" w:rsidRDefault="00420592" w:rsidP="008523A9">
            <w:pPr>
              <w:jc w:val="left"/>
              <w:rPr>
                <w:sz w:val="16"/>
                <w:szCs w:val="16"/>
                <w:lang w:eastAsia="en-US"/>
              </w:rPr>
            </w:pPr>
            <w:r w:rsidRPr="00073BFA">
              <w:rPr>
                <w:sz w:val="16"/>
                <w:szCs w:val="16"/>
                <w:lang w:eastAsia="en-US"/>
              </w:rPr>
              <w:t>Línea de tiempo del proyecto</w:t>
            </w:r>
          </w:p>
        </w:tc>
        <w:tc>
          <w:tcPr>
            <w:tcW w:w="939" w:type="pct"/>
            <w:hideMark/>
          </w:tcPr>
          <w:p w14:paraId="7A829533" w14:textId="77777777" w:rsidR="00420592" w:rsidRPr="00073BFA" w:rsidRDefault="00420592" w:rsidP="008523A9">
            <w:pPr>
              <w:jc w:val="cente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073BFA">
              <w:rPr>
                <w:b/>
                <w:sz w:val="16"/>
                <w:szCs w:val="16"/>
                <w:lang w:eastAsia="en-US"/>
              </w:rPr>
              <w:t>2023</w:t>
            </w:r>
          </w:p>
        </w:tc>
        <w:tc>
          <w:tcPr>
            <w:tcW w:w="1052" w:type="pct"/>
            <w:hideMark/>
          </w:tcPr>
          <w:p w14:paraId="7EA2CD25" w14:textId="77777777" w:rsidR="00420592" w:rsidRPr="00073BFA" w:rsidRDefault="00420592" w:rsidP="008523A9">
            <w:pPr>
              <w:jc w:val="cente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073BFA">
              <w:rPr>
                <w:b/>
                <w:sz w:val="16"/>
                <w:szCs w:val="16"/>
                <w:lang w:eastAsia="en-US"/>
              </w:rPr>
              <w:t>2024</w:t>
            </w:r>
          </w:p>
        </w:tc>
        <w:tc>
          <w:tcPr>
            <w:tcW w:w="1038" w:type="pct"/>
            <w:hideMark/>
          </w:tcPr>
          <w:p w14:paraId="46A4FBF4" w14:textId="77777777" w:rsidR="00420592" w:rsidRPr="00073BFA" w:rsidRDefault="00420592" w:rsidP="008523A9">
            <w:pPr>
              <w:jc w:val="cente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073BFA">
              <w:rPr>
                <w:b/>
                <w:sz w:val="16"/>
                <w:szCs w:val="16"/>
                <w:lang w:eastAsia="en-US"/>
              </w:rPr>
              <w:t>2025</w:t>
            </w:r>
          </w:p>
        </w:tc>
        <w:tc>
          <w:tcPr>
            <w:tcW w:w="992" w:type="pct"/>
            <w:noWrap/>
            <w:hideMark/>
          </w:tcPr>
          <w:p w14:paraId="42628EB1" w14:textId="77777777" w:rsidR="00420592" w:rsidRPr="00073BFA" w:rsidRDefault="00420592" w:rsidP="008523A9">
            <w:pPr>
              <w:jc w:val="cente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073BFA">
              <w:rPr>
                <w:b/>
                <w:sz w:val="16"/>
                <w:szCs w:val="16"/>
                <w:lang w:eastAsia="en-US"/>
              </w:rPr>
              <w:t>2026</w:t>
            </w:r>
          </w:p>
        </w:tc>
      </w:tr>
      <w:tr w:rsidR="00420592" w:rsidRPr="00073BFA" w14:paraId="42877388" w14:textId="77777777" w:rsidTr="008523A9">
        <w:trPr>
          <w:trHeight w:val="20"/>
        </w:trPr>
        <w:tc>
          <w:tcPr>
            <w:cnfStyle w:val="001000000000" w:firstRow="0" w:lastRow="0" w:firstColumn="1" w:lastColumn="0" w:oddVBand="0" w:evenVBand="0" w:oddHBand="0" w:evenHBand="0" w:firstRowFirstColumn="0" w:firstRowLastColumn="0" w:lastRowFirstColumn="0" w:lastRowLastColumn="0"/>
            <w:tcW w:w="979" w:type="pct"/>
            <w:hideMark/>
          </w:tcPr>
          <w:p w14:paraId="22B84D32" w14:textId="77777777" w:rsidR="00420592" w:rsidRPr="00073BFA" w:rsidRDefault="00420592" w:rsidP="008523A9">
            <w:pPr>
              <w:jc w:val="left"/>
              <w:rPr>
                <w:sz w:val="16"/>
                <w:szCs w:val="16"/>
                <w:lang w:eastAsia="en-US"/>
              </w:rPr>
            </w:pPr>
            <w:r w:rsidRPr="00073BFA">
              <w:rPr>
                <w:sz w:val="16"/>
                <w:szCs w:val="16"/>
                <w:lang w:eastAsia="en-US"/>
              </w:rPr>
              <w:t>Entregable asociado</w:t>
            </w:r>
          </w:p>
        </w:tc>
        <w:tc>
          <w:tcPr>
            <w:tcW w:w="939" w:type="pct"/>
          </w:tcPr>
          <w:p w14:paraId="137635CF"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Equipo y lineamientos de AE</w:t>
            </w:r>
          </w:p>
        </w:tc>
        <w:tc>
          <w:tcPr>
            <w:tcW w:w="1052" w:type="pct"/>
          </w:tcPr>
          <w:p w14:paraId="38FAF3FB"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Establecer el proceso de AE</w:t>
            </w:r>
          </w:p>
          <w:p w14:paraId="0E6EBD5A"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Hoja de Ruta AE 2024</w:t>
            </w:r>
          </w:p>
          <w:p w14:paraId="4962DF04"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Matriz de actores</w:t>
            </w:r>
          </w:p>
          <w:p w14:paraId="71127491"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Estrategia de T</w:t>
            </w:r>
          </w:p>
          <w:p w14:paraId="6C0ECFE4"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Catálogo de servicios TI</w:t>
            </w:r>
          </w:p>
          <w:p w14:paraId="0F4A495B"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Proceso de Gobierno de TI establecido</w:t>
            </w:r>
          </w:p>
          <w:p w14:paraId="2FECCE59"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Modelo de capacidades</w:t>
            </w:r>
          </w:p>
          <w:p w14:paraId="2AB4FF34"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Estrategia de uso y apropiación</w:t>
            </w:r>
          </w:p>
          <w:p w14:paraId="7CAF43AE"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Metodología de gestión de proyectos TI</w:t>
            </w:r>
          </w:p>
          <w:p w14:paraId="6AC46996"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Estrategia de transformación digital</w:t>
            </w:r>
          </w:p>
          <w:p w14:paraId="0C13979B"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lastRenderedPageBreak/>
              <w:t>Repositorio, Artefactos documentados, uso y apropiación</w:t>
            </w:r>
          </w:p>
          <w:p w14:paraId="66ABCF60"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683F8D4F"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b/>
                <w:bCs/>
                <w:sz w:val="16"/>
                <w:szCs w:val="16"/>
                <w:lang w:eastAsia="en-US"/>
              </w:rPr>
            </w:pPr>
            <w:r w:rsidRPr="00073BFA">
              <w:rPr>
                <w:b/>
                <w:bCs/>
                <w:sz w:val="16"/>
                <w:szCs w:val="16"/>
                <w:lang w:eastAsia="en-US"/>
              </w:rPr>
              <w:t>Sistemas de Información:</w:t>
            </w:r>
          </w:p>
          <w:p w14:paraId="691CFE11"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val="es" w:eastAsia="en-US"/>
              </w:rPr>
            </w:pPr>
            <w:r w:rsidRPr="00073BFA">
              <w:rPr>
                <w:sz w:val="16"/>
                <w:szCs w:val="16"/>
                <w:lang w:val="es" w:eastAsia="en-US"/>
              </w:rPr>
              <w:t>Actualización de lineamientos y documentación de la Arquitectura y el Gobierno de Sistemas de Información</w:t>
            </w:r>
          </w:p>
          <w:p w14:paraId="184BC15F"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2D462245"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Esquema de gestión de proyectos y catálogo de SI.</w:t>
            </w:r>
          </w:p>
          <w:p w14:paraId="769D72DA"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114C0178"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Planes de calidad y pruebas.</w:t>
            </w:r>
          </w:p>
          <w:p w14:paraId="2BE11E34"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765080E9"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b/>
                <w:bCs/>
                <w:sz w:val="16"/>
                <w:szCs w:val="16"/>
                <w:lang w:eastAsia="en-US"/>
              </w:rPr>
            </w:pPr>
            <w:r w:rsidRPr="00073BFA">
              <w:rPr>
                <w:b/>
                <w:bCs/>
                <w:sz w:val="16"/>
                <w:szCs w:val="16"/>
                <w:lang w:eastAsia="en-US"/>
              </w:rPr>
              <w:t>Arquitectura de TI</w:t>
            </w:r>
          </w:p>
          <w:p w14:paraId="096E6A8D"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Catálogo de infraestructura 2024</w:t>
            </w:r>
          </w:p>
          <w:p w14:paraId="6BFA5918"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Arquitectura de referencia </w:t>
            </w:r>
          </w:p>
          <w:p w14:paraId="7E38DE8F"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40% Plataforma implementada para sistemas interoperabilidad y servicios digitales</w:t>
            </w:r>
          </w:p>
          <w:p w14:paraId="66BF0311"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Plan de soporte y mantenimiento implementado</w:t>
            </w:r>
          </w:p>
        </w:tc>
        <w:tc>
          <w:tcPr>
            <w:tcW w:w="1038" w:type="pct"/>
          </w:tcPr>
          <w:p w14:paraId="48E58B67"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lastRenderedPageBreak/>
              <w:t>Hoja de Ruta AE 2025</w:t>
            </w:r>
          </w:p>
          <w:p w14:paraId="2921BB4C"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Arquitectura Institucional actualizada</w:t>
            </w:r>
          </w:p>
          <w:p w14:paraId="0E1B1406"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Políticas de TI consolidadas</w:t>
            </w:r>
          </w:p>
          <w:p w14:paraId="3FDBF39C"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Esquema de innovación en TI</w:t>
            </w:r>
          </w:p>
          <w:p w14:paraId="741D81CF"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Diseño de servicios TI  enfocados en el usuario</w:t>
            </w:r>
          </w:p>
          <w:p w14:paraId="2B09CFBF"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Procesos mejorados con TI</w:t>
            </w:r>
          </w:p>
          <w:p w14:paraId="32739B71"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Modelo de gestión de proveedores TI</w:t>
            </w:r>
          </w:p>
          <w:p w14:paraId="181F1BB7"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Herramientas 4RI implementadas</w:t>
            </w:r>
          </w:p>
          <w:p w14:paraId="7C76F0E7"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Repositorio, Artefactos documentados, uso y apropiación</w:t>
            </w:r>
          </w:p>
          <w:p w14:paraId="7A04BB4F"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2292CD65"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b/>
                <w:bCs/>
                <w:sz w:val="16"/>
                <w:szCs w:val="16"/>
                <w:lang w:eastAsia="en-US"/>
              </w:rPr>
            </w:pPr>
            <w:r w:rsidRPr="00073BFA">
              <w:rPr>
                <w:b/>
                <w:bCs/>
                <w:sz w:val="16"/>
                <w:szCs w:val="16"/>
                <w:lang w:eastAsia="en-US"/>
              </w:rPr>
              <w:t>Sistemas de Información:</w:t>
            </w:r>
          </w:p>
          <w:p w14:paraId="74DE73BB"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val="es" w:eastAsia="en-US"/>
              </w:rPr>
            </w:pPr>
            <w:r w:rsidRPr="00073BFA">
              <w:rPr>
                <w:sz w:val="16"/>
                <w:szCs w:val="16"/>
                <w:lang w:val="es" w:eastAsia="en-US"/>
              </w:rPr>
              <w:t>Actualización de lineamientos y documentación de la Arquitectura y el Gobierno de Sistemas de Información</w:t>
            </w:r>
          </w:p>
          <w:p w14:paraId="150AB72F"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57224F6E"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Esquema de gestión de proyectos y catálogo de SI.</w:t>
            </w:r>
          </w:p>
          <w:p w14:paraId="5A4E0221"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7DB49DA7"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Planes de calidad y pruebas.</w:t>
            </w:r>
          </w:p>
          <w:p w14:paraId="1510FE91"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4802AD8F"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b/>
                <w:bCs/>
                <w:sz w:val="16"/>
                <w:szCs w:val="16"/>
                <w:lang w:eastAsia="en-US"/>
              </w:rPr>
            </w:pPr>
            <w:r w:rsidRPr="00073BFA">
              <w:rPr>
                <w:b/>
                <w:bCs/>
                <w:sz w:val="16"/>
                <w:szCs w:val="16"/>
                <w:lang w:eastAsia="en-US"/>
              </w:rPr>
              <w:t>Arquitectura de TI</w:t>
            </w:r>
          </w:p>
          <w:p w14:paraId="29C91939"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Catálogo de infraestructura 2024</w:t>
            </w:r>
          </w:p>
          <w:p w14:paraId="22D9641E"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Arquitectura de referencia </w:t>
            </w:r>
          </w:p>
          <w:p w14:paraId="08E2A686"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75% Plataforma implementada para sistemas interoperabilidad y servicios digitales</w:t>
            </w:r>
          </w:p>
          <w:p w14:paraId="7A1B0B10"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Plan de soporte y mantenimiento implementado</w:t>
            </w:r>
          </w:p>
        </w:tc>
        <w:tc>
          <w:tcPr>
            <w:tcW w:w="992" w:type="pct"/>
            <w:hideMark/>
          </w:tcPr>
          <w:p w14:paraId="7A846157"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lastRenderedPageBreak/>
              <w:t>Hoja de Ruta AE 2026</w:t>
            </w:r>
          </w:p>
          <w:p w14:paraId="4397429D"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Estrategia de Gestión del conocimiento en AE</w:t>
            </w:r>
          </w:p>
          <w:p w14:paraId="1CE34C31"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Ejercicios de AE operando</w:t>
            </w:r>
          </w:p>
          <w:p w14:paraId="56EEAE65"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Modelo de servicios institucionales basados en TI</w:t>
            </w:r>
          </w:p>
          <w:p w14:paraId="1DA5342E"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Sistema de monitoreo implementado y desempeño TI</w:t>
            </w:r>
          </w:p>
          <w:p w14:paraId="65CF9A3B"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Procesos automatizados</w:t>
            </w:r>
          </w:p>
          <w:p w14:paraId="685CBB3F"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Política de gobierno digital implementada</w:t>
            </w:r>
          </w:p>
          <w:p w14:paraId="48885CB8"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lastRenderedPageBreak/>
              <w:t xml:space="preserve">Enfoque hacia Territorios Inteligentes </w:t>
            </w:r>
          </w:p>
          <w:p w14:paraId="3259C9D9"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Herramientas 4RI implementadas.</w:t>
            </w:r>
          </w:p>
          <w:p w14:paraId="39A15CDA"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b/>
                <w:bCs/>
                <w:sz w:val="16"/>
                <w:szCs w:val="16"/>
                <w:lang w:eastAsia="en-US"/>
              </w:rPr>
            </w:pPr>
            <w:r w:rsidRPr="00073BFA">
              <w:rPr>
                <w:b/>
                <w:bCs/>
                <w:sz w:val="16"/>
                <w:szCs w:val="16"/>
                <w:lang w:eastAsia="en-US"/>
              </w:rPr>
              <w:t>Sistemas de Información:</w:t>
            </w:r>
          </w:p>
          <w:p w14:paraId="7E73FAEC"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val="es" w:eastAsia="en-US"/>
              </w:rPr>
            </w:pPr>
            <w:r w:rsidRPr="00073BFA">
              <w:rPr>
                <w:sz w:val="16"/>
                <w:szCs w:val="16"/>
                <w:lang w:val="es" w:eastAsia="en-US"/>
              </w:rPr>
              <w:t>Actualización de lineamientos y documentación de la Arquitectura y el Gobierno de Sistemas de Información</w:t>
            </w:r>
          </w:p>
          <w:p w14:paraId="426E26DF"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16D60BA9"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Esquema de gestión de proyectos y catálogo de SI.</w:t>
            </w:r>
          </w:p>
          <w:p w14:paraId="2C8A1349"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48129689"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Planes de calidad y pruebas.</w:t>
            </w:r>
          </w:p>
          <w:p w14:paraId="0C25D665"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229EA541"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b/>
                <w:bCs/>
                <w:sz w:val="16"/>
                <w:szCs w:val="16"/>
                <w:lang w:eastAsia="en-US"/>
              </w:rPr>
            </w:pPr>
            <w:r w:rsidRPr="00073BFA">
              <w:rPr>
                <w:b/>
                <w:bCs/>
                <w:sz w:val="16"/>
                <w:szCs w:val="16"/>
                <w:lang w:eastAsia="en-US"/>
              </w:rPr>
              <w:t>Arquitectura de TI</w:t>
            </w:r>
          </w:p>
          <w:p w14:paraId="3B3669CF"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Catálogo de infraestructura 2024</w:t>
            </w:r>
          </w:p>
          <w:p w14:paraId="3185F0B5"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 xml:space="preserve">Arquitectura de referencia </w:t>
            </w:r>
          </w:p>
          <w:p w14:paraId="7A7026AB" w14:textId="77777777" w:rsidR="00420592" w:rsidRPr="00073BFA" w:rsidRDefault="00420592" w:rsidP="008523A9">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100% Plataforma implementada para sistemas interoperabilidad y servicios digitales</w:t>
            </w:r>
          </w:p>
          <w:p w14:paraId="3B8862EF"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Plan de soporte y mantenimiento implementado</w:t>
            </w:r>
          </w:p>
          <w:p w14:paraId="7A484B8E"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420592" w:rsidRPr="00073BFA" w14:paraId="36C359FB" w14:textId="77777777" w:rsidTr="00852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9" w:type="pct"/>
            <w:hideMark/>
          </w:tcPr>
          <w:p w14:paraId="61680671" w14:textId="77777777" w:rsidR="00420592" w:rsidRPr="00073BFA" w:rsidRDefault="00420592" w:rsidP="008523A9">
            <w:pPr>
              <w:jc w:val="left"/>
              <w:rPr>
                <w:sz w:val="16"/>
                <w:szCs w:val="16"/>
                <w:lang w:eastAsia="en-US"/>
              </w:rPr>
            </w:pPr>
            <w:r w:rsidRPr="00073BFA">
              <w:rPr>
                <w:sz w:val="16"/>
                <w:szCs w:val="16"/>
                <w:lang w:eastAsia="en-US"/>
              </w:rPr>
              <w:lastRenderedPageBreak/>
              <w:t>Meta del indicador</w:t>
            </w:r>
          </w:p>
        </w:tc>
        <w:tc>
          <w:tcPr>
            <w:tcW w:w="939" w:type="pct"/>
          </w:tcPr>
          <w:p w14:paraId="6ECBF550"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val="es"/>
              </w:rPr>
              <w:t>100% de acuerdo con el cronograma del proyecto</w:t>
            </w:r>
          </w:p>
        </w:tc>
        <w:tc>
          <w:tcPr>
            <w:tcW w:w="1052" w:type="pct"/>
          </w:tcPr>
          <w:p w14:paraId="218EFD38"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val="es"/>
              </w:rPr>
              <w:t>100% de acuerdo con el cronograma del proyecto para la vigencia</w:t>
            </w:r>
          </w:p>
        </w:tc>
        <w:tc>
          <w:tcPr>
            <w:tcW w:w="1038" w:type="pct"/>
          </w:tcPr>
          <w:p w14:paraId="05950A44"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val="es"/>
              </w:rPr>
              <w:t>100% de acuerdo con el cronograma del proyecto para la vigencia</w:t>
            </w:r>
          </w:p>
        </w:tc>
        <w:tc>
          <w:tcPr>
            <w:tcW w:w="992" w:type="pct"/>
            <w:hideMark/>
          </w:tcPr>
          <w:p w14:paraId="41B779AB" w14:textId="77777777" w:rsidR="00420592" w:rsidRPr="00073BFA" w:rsidRDefault="00420592" w:rsidP="008523A9">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073BFA">
              <w:rPr>
                <w:sz w:val="16"/>
                <w:szCs w:val="16"/>
                <w:lang w:val="es"/>
              </w:rPr>
              <w:t>100 de acuerdo con el cronograma del proyecto para la vigencia</w:t>
            </w:r>
          </w:p>
        </w:tc>
      </w:tr>
      <w:tr w:rsidR="00420592" w:rsidRPr="00073BFA" w14:paraId="77F8DDB4" w14:textId="77777777" w:rsidTr="008523A9">
        <w:trPr>
          <w:trHeight w:val="20"/>
        </w:trPr>
        <w:tc>
          <w:tcPr>
            <w:cnfStyle w:val="001000000000" w:firstRow="0" w:lastRow="0" w:firstColumn="1" w:lastColumn="0" w:oddVBand="0" w:evenVBand="0" w:oddHBand="0" w:evenHBand="0" w:firstRowFirstColumn="0" w:firstRowLastColumn="0" w:lastRowFirstColumn="0" w:lastRowLastColumn="0"/>
            <w:tcW w:w="979" w:type="pct"/>
            <w:hideMark/>
          </w:tcPr>
          <w:p w14:paraId="7F5FC93F" w14:textId="77777777" w:rsidR="00420592" w:rsidRPr="00073BFA" w:rsidRDefault="00420592" w:rsidP="008523A9">
            <w:pPr>
              <w:jc w:val="left"/>
              <w:rPr>
                <w:sz w:val="16"/>
                <w:szCs w:val="16"/>
                <w:lang w:eastAsia="en-US"/>
              </w:rPr>
            </w:pPr>
            <w:r w:rsidRPr="00073BFA">
              <w:rPr>
                <w:sz w:val="16"/>
                <w:szCs w:val="16"/>
                <w:lang w:eastAsia="en-US"/>
              </w:rPr>
              <w:t>Indicador</w:t>
            </w:r>
          </w:p>
        </w:tc>
        <w:tc>
          <w:tcPr>
            <w:tcW w:w="4021" w:type="pct"/>
            <w:gridSpan w:val="4"/>
            <w:hideMark/>
          </w:tcPr>
          <w:p w14:paraId="18B878A4" w14:textId="77777777" w:rsidR="00420592" w:rsidRPr="00073BFA" w:rsidRDefault="00420592" w:rsidP="008523A9">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73BFA">
              <w:rPr>
                <w:sz w:val="16"/>
                <w:szCs w:val="16"/>
                <w:lang w:eastAsia="en-US"/>
              </w:rPr>
              <w:t>100% anual de cumplimiento del plan del proyecto</w:t>
            </w:r>
          </w:p>
        </w:tc>
      </w:tr>
      <w:tr w:rsidR="00420592" w:rsidRPr="00073BFA" w14:paraId="7B2CADD4" w14:textId="77777777" w:rsidTr="00852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9" w:type="pct"/>
            <w:vMerge w:val="restart"/>
            <w:hideMark/>
          </w:tcPr>
          <w:p w14:paraId="215E3016" w14:textId="77777777" w:rsidR="00420592" w:rsidRPr="00073BFA" w:rsidRDefault="00420592" w:rsidP="008523A9">
            <w:pPr>
              <w:jc w:val="left"/>
              <w:rPr>
                <w:sz w:val="16"/>
                <w:szCs w:val="16"/>
                <w:lang w:eastAsia="en-US"/>
              </w:rPr>
            </w:pPr>
            <w:r w:rsidRPr="00073BFA">
              <w:rPr>
                <w:sz w:val="16"/>
                <w:szCs w:val="16"/>
                <w:lang w:eastAsia="en-US"/>
              </w:rPr>
              <w:t>Presupuesto de inversión del Proyecto</w:t>
            </w:r>
          </w:p>
        </w:tc>
        <w:tc>
          <w:tcPr>
            <w:tcW w:w="939" w:type="pct"/>
            <w:hideMark/>
          </w:tcPr>
          <w:p w14:paraId="356792D6" w14:textId="77777777" w:rsidR="00420592" w:rsidRPr="00073BFA" w:rsidRDefault="00420592" w:rsidP="008523A9">
            <w:pPr>
              <w:jc w:val="cente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073BFA">
              <w:rPr>
                <w:b/>
                <w:sz w:val="16"/>
                <w:szCs w:val="16"/>
                <w:lang w:eastAsia="en-US"/>
              </w:rPr>
              <w:t>2023</w:t>
            </w:r>
          </w:p>
        </w:tc>
        <w:tc>
          <w:tcPr>
            <w:tcW w:w="1052" w:type="pct"/>
            <w:hideMark/>
          </w:tcPr>
          <w:p w14:paraId="6178E339" w14:textId="77777777" w:rsidR="00420592" w:rsidRPr="00073BFA" w:rsidRDefault="00420592" w:rsidP="008523A9">
            <w:pPr>
              <w:jc w:val="cente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073BFA">
              <w:rPr>
                <w:b/>
                <w:sz w:val="16"/>
                <w:szCs w:val="16"/>
                <w:lang w:eastAsia="en-US"/>
              </w:rPr>
              <w:t>2024</w:t>
            </w:r>
          </w:p>
        </w:tc>
        <w:tc>
          <w:tcPr>
            <w:tcW w:w="1038" w:type="pct"/>
            <w:hideMark/>
          </w:tcPr>
          <w:p w14:paraId="75B1E67C" w14:textId="77777777" w:rsidR="00420592" w:rsidRPr="00073BFA" w:rsidRDefault="00420592" w:rsidP="008523A9">
            <w:pPr>
              <w:jc w:val="cente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073BFA">
              <w:rPr>
                <w:b/>
                <w:sz w:val="16"/>
                <w:szCs w:val="16"/>
                <w:lang w:eastAsia="en-US"/>
              </w:rPr>
              <w:t>2025</w:t>
            </w:r>
          </w:p>
        </w:tc>
        <w:tc>
          <w:tcPr>
            <w:tcW w:w="992" w:type="pct"/>
            <w:noWrap/>
            <w:hideMark/>
          </w:tcPr>
          <w:p w14:paraId="44E408A6" w14:textId="77777777" w:rsidR="00420592" w:rsidRPr="00073BFA" w:rsidRDefault="00420592" w:rsidP="008523A9">
            <w:pPr>
              <w:jc w:val="cente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073BFA">
              <w:rPr>
                <w:b/>
                <w:sz w:val="16"/>
                <w:szCs w:val="16"/>
                <w:lang w:eastAsia="en-US"/>
              </w:rPr>
              <w:t>2026</w:t>
            </w:r>
          </w:p>
        </w:tc>
      </w:tr>
      <w:tr w:rsidR="00FD542A" w:rsidRPr="00073BFA" w14:paraId="058D61C8" w14:textId="77777777" w:rsidTr="00F9184F">
        <w:trPr>
          <w:trHeight w:val="20"/>
        </w:trPr>
        <w:tc>
          <w:tcPr>
            <w:cnfStyle w:val="001000000000" w:firstRow="0" w:lastRow="0" w:firstColumn="1" w:lastColumn="0" w:oddVBand="0" w:evenVBand="0" w:oddHBand="0" w:evenHBand="0" w:firstRowFirstColumn="0" w:firstRowLastColumn="0" w:lastRowFirstColumn="0" w:lastRowLastColumn="0"/>
            <w:tcW w:w="979" w:type="pct"/>
            <w:vMerge/>
            <w:hideMark/>
          </w:tcPr>
          <w:p w14:paraId="7C15A2EF" w14:textId="77777777" w:rsidR="00FD542A" w:rsidRPr="00073BFA" w:rsidRDefault="00FD542A" w:rsidP="00FD542A">
            <w:pPr>
              <w:jc w:val="left"/>
              <w:rPr>
                <w:sz w:val="16"/>
                <w:szCs w:val="16"/>
                <w:lang w:eastAsia="en-US"/>
              </w:rPr>
            </w:pPr>
          </w:p>
        </w:tc>
        <w:tc>
          <w:tcPr>
            <w:tcW w:w="939" w:type="pct"/>
          </w:tcPr>
          <w:p w14:paraId="6518B404" w14:textId="60B69467" w:rsidR="00FD542A" w:rsidRPr="00566867" w:rsidRDefault="00FD542A" w:rsidP="00FD542A">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566867">
              <w:rPr>
                <w:sz w:val="16"/>
                <w:szCs w:val="16"/>
              </w:rPr>
              <w:t>$ 90.000.000</w:t>
            </w:r>
          </w:p>
        </w:tc>
        <w:tc>
          <w:tcPr>
            <w:tcW w:w="1052" w:type="pct"/>
          </w:tcPr>
          <w:p w14:paraId="5AB4831E" w14:textId="524F3AEB" w:rsidR="00FD542A" w:rsidRPr="00566867" w:rsidRDefault="00FD542A" w:rsidP="00FD542A">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566867">
              <w:rPr>
                <w:sz w:val="16"/>
                <w:szCs w:val="16"/>
              </w:rPr>
              <w:t>$ 465.300.000</w:t>
            </w:r>
          </w:p>
        </w:tc>
        <w:tc>
          <w:tcPr>
            <w:tcW w:w="1038" w:type="pct"/>
          </w:tcPr>
          <w:p w14:paraId="415EC4A3" w14:textId="02345F00" w:rsidR="00FD542A" w:rsidRPr="00566867" w:rsidRDefault="00FD542A" w:rsidP="00FD542A">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566867">
              <w:rPr>
                <w:sz w:val="16"/>
                <w:szCs w:val="16"/>
              </w:rPr>
              <w:t>$ 627.165.000</w:t>
            </w:r>
          </w:p>
        </w:tc>
        <w:tc>
          <w:tcPr>
            <w:tcW w:w="992" w:type="pct"/>
          </w:tcPr>
          <w:p w14:paraId="6BAA7668" w14:textId="17113DB0" w:rsidR="00FD542A" w:rsidRPr="00566867" w:rsidRDefault="00FD542A" w:rsidP="00FD542A">
            <w:pPr>
              <w:jc w:val="center"/>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566867">
              <w:rPr>
                <w:sz w:val="16"/>
                <w:szCs w:val="16"/>
              </w:rPr>
              <w:t>$ 478.926.000</w:t>
            </w:r>
          </w:p>
        </w:tc>
      </w:tr>
    </w:tbl>
    <w:p w14:paraId="7BC88410" w14:textId="77777777" w:rsidR="00420592" w:rsidRDefault="00420592" w:rsidP="004C0247">
      <w:pPr>
        <w:pStyle w:val="TableParagraph"/>
        <w:spacing w:after="240"/>
      </w:pPr>
    </w:p>
    <w:p w14:paraId="5234B9B0" w14:textId="57F20C23" w:rsidR="004C0247" w:rsidRPr="0065799B" w:rsidRDefault="004C0247" w:rsidP="004C0247">
      <w:pPr>
        <w:pStyle w:val="TableParagraph"/>
        <w:spacing w:after="240"/>
      </w:pPr>
      <w:r w:rsidRPr="0065799B">
        <w:t>Fuente: Elaboración propia.</w:t>
      </w:r>
    </w:p>
    <w:p w14:paraId="3A119503" w14:textId="77777777" w:rsidR="00122518" w:rsidRPr="0065799B" w:rsidRDefault="00122518">
      <w:pPr>
        <w:spacing w:after="160" w:line="259" w:lineRule="auto"/>
        <w:jc w:val="left"/>
        <w:rPr>
          <w:rFonts w:eastAsiaTheme="minorHAnsi" w:cs="Arial"/>
          <w:i/>
          <w:iCs/>
          <w:sz w:val="18"/>
          <w:szCs w:val="18"/>
          <w:lang w:eastAsia="en-US"/>
        </w:rPr>
      </w:pPr>
      <w:bookmarkStart w:id="7" w:name="_Toc148118866"/>
      <w:r w:rsidRPr="0065799B">
        <w:br w:type="page"/>
      </w:r>
    </w:p>
    <w:p w14:paraId="496B50E6" w14:textId="77777777" w:rsidR="004C0247" w:rsidRPr="0065799B" w:rsidRDefault="004C0247" w:rsidP="00A847DB">
      <w:pPr>
        <w:pStyle w:val="Ttulo1-IGAC"/>
      </w:pPr>
      <w:bookmarkStart w:id="8" w:name="_Toc147841918"/>
      <w:bookmarkStart w:id="9" w:name="_Toc155874170"/>
      <w:bookmarkEnd w:id="7"/>
      <w:r w:rsidRPr="0065799B">
        <w:lastRenderedPageBreak/>
        <w:t>Gestión de Información</w:t>
      </w:r>
      <w:bookmarkEnd w:id="8"/>
      <w:bookmarkEnd w:id="9"/>
    </w:p>
    <w:p w14:paraId="350B6777" w14:textId="5609D1F7" w:rsidR="004C0247" w:rsidRPr="0065799B" w:rsidRDefault="004C0247" w:rsidP="004C0247">
      <w:pPr>
        <w:pStyle w:val="Descripcin"/>
        <w:keepNext/>
      </w:pPr>
      <w:bookmarkStart w:id="10" w:name="_Toc148118867"/>
      <w:bookmarkStart w:id="11" w:name="_Toc155874175"/>
      <w:r w:rsidRPr="0065799B">
        <w:t xml:space="preserve">Tabla </w:t>
      </w:r>
      <w:r w:rsidR="00073BFA">
        <w:t>2</w:t>
      </w:r>
      <w:r w:rsidRPr="0065799B">
        <w:t xml:space="preserve"> Proyecto </w:t>
      </w:r>
      <w:r w:rsidR="00700771" w:rsidRPr="0065799B">
        <w:t>Implementación del Gobierno de Datos en el IGAC</w:t>
      </w:r>
      <w:bookmarkEnd w:id="10"/>
      <w:bookmarkEnd w:id="11"/>
    </w:p>
    <w:tbl>
      <w:tblPr>
        <w:tblStyle w:val="Tabladecuadrcula4-nfasis51"/>
        <w:tblW w:w="5000" w:type="pct"/>
        <w:tblLook w:val="04A0" w:firstRow="1" w:lastRow="0" w:firstColumn="1" w:lastColumn="0" w:noHBand="0" w:noVBand="1"/>
      </w:tblPr>
      <w:tblGrid>
        <w:gridCol w:w="1216"/>
        <w:gridCol w:w="1903"/>
        <w:gridCol w:w="1903"/>
        <w:gridCol w:w="1903"/>
        <w:gridCol w:w="1903"/>
      </w:tblGrid>
      <w:tr w:rsidR="004C0247" w:rsidRPr="00B4321F" w14:paraId="50E16AFF" w14:textId="77777777" w:rsidTr="00B4321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09" w:type="pct"/>
          </w:tcPr>
          <w:p w14:paraId="118D06E4" w14:textId="77777777" w:rsidR="004C0247" w:rsidRPr="00B4321F" w:rsidRDefault="004C0247" w:rsidP="006345FF">
            <w:pPr>
              <w:contextualSpacing/>
              <w:jc w:val="left"/>
              <w:rPr>
                <w:rFonts w:eastAsia="Century Gothic" w:cs="Century Gothic"/>
                <w:bCs w:val="0"/>
                <w:sz w:val="16"/>
                <w:szCs w:val="16"/>
              </w:rPr>
            </w:pPr>
            <w:r w:rsidRPr="00B4321F">
              <w:rPr>
                <w:rFonts w:eastAsia="Century Gothic" w:cs="Century Gothic"/>
                <w:bCs w:val="0"/>
                <w:sz w:val="16"/>
                <w:szCs w:val="16"/>
              </w:rPr>
              <w:t>Nombre del Proyecto</w:t>
            </w:r>
          </w:p>
        </w:tc>
        <w:tc>
          <w:tcPr>
            <w:tcW w:w="4291" w:type="pct"/>
            <w:gridSpan w:val="4"/>
          </w:tcPr>
          <w:p w14:paraId="6A4E1751" w14:textId="6CC25EB6" w:rsidR="004C0247" w:rsidRPr="00B4321F" w:rsidRDefault="004C0247" w:rsidP="006345FF">
            <w:pPr>
              <w:contextualSpacing/>
              <w:cnfStyle w:val="100000000000" w:firstRow="1" w:lastRow="0" w:firstColumn="0" w:lastColumn="0" w:oddVBand="0" w:evenVBand="0" w:oddHBand="0" w:evenHBand="0" w:firstRowFirstColumn="0" w:firstRowLastColumn="0" w:lastRowFirstColumn="0" w:lastRowLastColumn="0"/>
              <w:rPr>
                <w:rFonts w:eastAsia="Century Gothic" w:cs="Century Gothic"/>
                <w:sz w:val="16"/>
                <w:szCs w:val="16"/>
              </w:rPr>
            </w:pPr>
            <w:r w:rsidRPr="00B4321F">
              <w:rPr>
                <w:rFonts w:eastAsia="Century Gothic" w:cs="Century Gothic"/>
                <w:bCs w:val="0"/>
                <w:sz w:val="16"/>
                <w:szCs w:val="16"/>
              </w:rPr>
              <w:t xml:space="preserve">Implementación </w:t>
            </w:r>
            <w:r w:rsidR="00822A3B" w:rsidRPr="00B4321F">
              <w:rPr>
                <w:rFonts w:eastAsia="Century Gothic" w:cs="Century Gothic"/>
                <w:bCs w:val="0"/>
                <w:sz w:val="16"/>
                <w:szCs w:val="16"/>
              </w:rPr>
              <w:t>d</w:t>
            </w:r>
            <w:r w:rsidR="00735FA5" w:rsidRPr="00B4321F">
              <w:rPr>
                <w:rFonts w:eastAsia="Century Gothic" w:cs="Century Gothic"/>
                <w:bCs w:val="0"/>
                <w:sz w:val="16"/>
                <w:szCs w:val="16"/>
              </w:rPr>
              <w:t>el</w:t>
            </w:r>
            <w:r w:rsidRPr="00B4321F">
              <w:rPr>
                <w:rFonts w:eastAsia="Century Gothic" w:cs="Century Gothic"/>
                <w:bCs w:val="0"/>
                <w:sz w:val="16"/>
                <w:szCs w:val="16"/>
              </w:rPr>
              <w:t xml:space="preserve"> Gobierno de Datos en el IGAC</w:t>
            </w:r>
          </w:p>
        </w:tc>
      </w:tr>
      <w:tr w:rsidR="004C0247" w:rsidRPr="00B4321F" w14:paraId="201B67B2" w14:textId="77777777" w:rsidTr="00634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tcPr>
          <w:p w14:paraId="72D29A0A" w14:textId="77777777" w:rsidR="004C0247" w:rsidRPr="00B4321F" w:rsidRDefault="004C0247" w:rsidP="006345FF">
            <w:pPr>
              <w:contextualSpacing/>
              <w:jc w:val="left"/>
              <w:rPr>
                <w:rFonts w:eastAsia="Century Gothic" w:cs="Century Gothic"/>
                <w:bCs w:val="0"/>
                <w:sz w:val="16"/>
                <w:szCs w:val="16"/>
              </w:rPr>
            </w:pPr>
            <w:r w:rsidRPr="00B4321F">
              <w:rPr>
                <w:rFonts w:eastAsia="Century Gothic" w:cs="Century Gothic"/>
                <w:bCs w:val="0"/>
                <w:sz w:val="16"/>
                <w:szCs w:val="16"/>
              </w:rPr>
              <w:t>Descripción Proyecto que aporta a la Iniciativa Estratégica</w:t>
            </w:r>
          </w:p>
        </w:tc>
        <w:tc>
          <w:tcPr>
            <w:tcW w:w="4291" w:type="pct"/>
            <w:gridSpan w:val="4"/>
          </w:tcPr>
          <w:p w14:paraId="146C76EF" w14:textId="3C9723B1" w:rsidR="004C0247" w:rsidRPr="00B4321F" w:rsidRDefault="004C0247" w:rsidP="006345FF">
            <w:pPr>
              <w:contextualSpacing/>
              <w:cnfStyle w:val="000000100000" w:firstRow="0" w:lastRow="0" w:firstColumn="0" w:lastColumn="0" w:oddVBand="0" w:evenVBand="0" w:oddHBand="1" w:evenHBand="0" w:firstRowFirstColumn="0" w:firstRowLastColumn="0" w:lastRowFirstColumn="0" w:lastRowLastColumn="0"/>
              <w:rPr>
                <w:rFonts w:eastAsia="Century Gothic" w:cs="Century Gothic"/>
                <w:sz w:val="16"/>
                <w:szCs w:val="16"/>
              </w:rPr>
            </w:pPr>
            <w:r w:rsidRPr="00B4321F">
              <w:rPr>
                <w:rFonts w:eastAsia="Century Gothic" w:cs="Century Gothic"/>
                <w:sz w:val="16"/>
                <w:szCs w:val="16"/>
              </w:rPr>
              <w:t xml:space="preserve">Establecer </w:t>
            </w:r>
            <w:r w:rsidR="00563E06" w:rsidRPr="00B4321F">
              <w:rPr>
                <w:rFonts w:eastAsia="Century Gothic" w:cs="Century Gothic"/>
                <w:sz w:val="16"/>
                <w:szCs w:val="16"/>
              </w:rPr>
              <w:t xml:space="preserve">la Arquitectura de Información y </w:t>
            </w:r>
            <w:r w:rsidRPr="00B4321F">
              <w:rPr>
                <w:rFonts w:eastAsia="Century Gothic" w:cs="Century Gothic"/>
                <w:sz w:val="16"/>
                <w:szCs w:val="16"/>
              </w:rPr>
              <w:t>el marco de gobierno de datos sólido y eficiente en el IGAC, que permita asegurar la calidad, integridad, seguridad y disponibilidad de la información, así como promover su uso adecuado y responsable en toda la institución.</w:t>
            </w:r>
          </w:p>
        </w:tc>
      </w:tr>
      <w:tr w:rsidR="004C0247" w:rsidRPr="00B4321F" w14:paraId="2212A5B2" w14:textId="77777777" w:rsidTr="006345FF">
        <w:trPr>
          <w:trHeight w:val="20"/>
        </w:trPr>
        <w:tc>
          <w:tcPr>
            <w:cnfStyle w:val="001000000000" w:firstRow="0" w:lastRow="0" w:firstColumn="1" w:lastColumn="0" w:oddVBand="0" w:evenVBand="0" w:oddHBand="0" w:evenHBand="0" w:firstRowFirstColumn="0" w:firstRowLastColumn="0" w:lastRowFirstColumn="0" w:lastRowLastColumn="0"/>
            <w:tcW w:w="709" w:type="pct"/>
          </w:tcPr>
          <w:p w14:paraId="5665EC55" w14:textId="77777777" w:rsidR="004C0247" w:rsidRPr="00B4321F" w:rsidRDefault="004C0247" w:rsidP="006345FF">
            <w:pPr>
              <w:contextualSpacing/>
              <w:jc w:val="left"/>
              <w:rPr>
                <w:rFonts w:eastAsia="Century Gothic" w:cs="Century Gothic"/>
                <w:bCs w:val="0"/>
                <w:sz w:val="16"/>
                <w:szCs w:val="16"/>
              </w:rPr>
            </w:pPr>
            <w:r w:rsidRPr="00B4321F">
              <w:rPr>
                <w:rFonts w:eastAsia="Century Gothic" w:cs="Century Gothic"/>
                <w:bCs w:val="0"/>
                <w:sz w:val="16"/>
                <w:szCs w:val="16"/>
              </w:rPr>
              <w:t>¿Para qué?</w:t>
            </w:r>
          </w:p>
        </w:tc>
        <w:tc>
          <w:tcPr>
            <w:tcW w:w="4291" w:type="pct"/>
            <w:gridSpan w:val="4"/>
          </w:tcPr>
          <w:p w14:paraId="1557418A" w14:textId="77777777" w:rsidR="00563E06" w:rsidRPr="00B4321F" w:rsidRDefault="00563E06"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rFonts w:eastAsia="Calibri" w:cs="Calibri"/>
                <w:sz w:val="16"/>
                <w:szCs w:val="16"/>
              </w:rPr>
              <w:t xml:space="preserve">Disponer una arquitectura altamente adaptable: facilite la expansión y la incorporación de nuevas tecnologías de manera eficaz. </w:t>
            </w:r>
          </w:p>
          <w:p w14:paraId="4B71BDF6" w14:textId="77777777" w:rsidR="00563E06" w:rsidRPr="00B4321F" w:rsidRDefault="00563E06"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B4321F">
              <w:rPr>
                <w:rFonts w:eastAsia="Calibri" w:cs="Calibri"/>
                <w:sz w:val="16"/>
                <w:szCs w:val="16"/>
              </w:rPr>
              <w:t>Actualizar y mantener el inventario de datos e información geográfica: Definir su consolidación y articulación con el programa de metadatos geográficos</w:t>
            </w:r>
          </w:p>
          <w:p w14:paraId="65916F57" w14:textId="77777777" w:rsidR="00563E06" w:rsidRPr="00B4321F" w:rsidRDefault="00563E06"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B4321F">
              <w:rPr>
                <w:rFonts w:eastAsia="Calibri" w:cs="Calibri"/>
                <w:sz w:val="16"/>
                <w:szCs w:val="16"/>
              </w:rPr>
              <w:t>Definir las políticas y adoptar los estándares para la gestión de información y el gobierno de datos: Consolidar los lineamientos de política, actualizar los estándares y especificaciones para las fases del ciclo de vida de los datos, en concordancia con el modelamiento y automatización de procesos institucionales de la cadena de valor</w:t>
            </w:r>
          </w:p>
          <w:p w14:paraId="176948CE" w14:textId="77777777" w:rsidR="00563E06" w:rsidRPr="00B4321F" w:rsidRDefault="00563E06"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B4321F">
              <w:rPr>
                <w:rFonts w:eastAsia="Calibri" w:cs="Calibri"/>
                <w:sz w:val="16"/>
                <w:szCs w:val="16"/>
              </w:rPr>
              <w:t>Establecer los instrumentos o artefactos de la arquitectura: evaluar el nivel de madurez en la gestión de información, validar el modelo institucional, proponer y validar las plantillas para implementar los lineamientos de la arquitectura de información del IGAC</w:t>
            </w:r>
          </w:p>
          <w:p w14:paraId="6D62CA6F" w14:textId="4B233176" w:rsidR="00563E06" w:rsidRPr="00B4321F" w:rsidRDefault="00563E06"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B4321F">
              <w:rPr>
                <w:rFonts w:eastAsia="Calibri" w:cs="Calibri"/>
                <w:sz w:val="16"/>
                <w:szCs w:val="16"/>
              </w:rPr>
              <w:t xml:space="preserve">Implementar </w:t>
            </w:r>
            <w:r w:rsidR="00822A3B" w:rsidRPr="00B4321F">
              <w:rPr>
                <w:rFonts w:eastAsia="Calibri" w:cs="Calibri"/>
                <w:sz w:val="16"/>
                <w:szCs w:val="16"/>
              </w:rPr>
              <w:t>una arquitectura</w:t>
            </w:r>
            <w:r w:rsidRPr="00B4321F">
              <w:rPr>
                <w:rFonts w:eastAsia="Calibri" w:cs="Calibri"/>
                <w:sz w:val="16"/>
                <w:szCs w:val="16"/>
              </w:rPr>
              <w:t xml:space="preserve"> de información por procesos y proyectos</w:t>
            </w:r>
            <w:r w:rsidR="00AB24DF" w:rsidRPr="00B4321F">
              <w:rPr>
                <w:rFonts w:eastAsia="Calibri" w:cs="Calibri"/>
                <w:sz w:val="16"/>
                <w:szCs w:val="16"/>
              </w:rPr>
              <w:t xml:space="preserve"> </w:t>
            </w:r>
            <w:r w:rsidRPr="00B4321F">
              <w:rPr>
                <w:rFonts w:eastAsia="Calibri" w:cs="Calibri"/>
                <w:sz w:val="16"/>
                <w:szCs w:val="16"/>
              </w:rPr>
              <w:t>modular: identificando las brechas, las fuentes de datos, los procesos de producción, disposición, explotación, etc., en relación con los procesos institucionales, sistemas y las bases de datos y servicios en línea,</w:t>
            </w:r>
          </w:p>
          <w:p w14:paraId="1F285C76" w14:textId="3A316E0A"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Fomentar y facilitar el descubrimiento, acceso y democratización de los datos para su uso en diversos fines.</w:t>
            </w:r>
          </w:p>
          <w:p w14:paraId="6A6FDDB3"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Definir lineamientos y mecanismos de disposición, intercambio, interoperabilidad que permitan la disponibilidad de datos únicos, confiables y oportunos, fomentando un eficiente flujo de información entre las diferentes dependencias y entidades externas.</w:t>
            </w:r>
          </w:p>
          <w:p w14:paraId="60991D21"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Fortalecer las capacidades institucionales que permitan la implementación de los lineamientos definidos en el presente modelo y en la política general de gobierno de datos.</w:t>
            </w:r>
          </w:p>
          <w:p w14:paraId="6CFF538D"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Implementar un programa de mejora continua de la calidad de datos en el IGAC, a través de la identificación, corrección y prevención de errores, garantizando la integridad, exactitud, consistencia y actualidad de los datos utilizados en los procesos y decisiones institucionales.</w:t>
            </w:r>
          </w:p>
          <w:p w14:paraId="1A353CE3"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Alinear y cumplir con las normas tecnológicas establecidas por el Ministerio de Tecnologías de la Información y las Comunicaciones (MinTIC), ICDE y el Gobierno Nacional en el IGAC.</w:t>
            </w:r>
          </w:p>
          <w:p w14:paraId="076DA344"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 xml:space="preserve">Establecer una fuente única de datos para el procesamiento, generación y disposición de datos e información con el propósito de impulsar la generación de nuevos conocimientos, mejorar procesos y optimizar recursos. </w:t>
            </w:r>
          </w:p>
          <w:p w14:paraId="141D102B"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Establecer roles y responsabilidades claras para la gestión de datos en el instituto, asegurando que cada área se comprometa con los lineamientos de calidad y veracidad de los datos que maneja.</w:t>
            </w:r>
          </w:p>
          <w:p w14:paraId="3A01F865"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Garantizar la protección del dato en todas las etapas del ciclo de vida asegurando su confidencialidad, integridad y disponibilidad para el manejo responsable y efectivo de la información.</w:t>
            </w:r>
          </w:p>
          <w:p w14:paraId="78A30C0F"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Explorar y/o adoptar tecnologías emergentes que permitan mejorar y optimizar los procesos que involucran el ciclo de vida del dato.</w:t>
            </w:r>
          </w:p>
        </w:tc>
      </w:tr>
      <w:tr w:rsidR="004C0247" w:rsidRPr="00B4321F" w14:paraId="765F1DAB" w14:textId="77777777" w:rsidTr="00634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tcPr>
          <w:p w14:paraId="406B5616" w14:textId="77777777" w:rsidR="004C0247" w:rsidRPr="00B4321F" w:rsidRDefault="004C0247" w:rsidP="006345FF">
            <w:pPr>
              <w:contextualSpacing/>
              <w:jc w:val="left"/>
              <w:rPr>
                <w:rFonts w:eastAsia="Century Gothic" w:cs="Century Gothic"/>
                <w:bCs w:val="0"/>
                <w:sz w:val="16"/>
                <w:szCs w:val="16"/>
              </w:rPr>
            </w:pPr>
            <w:r w:rsidRPr="00B4321F">
              <w:rPr>
                <w:rFonts w:eastAsia="Century Gothic" w:cs="Century Gothic"/>
                <w:bCs w:val="0"/>
                <w:sz w:val="16"/>
                <w:szCs w:val="16"/>
              </w:rPr>
              <w:t>¿Por qué?</w:t>
            </w:r>
          </w:p>
        </w:tc>
        <w:tc>
          <w:tcPr>
            <w:tcW w:w="4291" w:type="pct"/>
            <w:gridSpan w:val="4"/>
          </w:tcPr>
          <w:p w14:paraId="3DFA77EA" w14:textId="77777777" w:rsidR="00563E06" w:rsidRPr="00B4321F" w:rsidRDefault="00563E06"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Facilita la organización, obtención y uso de los datos e información clave del Instituto</w:t>
            </w:r>
          </w:p>
          <w:p w14:paraId="4CD714B0" w14:textId="77777777" w:rsidR="00563E06" w:rsidRPr="00B4321F" w:rsidRDefault="00563E06"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 xml:space="preserve">Establece normas y estándares para la gestión de la información y la tecnología de la información </w:t>
            </w:r>
          </w:p>
          <w:p w14:paraId="7241851E" w14:textId="77777777" w:rsidR="00563E06" w:rsidRPr="00B4321F" w:rsidRDefault="00563E06"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Ayuda a optimizar los procesos y la entrega de servicios, lo que se traduce en una mayor eficiencia en la atención a los ciudadanos.</w:t>
            </w:r>
          </w:p>
          <w:p w14:paraId="569CC04A" w14:textId="77777777" w:rsidR="00563E06" w:rsidRPr="00B4321F" w:rsidRDefault="00563E06"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Es fundamental para garantizar el éxito de esta transformación digital promovida por MinTIC, ya que permite integrar y gestionar de manera eficiente las múltiples tecnologías y procesos involucrados.</w:t>
            </w:r>
          </w:p>
          <w:p w14:paraId="5689C267" w14:textId="77777777" w:rsidR="00563E06" w:rsidRPr="00B4321F" w:rsidRDefault="00563E06"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Prepara al Instituto para enfrentar los desafíos de un entorno tecnológico en constante evolución y le ayuda a mantenerse vigente en el tiempo.</w:t>
            </w:r>
          </w:p>
          <w:p w14:paraId="7DF3DC5B" w14:textId="77777777" w:rsidR="00563E06" w:rsidRPr="00B4321F" w:rsidRDefault="00563E06"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Fomenta la colaboración y la innovación en el desarrollo de soluciones tecnológicas para el Instituto.</w:t>
            </w:r>
          </w:p>
          <w:p w14:paraId="2EE8CC9D" w14:textId="624FE1AF" w:rsidR="00563E06" w:rsidRPr="00B4321F" w:rsidRDefault="00563E06"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lastRenderedPageBreak/>
              <w:t xml:space="preserve">Permite articular los componentes infraestructura, sistemas y datos para el cumplimiento de los objetivos estratégicos institucionales. </w:t>
            </w:r>
          </w:p>
          <w:p w14:paraId="70D25B36" w14:textId="1B6C904E" w:rsidR="004C0247" w:rsidRPr="00B4321F" w:rsidRDefault="00563E06"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El</w:t>
            </w:r>
            <w:r w:rsidR="004C0247" w:rsidRPr="00B4321F">
              <w:rPr>
                <w:sz w:val="16"/>
                <w:szCs w:val="16"/>
                <w:lang w:val="es"/>
              </w:rPr>
              <w:t xml:space="preserve"> gobierno de datos está disperso y es autónomo en cada dependencia del Instituto.</w:t>
            </w:r>
          </w:p>
          <w:p w14:paraId="510222EC" w14:textId="77777777" w:rsidR="004C0247" w:rsidRPr="00B4321F" w:rsidRDefault="004C0247"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Existe duplicidad de esfuerzos en la gestión de la información, lo que conlleva a la duplicación de datos y la falta de calidad.</w:t>
            </w:r>
          </w:p>
          <w:p w14:paraId="5A029EC2" w14:textId="77777777" w:rsidR="004C0247" w:rsidRPr="00B4321F" w:rsidRDefault="004C0247"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No está identificado un catálogo de componentes de información, de las fuentes y flujos de información propios de la operación del IGAC.</w:t>
            </w:r>
          </w:p>
          <w:p w14:paraId="31916F50" w14:textId="77777777" w:rsidR="004C0247" w:rsidRPr="00B4321F" w:rsidRDefault="004C0247"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No están establecidas con claridad las roles y responsabilidades sobre los datos.</w:t>
            </w:r>
          </w:p>
          <w:p w14:paraId="33682D0D" w14:textId="77777777" w:rsidR="004C0247" w:rsidRPr="00B4321F" w:rsidRDefault="004C0247"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No se cuenta con una arquitectura de información que guíe la implementación y desarrollo de la capa de datos para los sistemas y servicios de información.</w:t>
            </w:r>
          </w:p>
          <w:p w14:paraId="3E950F29" w14:textId="77777777" w:rsidR="004C0247" w:rsidRPr="00B4321F" w:rsidRDefault="004C0247"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 xml:space="preserve">Falta incentivar la cultura institucional alrededor del dato. </w:t>
            </w:r>
          </w:p>
          <w:p w14:paraId="77735DA6" w14:textId="77777777" w:rsidR="004C0247" w:rsidRPr="00B4321F" w:rsidRDefault="004C0247"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Se carecen de políticas y lineamientos suficientes que permitan la gestión adecuada de los datos en el Instituto.</w:t>
            </w:r>
          </w:p>
          <w:p w14:paraId="1FDCADA1" w14:textId="77777777" w:rsidR="004C0247" w:rsidRPr="00B4321F" w:rsidRDefault="004C0247"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La falta del Gobierno de datos afecta negativamente la eficiencia operativa, la toma de decisiones informada y la capacidad de compartir datos entre diferentes áreas del IGAC y con otras entidades gubernamentales.</w:t>
            </w:r>
          </w:p>
          <w:p w14:paraId="6FFDCAEF" w14:textId="77777777" w:rsidR="004C0247" w:rsidRPr="00B4321F" w:rsidRDefault="004C0247"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Se requiere la integración de las diferentes fuentes de información para eliminar repositorios redundantes que generan costos ocultos y dificultan la administración de los datos.</w:t>
            </w:r>
          </w:p>
        </w:tc>
      </w:tr>
      <w:tr w:rsidR="004C0247" w:rsidRPr="00B4321F" w14:paraId="6516E180" w14:textId="77777777" w:rsidTr="006345FF">
        <w:trPr>
          <w:trHeight w:val="20"/>
        </w:trPr>
        <w:tc>
          <w:tcPr>
            <w:cnfStyle w:val="001000000000" w:firstRow="0" w:lastRow="0" w:firstColumn="1" w:lastColumn="0" w:oddVBand="0" w:evenVBand="0" w:oddHBand="0" w:evenHBand="0" w:firstRowFirstColumn="0" w:firstRowLastColumn="0" w:lastRowFirstColumn="0" w:lastRowLastColumn="0"/>
            <w:tcW w:w="709" w:type="pct"/>
          </w:tcPr>
          <w:p w14:paraId="3A022A39" w14:textId="77777777" w:rsidR="004C0247" w:rsidRPr="00B4321F" w:rsidRDefault="004C0247" w:rsidP="006345FF">
            <w:pPr>
              <w:contextualSpacing/>
              <w:jc w:val="left"/>
              <w:rPr>
                <w:rFonts w:eastAsia="Century Gothic" w:cs="Century Gothic"/>
                <w:bCs w:val="0"/>
                <w:sz w:val="16"/>
                <w:szCs w:val="16"/>
              </w:rPr>
            </w:pPr>
            <w:r w:rsidRPr="00B4321F">
              <w:rPr>
                <w:rFonts w:eastAsia="Century Gothic" w:cs="Century Gothic"/>
                <w:bCs w:val="0"/>
                <w:sz w:val="16"/>
                <w:szCs w:val="16"/>
              </w:rPr>
              <w:lastRenderedPageBreak/>
              <w:t>¿Cómo?</w:t>
            </w:r>
          </w:p>
        </w:tc>
        <w:tc>
          <w:tcPr>
            <w:tcW w:w="4291" w:type="pct"/>
            <w:gridSpan w:val="4"/>
          </w:tcPr>
          <w:p w14:paraId="2DD79A0F" w14:textId="77777777" w:rsidR="009467A8" w:rsidRPr="00B4321F" w:rsidRDefault="009467A8"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B4321F">
              <w:rPr>
                <w:rFonts w:eastAsia="Times New Roman" w:cs="Times New Roman"/>
                <w:sz w:val="16"/>
                <w:szCs w:val="16"/>
                <w:lang w:val="es"/>
              </w:rPr>
              <w:t>Evaluando la situación actual de la institución en términos de gestión de la información, tecnología y procesos</w:t>
            </w:r>
          </w:p>
          <w:p w14:paraId="433DEA52" w14:textId="77777777" w:rsidR="009467A8" w:rsidRPr="00B4321F" w:rsidRDefault="009467A8"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B4321F">
              <w:rPr>
                <w:rFonts w:eastAsia="Times New Roman" w:cs="Times New Roman"/>
                <w:sz w:val="16"/>
                <w:szCs w:val="16"/>
                <w:lang w:val="es"/>
              </w:rPr>
              <w:t>Diseñando e implementado un modelo de arquitectura de información que se adapte a las necesidades y características del Instituto, de conformidad con el MRAE 3.0</w:t>
            </w:r>
          </w:p>
          <w:p w14:paraId="39532075" w14:textId="77777777" w:rsidR="009467A8" w:rsidRPr="00B4321F" w:rsidRDefault="009467A8"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B4321F">
              <w:rPr>
                <w:rFonts w:eastAsia="Times New Roman" w:cs="Times New Roman"/>
                <w:sz w:val="16"/>
                <w:szCs w:val="16"/>
                <w:lang w:val="es"/>
              </w:rPr>
              <w:t>Levantando y manteniendo un inventario de datos, atributos y flujos de datos, los sistemas y aplicaciones involucrados, así como las políticas y estándares a seguir</w:t>
            </w:r>
          </w:p>
          <w:p w14:paraId="45110C15" w14:textId="77777777" w:rsidR="009467A8" w:rsidRPr="00B4321F" w:rsidRDefault="009467A8"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B4321F">
              <w:rPr>
                <w:rFonts w:eastAsia="Times New Roman" w:cs="Times New Roman"/>
                <w:sz w:val="16"/>
                <w:szCs w:val="16"/>
                <w:lang w:val="es"/>
              </w:rPr>
              <w:t>Poniendo en marcha los cambios necesarios para implementar la arquitectura de información lo que incluye actualización de sistemas y aplicaciones, capacitación del personal y la adopción de nuevas prácticas de gestión de la información</w:t>
            </w:r>
          </w:p>
          <w:p w14:paraId="3A096AD4" w14:textId="77777777" w:rsidR="009467A8" w:rsidRPr="00B4321F" w:rsidRDefault="009467A8"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B4321F">
              <w:rPr>
                <w:rFonts w:eastAsia="Times New Roman" w:cs="Times New Roman"/>
                <w:sz w:val="16"/>
                <w:szCs w:val="16"/>
                <w:lang w:val="es"/>
              </w:rPr>
              <w:t>Realizando ejercicios de arquitectura y evaluaciones periódicas para identificar áreas de mejora y oportunidades de optimización.</w:t>
            </w:r>
          </w:p>
          <w:p w14:paraId="6C0BF38F" w14:textId="165421C2" w:rsidR="009467A8" w:rsidRPr="00B4321F" w:rsidRDefault="009467A8"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rFonts w:eastAsia="Times New Roman" w:cs="Times New Roman"/>
                <w:sz w:val="16"/>
                <w:szCs w:val="16"/>
                <w:lang w:val="es"/>
              </w:rPr>
              <w:t>Aplicando metodologías ágiles y conceptos de innovación pública, con resultados tangibles en procesos y proyectos</w:t>
            </w:r>
          </w:p>
          <w:p w14:paraId="001AA55A" w14:textId="5494D06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Estableciendo una estructura de gobernanza</w:t>
            </w:r>
          </w:p>
          <w:p w14:paraId="19461C9A"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Definiendo el catálogo de componentes de información y servicios de datos</w:t>
            </w:r>
          </w:p>
          <w:p w14:paraId="31C40E8C"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 xml:space="preserve">Definiendo roles y responsabilidades </w:t>
            </w:r>
          </w:p>
          <w:p w14:paraId="496EE775"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Acompañando en la implementación de lineamientos para la producción y disposición del dato</w:t>
            </w:r>
          </w:p>
          <w:p w14:paraId="3EB25450"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 xml:space="preserve">Implementando el </w:t>
            </w:r>
            <w:proofErr w:type="spellStart"/>
            <w:r w:rsidRPr="00B4321F">
              <w:rPr>
                <w:sz w:val="16"/>
                <w:szCs w:val="16"/>
                <w:lang w:val="es"/>
              </w:rPr>
              <w:t>Datalake</w:t>
            </w:r>
            <w:proofErr w:type="spellEnd"/>
            <w:r w:rsidRPr="00B4321F">
              <w:rPr>
                <w:sz w:val="16"/>
                <w:szCs w:val="16"/>
                <w:lang w:val="es"/>
              </w:rPr>
              <w:t xml:space="preserve"> (Repositorio Institucional de data estructurada) para integrar y consolidar los datos provenientes de las fuentes de información.</w:t>
            </w:r>
          </w:p>
          <w:p w14:paraId="5A594E9D"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Disponiendo herramientas de analítica de datos.</w:t>
            </w:r>
          </w:p>
          <w:p w14:paraId="2F29B6CD"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Llevando a cabo capacitación y concienciación</w:t>
            </w:r>
          </w:p>
          <w:p w14:paraId="6E56A12C"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Defiendo la Arquitectura de datos</w:t>
            </w:r>
          </w:p>
          <w:p w14:paraId="0C7218DD"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Apoyando la implementación del plan de calidad en cada proceso productivo del dato.</w:t>
            </w:r>
          </w:p>
          <w:p w14:paraId="10307DC7"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Estructurando y administrando un repositorio institucional para que las áreas puedan disponer información no estructurada de forma única para su procesamiento y transferencia.</w:t>
            </w:r>
          </w:p>
          <w:p w14:paraId="2F55E435"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Divulgando un catálogo de componentes de información y servicios de la entidad.</w:t>
            </w:r>
          </w:p>
          <w:p w14:paraId="0D207F7A"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Definiendo los KPI para el monitoreo y evaluación de la gestión de datos del IGAC</w:t>
            </w:r>
          </w:p>
          <w:p w14:paraId="32C723F8"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Estableciendo el proceso de calidad de datos para el IGAC</w:t>
            </w:r>
          </w:p>
          <w:p w14:paraId="1CBBA0DC" w14:textId="77777777" w:rsidR="004C0247" w:rsidRPr="00B4321F" w:rsidRDefault="004C0247" w:rsidP="006345FF">
            <w:pPr>
              <w:pStyle w:val="Prrafodelista"/>
              <w:numPr>
                <w:ilvl w:val="0"/>
                <w:numId w:val="10"/>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 xml:space="preserve">Monitoreando y evaluando la gestión de datos del IGAC </w:t>
            </w:r>
          </w:p>
        </w:tc>
      </w:tr>
      <w:tr w:rsidR="004C0247" w:rsidRPr="00B4321F" w14:paraId="593732C5" w14:textId="77777777" w:rsidTr="00634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tcPr>
          <w:p w14:paraId="39D5D393" w14:textId="77777777" w:rsidR="004C0247" w:rsidRPr="00B4321F" w:rsidRDefault="004C0247" w:rsidP="006345FF">
            <w:pPr>
              <w:contextualSpacing/>
              <w:jc w:val="left"/>
              <w:rPr>
                <w:rFonts w:eastAsia="Century Gothic" w:cs="Century Gothic"/>
                <w:bCs w:val="0"/>
                <w:sz w:val="16"/>
                <w:szCs w:val="16"/>
              </w:rPr>
            </w:pPr>
            <w:r w:rsidRPr="00B4321F">
              <w:rPr>
                <w:rFonts w:eastAsia="Century Gothic" w:cs="Century Gothic"/>
                <w:bCs w:val="0"/>
                <w:sz w:val="16"/>
                <w:szCs w:val="16"/>
              </w:rPr>
              <w:t>Áreas que intervienen en el proyecto</w:t>
            </w:r>
          </w:p>
        </w:tc>
        <w:tc>
          <w:tcPr>
            <w:tcW w:w="4291" w:type="pct"/>
            <w:gridSpan w:val="4"/>
          </w:tcPr>
          <w:p w14:paraId="5B2293B4" w14:textId="77777777" w:rsidR="004C0247" w:rsidRPr="00B4321F" w:rsidRDefault="004C0247"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DTIC - Subdirección de Información: responsable de la planificación, ejecución y seguimiento del proyecto.</w:t>
            </w:r>
          </w:p>
          <w:p w14:paraId="58895068" w14:textId="77777777" w:rsidR="004C0247" w:rsidRPr="00B4321F" w:rsidRDefault="004C0247"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Gestión Documental: administración y control de la documentación en la organización, asegurando su correcta clasificación, almacenamiento, acceso y disposición.</w:t>
            </w:r>
          </w:p>
          <w:p w14:paraId="26DE94D4" w14:textId="77777777" w:rsidR="004C0247" w:rsidRPr="00B4321F" w:rsidRDefault="004C0247"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Gestión Jurídica: brindar asesoría y garantizar el cumplimiento de las normativas legales y regulatorias en el tratamiento de la información y los datos.</w:t>
            </w:r>
          </w:p>
          <w:p w14:paraId="440043D6" w14:textId="77777777" w:rsidR="004C0247" w:rsidRPr="00B4321F" w:rsidRDefault="004C0247" w:rsidP="006345FF">
            <w:pPr>
              <w:pStyle w:val="Prrafodelista"/>
              <w:numPr>
                <w:ilvl w:val="0"/>
                <w:numId w:val="10"/>
              </w:num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B4321F">
              <w:rPr>
                <w:sz w:val="16"/>
                <w:szCs w:val="16"/>
                <w:lang w:val="es"/>
              </w:rPr>
              <w:t>Todos los procesos y áreas del IGAC: implementando las acciones para que el gobierno de datos se materialice.</w:t>
            </w:r>
          </w:p>
        </w:tc>
      </w:tr>
      <w:tr w:rsidR="004C0247" w:rsidRPr="00B4321F" w14:paraId="652ED5BA" w14:textId="77777777" w:rsidTr="006345FF">
        <w:trPr>
          <w:trHeight w:val="20"/>
        </w:trPr>
        <w:tc>
          <w:tcPr>
            <w:cnfStyle w:val="001000000000" w:firstRow="0" w:lastRow="0" w:firstColumn="1" w:lastColumn="0" w:oddVBand="0" w:evenVBand="0" w:oddHBand="0" w:evenHBand="0" w:firstRowFirstColumn="0" w:firstRowLastColumn="0" w:lastRowFirstColumn="0" w:lastRowLastColumn="0"/>
            <w:tcW w:w="709" w:type="pct"/>
          </w:tcPr>
          <w:p w14:paraId="35A39B17" w14:textId="77777777" w:rsidR="004C0247" w:rsidRPr="00B4321F" w:rsidRDefault="004C0247" w:rsidP="006345FF">
            <w:pPr>
              <w:contextualSpacing/>
              <w:jc w:val="left"/>
              <w:rPr>
                <w:rFonts w:eastAsia="Century Gothic" w:cs="Century Gothic"/>
                <w:bCs w:val="0"/>
                <w:sz w:val="16"/>
                <w:szCs w:val="16"/>
              </w:rPr>
            </w:pPr>
            <w:r w:rsidRPr="00B4321F">
              <w:rPr>
                <w:rFonts w:eastAsia="Century Gothic" w:cs="Century Gothic"/>
                <w:bCs w:val="0"/>
                <w:sz w:val="16"/>
                <w:szCs w:val="16"/>
              </w:rPr>
              <w:t>Responsables</w:t>
            </w:r>
          </w:p>
        </w:tc>
        <w:tc>
          <w:tcPr>
            <w:tcW w:w="4291" w:type="pct"/>
            <w:gridSpan w:val="4"/>
          </w:tcPr>
          <w:p w14:paraId="60818DEE" w14:textId="77777777" w:rsidR="004C0247" w:rsidRPr="00B4321F" w:rsidRDefault="004C0247" w:rsidP="006345FF">
            <w:pPr>
              <w:contextualSpacing/>
              <w:cnfStyle w:val="000000000000" w:firstRow="0" w:lastRow="0" w:firstColumn="0" w:lastColumn="0" w:oddVBand="0" w:evenVBand="0" w:oddHBand="0" w:evenHBand="0" w:firstRowFirstColumn="0" w:firstRowLastColumn="0" w:lastRowFirstColumn="0" w:lastRowLastColumn="0"/>
              <w:rPr>
                <w:rFonts w:eastAsia="Century Gothic" w:cs="Century Gothic"/>
                <w:sz w:val="16"/>
                <w:szCs w:val="16"/>
              </w:rPr>
            </w:pPr>
            <w:r w:rsidRPr="00B4321F">
              <w:rPr>
                <w:rFonts w:eastAsia="Century Gothic" w:cs="Century Gothic"/>
                <w:sz w:val="16"/>
                <w:szCs w:val="16"/>
              </w:rPr>
              <w:t>DTIC - Subdirección de Información</w:t>
            </w:r>
          </w:p>
        </w:tc>
      </w:tr>
      <w:tr w:rsidR="004C0247" w:rsidRPr="00B4321F" w14:paraId="552C9AE7" w14:textId="77777777" w:rsidTr="00634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tcPr>
          <w:p w14:paraId="50CA1A7C" w14:textId="77777777" w:rsidR="004C0247" w:rsidRPr="00B4321F" w:rsidRDefault="004C0247" w:rsidP="006345FF">
            <w:pPr>
              <w:contextualSpacing/>
              <w:jc w:val="left"/>
              <w:rPr>
                <w:rFonts w:eastAsia="Century Gothic" w:cs="Century Gothic"/>
                <w:bCs w:val="0"/>
                <w:sz w:val="16"/>
                <w:szCs w:val="16"/>
              </w:rPr>
            </w:pPr>
            <w:r w:rsidRPr="00B4321F">
              <w:rPr>
                <w:rFonts w:eastAsia="Century Gothic" w:cs="Century Gothic"/>
                <w:bCs w:val="0"/>
                <w:sz w:val="16"/>
                <w:szCs w:val="16"/>
              </w:rPr>
              <w:t>Línea de tiempo del proyecto</w:t>
            </w:r>
          </w:p>
        </w:tc>
        <w:tc>
          <w:tcPr>
            <w:tcW w:w="1073" w:type="pct"/>
          </w:tcPr>
          <w:p w14:paraId="7466DFAF" w14:textId="77777777" w:rsidR="004C0247" w:rsidRPr="00B4321F" w:rsidRDefault="004C0247"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lang w:val="es"/>
              </w:rPr>
            </w:pPr>
            <w:r w:rsidRPr="00B4321F">
              <w:rPr>
                <w:b/>
                <w:bCs/>
                <w:sz w:val="16"/>
                <w:szCs w:val="16"/>
                <w:lang w:val="es"/>
              </w:rPr>
              <w:t>2023</w:t>
            </w:r>
          </w:p>
        </w:tc>
        <w:tc>
          <w:tcPr>
            <w:tcW w:w="1073" w:type="pct"/>
          </w:tcPr>
          <w:p w14:paraId="29A03835" w14:textId="77777777" w:rsidR="004C0247" w:rsidRPr="00B4321F" w:rsidRDefault="004C0247"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lang w:val="es"/>
              </w:rPr>
            </w:pPr>
            <w:r w:rsidRPr="00B4321F">
              <w:rPr>
                <w:b/>
                <w:bCs/>
                <w:sz w:val="16"/>
                <w:szCs w:val="16"/>
                <w:lang w:val="es"/>
              </w:rPr>
              <w:t>2024</w:t>
            </w:r>
          </w:p>
        </w:tc>
        <w:tc>
          <w:tcPr>
            <w:tcW w:w="1073" w:type="pct"/>
          </w:tcPr>
          <w:p w14:paraId="02991802" w14:textId="77777777" w:rsidR="004C0247" w:rsidRPr="00B4321F" w:rsidRDefault="004C0247"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lang w:val="es"/>
              </w:rPr>
            </w:pPr>
            <w:r w:rsidRPr="00B4321F">
              <w:rPr>
                <w:b/>
                <w:bCs/>
                <w:sz w:val="16"/>
                <w:szCs w:val="16"/>
                <w:lang w:val="es"/>
              </w:rPr>
              <w:t>2025</w:t>
            </w:r>
          </w:p>
        </w:tc>
        <w:tc>
          <w:tcPr>
            <w:tcW w:w="1073" w:type="pct"/>
          </w:tcPr>
          <w:p w14:paraId="463AB488" w14:textId="77777777" w:rsidR="004C0247" w:rsidRPr="00B4321F" w:rsidRDefault="004C0247"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lang w:val="es"/>
              </w:rPr>
            </w:pPr>
            <w:r w:rsidRPr="00B4321F">
              <w:rPr>
                <w:b/>
                <w:bCs/>
                <w:sz w:val="16"/>
                <w:szCs w:val="16"/>
                <w:lang w:val="es"/>
              </w:rPr>
              <w:t>2026</w:t>
            </w:r>
          </w:p>
        </w:tc>
      </w:tr>
      <w:tr w:rsidR="004C0247" w:rsidRPr="00B4321F" w14:paraId="57F578D7" w14:textId="77777777" w:rsidTr="006345FF">
        <w:trPr>
          <w:trHeight w:val="20"/>
        </w:trPr>
        <w:tc>
          <w:tcPr>
            <w:cnfStyle w:val="001000000000" w:firstRow="0" w:lastRow="0" w:firstColumn="1" w:lastColumn="0" w:oddVBand="0" w:evenVBand="0" w:oddHBand="0" w:evenHBand="0" w:firstRowFirstColumn="0" w:firstRowLastColumn="0" w:lastRowFirstColumn="0" w:lastRowLastColumn="0"/>
            <w:tcW w:w="709" w:type="pct"/>
          </w:tcPr>
          <w:p w14:paraId="2B3F6410" w14:textId="77777777" w:rsidR="004C0247" w:rsidRPr="00B4321F" w:rsidRDefault="004C0247" w:rsidP="006345FF">
            <w:pPr>
              <w:contextualSpacing/>
              <w:jc w:val="left"/>
              <w:rPr>
                <w:rFonts w:eastAsia="Century Gothic" w:cs="Century Gothic"/>
                <w:bCs w:val="0"/>
                <w:sz w:val="16"/>
                <w:szCs w:val="16"/>
              </w:rPr>
            </w:pPr>
            <w:r w:rsidRPr="00B4321F">
              <w:rPr>
                <w:rFonts w:eastAsia="Century Gothic" w:cs="Century Gothic"/>
                <w:bCs w:val="0"/>
                <w:sz w:val="16"/>
                <w:szCs w:val="16"/>
              </w:rPr>
              <w:lastRenderedPageBreak/>
              <w:t>Entregable asociado</w:t>
            </w:r>
          </w:p>
        </w:tc>
        <w:tc>
          <w:tcPr>
            <w:tcW w:w="1073" w:type="pct"/>
          </w:tcPr>
          <w:p w14:paraId="39EE92FA"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Definición de la estrategia de Gobierno de Datos.</w:t>
            </w:r>
          </w:p>
          <w:p w14:paraId="10896082"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Socialización y acompañamiento en la implementación del Modelo de Gobierno de datos.</w:t>
            </w:r>
          </w:p>
          <w:p w14:paraId="01480CFC"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Crear capacidad de gobierno de datos</w:t>
            </w:r>
          </w:p>
          <w:p w14:paraId="4426C409"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Establecimiento de políticas de gobierno datos.</w:t>
            </w:r>
          </w:p>
          <w:p w14:paraId="1E3B78B8"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 xml:space="preserve">Establecer las políticas para el ciclo de vida del dato según la IDE </w:t>
            </w:r>
          </w:p>
          <w:p w14:paraId="6A92FBEA"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Piloto de calidad de datos.</w:t>
            </w:r>
          </w:p>
          <w:p w14:paraId="23D72E61"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Definición de la estructura del repositorio para el almacenamiento de datos.</w:t>
            </w:r>
          </w:p>
          <w:p w14:paraId="111B0812"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Implementar la solución tecnológica.</w:t>
            </w:r>
          </w:p>
        </w:tc>
        <w:tc>
          <w:tcPr>
            <w:tcW w:w="1073" w:type="pct"/>
          </w:tcPr>
          <w:p w14:paraId="39B451E3" w14:textId="7A693CC6" w:rsidR="00BB5E6A" w:rsidRPr="00B4321F" w:rsidRDefault="00BB5E6A"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Definición de la Arquitectura de Información</w:t>
            </w:r>
            <w:r w:rsidR="00922E1B" w:rsidRPr="00B4321F">
              <w:rPr>
                <w:sz w:val="16"/>
                <w:szCs w:val="16"/>
                <w:lang w:val="es"/>
              </w:rPr>
              <w:t xml:space="preserve"> 2024</w:t>
            </w:r>
            <w:r w:rsidRPr="00B4321F">
              <w:rPr>
                <w:sz w:val="16"/>
                <w:szCs w:val="16"/>
                <w:lang w:val="es"/>
              </w:rPr>
              <w:t>.</w:t>
            </w:r>
          </w:p>
          <w:p w14:paraId="5511634B" w14:textId="12A4E565"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Actualización del catálogo de datos</w:t>
            </w:r>
          </w:p>
          <w:p w14:paraId="171B1C66"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Socialización y acompañamiento en la implementación del Gobierno de datos.</w:t>
            </w:r>
          </w:p>
          <w:p w14:paraId="061D3AF7"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Definición de los KPI para el monitoreo y evaluación de la gestión de datos del IGAC</w:t>
            </w:r>
          </w:p>
          <w:p w14:paraId="2A6BDB44"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Continuar con la creación de capacidad de gobierno de datos</w:t>
            </w:r>
          </w:p>
          <w:p w14:paraId="06C788C3"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Definición y adaptación del proceso de arquitectura de datos.</w:t>
            </w:r>
          </w:p>
          <w:p w14:paraId="2FD65823"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Implementar las políticas para el ciclo de vida del dato según la IDE</w:t>
            </w:r>
          </w:p>
          <w:p w14:paraId="4D001280"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Establecer las políticas y normas de gestión de datos</w:t>
            </w:r>
          </w:p>
          <w:p w14:paraId="16D2A5E6"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 xml:space="preserve">Definir y establecer el modelo de calidad de datos </w:t>
            </w:r>
          </w:p>
          <w:p w14:paraId="2A332386"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Establecimiento del ciclo de vida del Dato.</w:t>
            </w:r>
          </w:p>
          <w:p w14:paraId="06E6A3A6"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Establecimiento del proceso de datos maestros</w:t>
            </w:r>
          </w:p>
          <w:p w14:paraId="5920D438"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 xml:space="preserve">Implementación del </w:t>
            </w:r>
            <w:proofErr w:type="spellStart"/>
            <w:r w:rsidRPr="00B4321F">
              <w:rPr>
                <w:sz w:val="16"/>
                <w:szCs w:val="16"/>
                <w:lang w:val="es"/>
              </w:rPr>
              <w:t>Datalake</w:t>
            </w:r>
            <w:proofErr w:type="spellEnd"/>
            <w:r w:rsidRPr="00B4321F">
              <w:rPr>
                <w:sz w:val="16"/>
                <w:szCs w:val="16"/>
                <w:lang w:val="es"/>
              </w:rPr>
              <w:t xml:space="preserve"> (Repositorio Institucional) Integrar y consolidar los datos provenientes de las fuentes de información.</w:t>
            </w:r>
          </w:p>
        </w:tc>
        <w:tc>
          <w:tcPr>
            <w:tcW w:w="1073" w:type="pct"/>
          </w:tcPr>
          <w:p w14:paraId="0B0E42A7" w14:textId="7C6D0834" w:rsidR="00922E1B" w:rsidRPr="00B4321F" w:rsidRDefault="00922E1B"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Definición de la Arquitectura de Información 2025</w:t>
            </w:r>
          </w:p>
          <w:p w14:paraId="5B7A5C08" w14:textId="034F0F65"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Continuar con la actualización del catálogo de datos</w:t>
            </w:r>
          </w:p>
          <w:p w14:paraId="00298A22"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Socialización y acompañamiento en la implementación del Gobierno de datos.</w:t>
            </w:r>
          </w:p>
          <w:p w14:paraId="54A4EB0E"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Monitoreo y evaluación de la gestión de datos del IGAC</w:t>
            </w:r>
          </w:p>
          <w:p w14:paraId="55DA5479"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Adelantar los ejercicios de arquitectura de datos</w:t>
            </w:r>
          </w:p>
          <w:p w14:paraId="33E78CC2"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Establecimiento del proceso de migración de datos</w:t>
            </w:r>
          </w:p>
          <w:p w14:paraId="550FD068"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Establecimiento del proceso de calidad de datos para el IGAC.</w:t>
            </w:r>
          </w:p>
          <w:p w14:paraId="5ABB0F21"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Implementación modelo de calidad de datos</w:t>
            </w:r>
          </w:p>
          <w:p w14:paraId="55404DAA" w14:textId="77777777" w:rsidR="004C0247" w:rsidRPr="00B4321F" w:rsidRDefault="004C0247" w:rsidP="006345FF">
            <w:pPr>
              <w:ind w:left="360"/>
              <w:contextualSpacing/>
              <w:jc w:val="left"/>
              <w:cnfStyle w:val="000000000000" w:firstRow="0" w:lastRow="0" w:firstColumn="0" w:lastColumn="0" w:oddVBand="0" w:evenVBand="0" w:oddHBand="0" w:evenHBand="0" w:firstRowFirstColumn="0" w:firstRowLastColumn="0" w:lastRowFirstColumn="0" w:lastRowLastColumn="0"/>
              <w:rPr>
                <w:rFonts w:eastAsiaTheme="minorHAnsi" w:cs="Arial"/>
                <w:sz w:val="16"/>
                <w:szCs w:val="16"/>
                <w:lang w:val="es" w:eastAsia="en-US"/>
              </w:rPr>
            </w:pPr>
          </w:p>
        </w:tc>
        <w:tc>
          <w:tcPr>
            <w:tcW w:w="1073" w:type="pct"/>
          </w:tcPr>
          <w:p w14:paraId="4009DD01" w14:textId="0EF7FA72" w:rsidR="00922E1B" w:rsidRPr="00B4321F" w:rsidRDefault="00922E1B"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Definición de la Arquitectura de Información 2026</w:t>
            </w:r>
          </w:p>
          <w:p w14:paraId="1EF04315" w14:textId="2E4C4BEF"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Socialización y acompañamiento en la implementación del Gobierno de datos.</w:t>
            </w:r>
          </w:p>
          <w:p w14:paraId="024A4BAF"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 xml:space="preserve">Monitoreo y evaluación de la gestión de datos del IGAC </w:t>
            </w:r>
          </w:p>
          <w:p w14:paraId="77461DE3" w14:textId="77777777" w:rsidR="004C0247" w:rsidRPr="00B4321F" w:rsidRDefault="004C0247" w:rsidP="006345FF">
            <w:pPr>
              <w:pStyle w:val="Prrafodelista"/>
              <w:numPr>
                <w:ilvl w:val="0"/>
                <w:numId w:val="11"/>
              </w:numPr>
              <w:spacing w:line="240" w:lineRule="auto"/>
              <w:ind w:left="360"/>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lang w:val="es"/>
              </w:rPr>
              <w:t>Adelantar los ejercicios de arquitectura de datos Implementación modelo de calidad de datos.</w:t>
            </w:r>
          </w:p>
        </w:tc>
      </w:tr>
      <w:tr w:rsidR="004C0247" w:rsidRPr="00B4321F" w14:paraId="42B86994" w14:textId="77777777" w:rsidTr="00634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tcPr>
          <w:p w14:paraId="7F29A5BF" w14:textId="77777777" w:rsidR="004C0247" w:rsidRPr="00B4321F" w:rsidRDefault="004C0247" w:rsidP="006345FF">
            <w:pPr>
              <w:contextualSpacing/>
              <w:jc w:val="left"/>
              <w:rPr>
                <w:rFonts w:eastAsia="Century Gothic" w:cs="Century Gothic"/>
                <w:bCs w:val="0"/>
                <w:sz w:val="16"/>
                <w:szCs w:val="16"/>
              </w:rPr>
            </w:pPr>
            <w:r w:rsidRPr="00B4321F">
              <w:rPr>
                <w:rFonts w:eastAsia="Century Gothic" w:cs="Century Gothic"/>
                <w:bCs w:val="0"/>
                <w:sz w:val="16"/>
                <w:szCs w:val="16"/>
              </w:rPr>
              <w:t>Meta del indicador</w:t>
            </w:r>
          </w:p>
        </w:tc>
        <w:tc>
          <w:tcPr>
            <w:tcW w:w="1073" w:type="pct"/>
          </w:tcPr>
          <w:p w14:paraId="7BC881D3" w14:textId="77777777" w:rsidR="004C0247" w:rsidRPr="00B4321F" w:rsidRDefault="004C0247" w:rsidP="006345FF">
            <w:pPr>
              <w:contextualSpacing/>
              <w:cnfStyle w:val="000000100000" w:firstRow="0" w:lastRow="0" w:firstColumn="0" w:lastColumn="0" w:oddVBand="0" w:evenVBand="0" w:oddHBand="1" w:evenHBand="0" w:firstRowFirstColumn="0" w:firstRowLastColumn="0" w:lastRowFirstColumn="0" w:lastRowLastColumn="0"/>
              <w:rPr>
                <w:sz w:val="16"/>
                <w:szCs w:val="16"/>
              </w:rPr>
            </w:pPr>
            <w:r w:rsidRPr="00B4321F">
              <w:rPr>
                <w:sz w:val="16"/>
                <w:szCs w:val="16"/>
                <w:lang w:val="es"/>
              </w:rPr>
              <w:t>100% de acuerdo con el cronograma del proyecto para la vigencia</w:t>
            </w:r>
          </w:p>
        </w:tc>
        <w:tc>
          <w:tcPr>
            <w:tcW w:w="1073" w:type="pct"/>
          </w:tcPr>
          <w:p w14:paraId="56297C27" w14:textId="77777777" w:rsidR="004C0247" w:rsidRPr="00B4321F" w:rsidRDefault="004C0247" w:rsidP="006345FF">
            <w:pPr>
              <w:contextualSpacing/>
              <w:cnfStyle w:val="000000100000" w:firstRow="0" w:lastRow="0" w:firstColumn="0" w:lastColumn="0" w:oddVBand="0" w:evenVBand="0" w:oddHBand="1" w:evenHBand="0" w:firstRowFirstColumn="0" w:firstRowLastColumn="0" w:lastRowFirstColumn="0" w:lastRowLastColumn="0"/>
              <w:rPr>
                <w:sz w:val="16"/>
                <w:szCs w:val="16"/>
              </w:rPr>
            </w:pPr>
            <w:r w:rsidRPr="00B4321F">
              <w:rPr>
                <w:sz w:val="16"/>
                <w:szCs w:val="16"/>
                <w:lang w:val="es"/>
              </w:rPr>
              <w:t>100% de acuerdo con el cronograma del proyecto para la vigencia</w:t>
            </w:r>
          </w:p>
        </w:tc>
        <w:tc>
          <w:tcPr>
            <w:tcW w:w="1073" w:type="pct"/>
          </w:tcPr>
          <w:p w14:paraId="108CD1CB" w14:textId="77777777" w:rsidR="004C0247" w:rsidRPr="00B4321F" w:rsidRDefault="004C0247" w:rsidP="006345FF">
            <w:pPr>
              <w:contextualSpacing/>
              <w:cnfStyle w:val="000000100000" w:firstRow="0" w:lastRow="0" w:firstColumn="0" w:lastColumn="0" w:oddVBand="0" w:evenVBand="0" w:oddHBand="1" w:evenHBand="0" w:firstRowFirstColumn="0" w:firstRowLastColumn="0" w:lastRowFirstColumn="0" w:lastRowLastColumn="0"/>
              <w:rPr>
                <w:sz w:val="16"/>
                <w:szCs w:val="16"/>
              </w:rPr>
            </w:pPr>
            <w:r w:rsidRPr="00B4321F">
              <w:rPr>
                <w:sz w:val="16"/>
                <w:szCs w:val="16"/>
                <w:lang w:val="es"/>
              </w:rPr>
              <w:t>100% de acuerdo con el cronograma del proyecto para la vigencia</w:t>
            </w:r>
          </w:p>
        </w:tc>
        <w:tc>
          <w:tcPr>
            <w:tcW w:w="1073" w:type="pct"/>
          </w:tcPr>
          <w:p w14:paraId="05590243" w14:textId="77777777" w:rsidR="004C0247" w:rsidRPr="00B4321F" w:rsidRDefault="004C0247" w:rsidP="006345FF">
            <w:pPr>
              <w:contextualSpacing/>
              <w:cnfStyle w:val="000000100000" w:firstRow="0" w:lastRow="0" w:firstColumn="0" w:lastColumn="0" w:oddVBand="0" w:evenVBand="0" w:oddHBand="1" w:evenHBand="0" w:firstRowFirstColumn="0" w:firstRowLastColumn="0" w:lastRowFirstColumn="0" w:lastRowLastColumn="0"/>
              <w:rPr>
                <w:sz w:val="16"/>
                <w:szCs w:val="16"/>
              </w:rPr>
            </w:pPr>
            <w:r w:rsidRPr="00B4321F">
              <w:rPr>
                <w:sz w:val="16"/>
                <w:szCs w:val="16"/>
                <w:lang w:val="es"/>
              </w:rPr>
              <w:t>100% de acuerdo con el cronograma del proyecto para la vigencia</w:t>
            </w:r>
          </w:p>
        </w:tc>
      </w:tr>
      <w:tr w:rsidR="004C0247" w:rsidRPr="00B4321F" w14:paraId="5C025428" w14:textId="77777777" w:rsidTr="006345FF">
        <w:trPr>
          <w:trHeight w:val="20"/>
        </w:trPr>
        <w:tc>
          <w:tcPr>
            <w:cnfStyle w:val="001000000000" w:firstRow="0" w:lastRow="0" w:firstColumn="1" w:lastColumn="0" w:oddVBand="0" w:evenVBand="0" w:oddHBand="0" w:evenHBand="0" w:firstRowFirstColumn="0" w:firstRowLastColumn="0" w:lastRowFirstColumn="0" w:lastRowLastColumn="0"/>
            <w:tcW w:w="709" w:type="pct"/>
          </w:tcPr>
          <w:p w14:paraId="37B7372C" w14:textId="77777777" w:rsidR="004C0247" w:rsidRPr="00B4321F" w:rsidRDefault="004C0247" w:rsidP="006345FF">
            <w:pPr>
              <w:contextualSpacing/>
              <w:jc w:val="left"/>
              <w:rPr>
                <w:rFonts w:eastAsia="Century Gothic" w:cs="Century Gothic"/>
                <w:bCs w:val="0"/>
                <w:sz w:val="16"/>
                <w:szCs w:val="16"/>
              </w:rPr>
            </w:pPr>
            <w:r w:rsidRPr="00B4321F">
              <w:rPr>
                <w:rFonts w:eastAsia="Century Gothic" w:cs="Century Gothic"/>
                <w:bCs w:val="0"/>
                <w:sz w:val="16"/>
                <w:szCs w:val="16"/>
              </w:rPr>
              <w:t>Indicador</w:t>
            </w:r>
          </w:p>
        </w:tc>
        <w:tc>
          <w:tcPr>
            <w:tcW w:w="4291" w:type="pct"/>
            <w:gridSpan w:val="4"/>
          </w:tcPr>
          <w:p w14:paraId="0ACC55C0" w14:textId="77777777" w:rsidR="004C0247" w:rsidRPr="00B4321F" w:rsidRDefault="004C0247" w:rsidP="006345FF">
            <w:pPr>
              <w:contextualSpacing/>
              <w:cnfStyle w:val="000000000000" w:firstRow="0" w:lastRow="0" w:firstColumn="0" w:lastColumn="0" w:oddVBand="0" w:evenVBand="0" w:oddHBand="0" w:evenHBand="0" w:firstRowFirstColumn="0" w:firstRowLastColumn="0" w:lastRowFirstColumn="0" w:lastRowLastColumn="0"/>
              <w:rPr>
                <w:sz w:val="16"/>
                <w:szCs w:val="16"/>
              </w:rPr>
            </w:pPr>
            <w:r w:rsidRPr="00B4321F">
              <w:rPr>
                <w:sz w:val="16"/>
                <w:szCs w:val="16"/>
                <w:lang w:val="es"/>
              </w:rPr>
              <w:t>100% anual de cumplimiento del plan del proyecto</w:t>
            </w:r>
          </w:p>
        </w:tc>
      </w:tr>
      <w:tr w:rsidR="004C0247" w:rsidRPr="00B4321F" w14:paraId="37EE2B79" w14:textId="77777777" w:rsidTr="00634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vMerge w:val="restart"/>
          </w:tcPr>
          <w:p w14:paraId="60635F37" w14:textId="77777777" w:rsidR="004C0247" w:rsidRPr="00B4321F" w:rsidRDefault="004C0247" w:rsidP="006345FF">
            <w:pPr>
              <w:contextualSpacing/>
              <w:jc w:val="left"/>
              <w:rPr>
                <w:rFonts w:eastAsia="Century Gothic" w:cs="Century Gothic"/>
                <w:bCs w:val="0"/>
                <w:sz w:val="16"/>
                <w:szCs w:val="16"/>
              </w:rPr>
            </w:pPr>
            <w:r w:rsidRPr="00B4321F">
              <w:rPr>
                <w:rFonts w:eastAsia="Century Gothic" w:cs="Century Gothic"/>
                <w:bCs w:val="0"/>
                <w:sz w:val="16"/>
                <w:szCs w:val="16"/>
              </w:rPr>
              <w:lastRenderedPageBreak/>
              <w:t>Presupuesto de inversión del Proyecto</w:t>
            </w:r>
          </w:p>
        </w:tc>
        <w:tc>
          <w:tcPr>
            <w:tcW w:w="1073" w:type="pct"/>
          </w:tcPr>
          <w:p w14:paraId="5F48B545" w14:textId="77777777" w:rsidR="004C0247" w:rsidRPr="00B4321F" w:rsidRDefault="004C0247"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B4321F">
              <w:rPr>
                <w:b/>
                <w:bCs/>
                <w:sz w:val="16"/>
                <w:szCs w:val="16"/>
                <w:lang w:val="es"/>
              </w:rPr>
              <w:t>2023</w:t>
            </w:r>
          </w:p>
        </w:tc>
        <w:tc>
          <w:tcPr>
            <w:tcW w:w="1073" w:type="pct"/>
          </w:tcPr>
          <w:p w14:paraId="035EEE50" w14:textId="77777777" w:rsidR="004C0247" w:rsidRPr="00B4321F" w:rsidRDefault="004C0247"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B4321F">
              <w:rPr>
                <w:b/>
                <w:bCs/>
                <w:sz w:val="16"/>
                <w:szCs w:val="16"/>
                <w:lang w:val="es"/>
              </w:rPr>
              <w:t>2024</w:t>
            </w:r>
          </w:p>
        </w:tc>
        <w:tc>
          <w:tcPr>
            <w:tcW w:w="1073" w:type="pct"/>
          </w:tcPr>
          <w:p w14:paraId="6BE92929" w14:textId="77777777" w:rsidR="004C0247" w:rsidRPr="00B4321F" w:rsidRDefault="004C0247"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B4321F">
              <w:rPr>
                <w:b/>
                <w:bCs/>
                <w:sz w:val="16"/>
                <w:szCs w:val="16"/>
                <w:lang w:val="es"/>
              </w:rPr>
              <w:t>2025</w:t>
            </w:r>
          </w:p>
        </w:tc>
        <w:tc>
          <w:tcPr>
            <w:tcW w:w="1073" w:type="pct"/>
          </w:tcPr>
          <w:p w14:paraId="6ADCE947" w14:textId="77777777" w:rsidR="004C0247" w:rsidRPr="00B4321F" w:rsidRDefault="004C0247"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B4321F">
              <w:rPr>
                <w:b/>
                <w:bCs/>
                <w:sz w:val="16"/>
                <w:szCs w:val="16"/>
                <w:lang w:val="es"/>
              </w:rPr>
              <w:t>2026</w:t>
            </w:r>
          </w:p>
        </w:tc>
      </w:tr>
      <w:tr w:rsidR="00802B66" w:rsidRPr="00B4321F" w14:paraId="3858DF33" w14:textId="77777777" w:rsidTr="00802B66">
        <w:trPr>
          <w:trHeight w:val="373"/>
        </w:trPr>
        <w:tc>
          <w:tcPr>
            <w:cnfStyle w:val="001000000000" w:firstRow="0" w:lastRow="0" w:firstColumn="1" w:lastColumn="0" w:oddVBand="0" w:evenVBand="0" w:oddHBand="0" w:evenHBand="0" w:firstRowFirstColumn="0" w:firstRowLastColumn="0" w:lastRowFirstColumn="0" w:lastRowLastColumn="0"/>
            <w:tcW w:w="709" w:type="pct"/>
            <w:vMerge/>
          </w:tcPr>
          <w:p w14:paraId="4706A356" w14:textId="77777777" w:rsidR="00802B66" w:rsidRPr="00B4321F" w:rsidRDefault="00802B66" w:rsidP="00802B66">
            <w:pPr>
              <w:contextualSpacing/>
              <w:jc w:val="left"/>
              <w:rPr>
                <w:rFonts w:eastAsia="Century Gothic" w:cs="Century Gothic"/>
                <w:bCs w:val="0"/>
                <w:sz w:val="16"/>
                <w:szCs w:val="16"/>
              </w:rPr>
            </w:pPr>
          </w:p>
        </w:tc>
        <w:tc>
          <w:tcPr>
            <w:tcW w:w="1073" w:type="pct"/>
          </w:tcPr>
          <w:p w14:paraId="64B50709" w14:textId="3F98A841" w:rsidR="00802B66" w:rsidRPr="00B4321F" w:rsidRDefault="00802B66" w:rsidP="00802B66">
            <w:pPr>
              <w:contextualSpacing/>
              <w:jc w:val="right"/>
              <w:cnfStyle w:val="000000000000" w:firstRow="0" w:lastRow="0" w:firstColumn="0" w:lastColumn="0" w:oddVBand="0" w:evenVBand="0" w:oddHBand="0" w:evenHBand="0" w:firstRowFirstColumn="0" w:firstRowLastColumn="0" w:lastRowFirstColumn="0" w:lastRowLastColumn="0"/>
              <w:rPr>
                <w:sz w:val="16"/>
                <w:szCs w:val="16"/>
              </w:rPr>
            </w:pPr>
            <w:r w:rsidRPr="00B4321F">
              <w:rPr>
                <w:sz w:val="16"/>
                <w:szCs w:val="16"/>
              </w:rPr>
              <w:t>$ 69.735.553</w:t>
            </w:r>
          </w:p>
        </w:tc>
        <w:tc>
          <w:tcPr>
            <w:tcW w:w="1073" w:type="pct"/>
          </w:tcPr>
          <w:p w14:paraId="0FDBDA96" w14:textId="471CBCC3" w:rsidR="00802B66" w:rsidRPr="00B4321F" w:rsidRDefault="00802B66" w:rsidP="00802B66">
            <w:pPr>
              <w:contextualSpacing/>
              <w:jc w:val="right"/>
              <w:cnfStyle w:val="000000000000" w:firstRow="0" w:lastRow="0" w:firstColumn="0" w:lastColumn="0" w:oddVBand="0" w:evenVBand="0" w:oddHBand="0" w:evenHBand="0" w:firstRowFirstColumn="0" w:firstRowLastColumn="0" w:lastRowFirstColumn="0" w:lastRowLastColumn="0"/>
              <w:rPr>
                <w:sz w:val="16"/>
                <w:szCs w:val="16"/>
              </w:rPr>
            </w:pPr>
            <w:r w:rsidRPr="00B4321F">
              <w:rPr>
                <w:sz w:val="16"/>
                <w:szCs w:val="16"/>
              </w:rPr>
              <w:t>$ 1.810.500.000</w:t>
            </w:r>
          </w:p>
        </w:tc>
        <w:tc>
          <w:tcPr>
            <w:tcW w:w="1073" w:type="pct"/>
          </w:tcPr>
          <w:p w14:paraId="005D58B4" w14:textId="080F8F8B" w:rsidR="00802B66" w:rsidRPr="00B4321F" w:rsidRDefault="00802B66" w:rsidP="00802B66">
            <w:pPr>
              <w:contextualSpacing/>
              <w:jc w:val="righ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rPr>
              <w:t>$ 1.696.500.000</w:t>
            </w:r>
          </w:p>
        </w:tc>
        <w:tc>
          <w:tcPr>
            <w:tcW w:w="1073" w:type="pct"/>
          </w:tcPr>
          <w:p w14:paraId="1820AB50" w14:textId="715FBDB2" w:rsidR="00802B66" w:rsidRPr="00B4321F" w:rsidRDefault="00802B66" w:rsidP="00802B66">
            <w:pPr>
              <w:contextualSpacing/>
              <w:jc w:val="right"/>
              <w:cnfStyle w:val="000000000000" w:firstRow="0" w:lastRow="0" w:firstColumn="0" w:lastColumn="0" w:oddVBand="0" w:evenVBand="0" w:oddHBand="0" w:evenHBand="0" w:firstRowFirstColumn="0" w:firstRowLastColumn="0" w:lastRowFirstColumn="0" w:lastRowLastColumn="0"/>
              <w:rPr>
                <w:sz w:val="16"/>
                <w:szCs w:val="16"/>
                <w:lang w:val="es"/>
              </w:rPr>
            </w:pPr>
            <w:r w:rsidRPr="00B4321F">
              <w:rPr>
                <w:sz w:val="16"/>
                <w:szCs w:val="16"/>
              </w:rPr>
              <w:t>$ 1.405.687.500</w:t>
            </w:r>
          </w:p>
        </w:tc>
      </w:tr>
    </w:tbl>
    <w:p w14:paraId="38620498" w14:textId="4AD5CA15" w:rsidR="004C0247" w:rsidRPr="0065799B" w:rsidRDefault="004C0247" w:rsidP="00B4321F">
      <w:pPr>
        <w:pStyle w:val="TableParagraph"/>
      </w:pPr>
      <w:r w:rsidRPr="0065799B">
        <w:t>Fuente: Elaboración propia.</w:t>
      </w:r>
    </w:p>
    <w:p w14:paraId="46A422A6" w14:textId="77777777" w:rsidR="005116AB" w:rsidRDefault="005116AB" w:rsidP="00B4321F">
      <w:pPr>
        <w:spacing w:after="160" w:line="259" w:lineRule="auto"/>
        <w:jc w:val="left"/>
      </w:pPr>
      <w:bookmarkStart w:id="12" w:name="_Toc148118868"/>
      <w:bookmarkStart w:id="13" w:name="_Toc155874176"/>
    </w:p>
    <w:p w14:paraId="23571C2E" w14:textId="10F75CAA" w:rsidR="004C0247" w:rsidRPr="0065799B" w:rsidRDefault="004C0247" w:rsidP="00B4321F">
      <w:pPr>
        <w:spacing w:after="160" w:line="259" w:lineRule="auto"/>
        <w:jc w:val="left"/>
      </w:pPr>
      <w:r w:rsidRPr="0065799B">
        <w:t xml:space="preserve">Tabla </w:t>
      </w:r>
      <w:r w:rsidR="005116AB">
        <w:t>3</w:t>
      </w:r>
      <w:r w:rsidRPr="0065799B">
        <w:t xml:space="preserve"> Proyecto</w:t>
      </w:r>
      <w:r w:rsidR="00700771" w:rsidRPr="0065799B">
        <w:t xml:space="preserve"> Aplicación del</w:t>
      </w:r>
      <w:r w:rsidRPr="0065799B">
        <w:t xml:space="preserve"> Modelo de Interoperabilidad</w:t>
      </w:r>
      <w:bookmarkEnd w:id="12"/>
      <w:bookmarkEnd w:id="13"/>
    </w:p>
    <w:tbl>
      <w:tblPr>
        <w:tblStyle w:val="Tabladecuadrcula4-nfasis51"/>
        <w:tblW w:w="0" w:type="auto"/>
        <w:tblLook w:val="04A0" w:firstRow="1" w:lastRow="0" w:firstColumn="1" w:lastColumn="0" w:noHBand="0" w:noVBand="1"/>
      </w:tblPr>
      <w:tblGrid>
        <w:gridCol w:w="1326"/>
        <w:gridCol w:w="1884"/>
        <w:gridCol w:w="2082"/>
        <w:gridCol w:w="1927"/>
        <w:gridCol w:w="1609"/>
      </w:tblGrid>
      <w:tr w:rsidR="00817C74" w:rsidRPr="0065799B" w14:paraId="09364AC2" w14:textId="77777777" w:rsidTr="0056686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5E17D93A" w14:textId="77777777" w:rsidR="00817C74" w:rsidRPr="00566867" w:rsidRDefault="00817C74" w:rsidP="006345FF">
            <w:pPr>
              <w:contextualSpacing/>
              <w:jc w:val="left"/>
              <w:rPr>
                <w:bCs w:val="0"/>
                <w:sz w:val="16"/>
                <w:szCs w:val="16"/>
                <w:lang w:val="es"/>
              </w:rPr>
            </w:pPr>
            <w:r w:rsidRPr="00566867">
              <w:rPr>
                <w:bCs w:val="0"/>
                <w:sz w:val="16"/>
                <w:szCs w:val="16"/>
                <w:lang w:val="es"/>
              </w:rPr>
              <w:t>Nombre del Proyecto</w:t>
            </w:r>
          </w:p>
        </w:tc>
        <w:tc>
          <w:tcPr>
            <w:tcW w:w="0" w:type="auto"/>
            <w:gridSpan w:val="4"/>
          </w:tcPr>
          <w:p w14:paraId="53F56BD2" w14:textId="77777777" w:rsidR="00817C74" w:rsidRPr="00566867" w:rsidRDefault="00817C74" w:rsidP="006345FF">
            <w:pPr>
              <w:contextualSpacing/>
              <w:cnfStyle w:val="100000000000" w:firstRow="1" w:lastRow="0" w:firstColumn="0" w:lastColumn="0" w:oddVBand="0" w:evenVBand="0" w:oddHBand="0" w:evenHBand="0" w:firstRowFirstColumn="0" w:firstRowLastColumn="0" w:lastRowFirstColumn="0" w:lastRowLastColumn="0"/>
              <w:rPr>
                <w:sz w:val="16"/>
                <w:szCs w:val="16"/>
              </w:rPr>
            </w:pPr>
            <w:r w:rsidRPr="00566867">
              <w:rPr>
                <w:bCs w:val="0"/>
                <w:sz w:val="16"/>
                <w:szCs w:val="16"/>
                <w:lang w:val="es"/>
              </w:rPr>
              <w:t>Modelo de Interoperabilidad</w:t>
            </w:r>
          </w:p>
        </w:tc>
      </w:tr>
      <w:tr w:rsidR="00817C74" w:rsidRPr="0065799B" w14:paraId="4CC41E98" w14:textId="77777777" w:rsidTr="004B16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2DEA46F" w14:textId="77777777" w:rsidR="00817C74" w:rsidRPr="00566867" w:rsidRDefault="00817C74" w:rsidP="006345FF">
            <w:pPr>
              <w:contextualSpacing/>
              <w:jc w:val="left"/>
              <w:rPr>
                <w:bCs w:val="0"/>
                <w:sz w:val="16"/>
                <w:szCs w:val="16"/>
                <w:lang w:val="es"/>
              </w:rPr>
            </w:pPr>
            <w:r w:rsidRPr="00566867">
              <w:rPr>
                <w:bCs w:val="0"/>
                <w:sz w:val="16"/>
                <w:szCs w:val="16"/>
                <w:lang w:val="es"/>
              </w:rPr>
              <w:t>Descripción Proyecto que aporta a la Iniciativa Estratégica</w:t>
            </w:r>
          </w:p>
        </w:tc>
        <w:tc>
          <w:tcPr>
            <w:tcW w:w="0" w:type="auto"/>
            <w:gridSpan w:val="4"/>
          </w:tcPr>
          <w:p w14:paraId="3256F364" w14:textId="77777777" w:rsidR="00817C74" w:rsidRPr="00566867" w:rsidRDefault="00817C74" w:rsidP="006345FF">
            <w:pPr>
              <w:contextualSpacing/>
              <w:cnfStyle w:val="000000100000" w:firstRow="0" w:lastRow="0" w:firstColumn="0" w:lastColumn="0" w:oddVBand="0" w:evenVBand="0" w:oddHBand="1" w:evenHBand="0" w:firstRowFirstColumn="0" w:firstRowLastColumn="0" w:lastRowFirstColumn="0" w:lastRowLastColumn="0"/>
              <w:rPr>
                <w:sz w:val="16"/>
                <w:szCs w:val="16"/>
                <w:lang w:val="es"/>
              </w:rPr>
            </w:pPr>
            <w:r w:rsidRPr="00566867">
              <w:rPr>
                <w:sz w:val="16"/>
                <w:szCs w:val="16"/>
                <w:lang w:val="es"/>
              </w:rPr>
              <w:t>Implementar el modelo de interoperabilidad en el Instituto Geográfico Agustín Codazzi - IGAC, con el fin de impulsar la integración, intercambio y utilización de datos e información de diversas fuentes y sistemas, promover la calidad, accesibilidad y usabilidad de la información en beneficio de la toma de decisiones, la planificación territorial y el desarrollo sostenible del país.</w:t>
            </w:r>
          </w:p>
        </w:tc>
      </w:tr>
      <w:tr w:rsidR="00817C74" w:rsidRPr="0065799B" w14:paraId="3002DBA4" w14:textId="77777777" w:rsidTr="004B16D7">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AD680D7" w14:textId="77777777" w:rsidR="00817C74" w:rsidRPr="00566867" w:rsidRDefault="00817C74" w:rsidP="006345FF">
            <w:pPr>
              <w:contextualSpacing/>
              <w:jc w:val="left"/>
              <w:rPr>
                <w:bCs w:val="0"/>
                <w:sz w:val="16"/>
                <w:szCs w:val="16"/>
                <w:lang w:val="es"/>
              </w:rPr>
            </w:pPr>
            <w:r w:rsidRPr="00566867">
              <w:rPr>
                <w:bCs w:val="0"/>
                <w:sz w:val="16"/>
                <w:szCs w:val="16"/>
                <w:lang w:val="es"/>
              </w:rPr>
              <w:t>¿Para qué?</w:t>
            </w:r>
          </w:p>
        </w:tc>
        <w:tc>
          <w:tcPr>
            <w:tcW w:w="0" w:type="auto"/>
            <w:gridSpan w:val="4"/>
          </w:tcPr>
          <w:p w14:paraId="321986DB"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Lograr una integración efectiva de datos provenientes de múltiples fuentes y sistemas, facilitando así la colaboración interinstitucional, la optimización de recursos y la mejora de la toma de decisiones en temas de cartografía, catastro, agrología, geodesia, ordenamiento territorial.</w:t>
            </w:r>
          </w:p>
          <w:p w14:paraId="185755BB"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Adoptar las políticas y procedimientos para la publicación datos abiertos, promoviendo la transparencia y el acceso público.</w:t>
            </w:r>
          </w:p>
          <w:p w14:paraId="69809610"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Lograr la integración de sistemas internos del IGAC que permita el flujo de datos y la colaboración entre las áreas.</w:t>
            </w:r>
          </w:p>
          <w:p w14:paraId="0509C752"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Integrar con otros sistemas de administración de la tierra y el territorio que hacen uso o aportan información al programa de catastro multipropósito.</w:t>
            </w:r>
          </w:p>
          <w:p w14:paraId="633050A8"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Proporcionar capacitación y desarrollo de habilidades al personal para apropiar las nuevas herramientas y estándares de interoperabilidad.</w:t>
            </w:r>
          </w:p>
          <w:p w14:paraId="4F931BE4"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Consolidar los acuerdos de colaboración con otras instituciones y organismos gubernamentales para el intercambio de datos.</w:t>
            </w:r>
          </w:p>
          <w:p w14:paraId="59A1D204"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 xml:space="preserve">Establecer métricas y procedimientos para monitorear la adopción de las prácticas de interoperabilidad a nivel institucional. </w:t>
            </w:r>
          </w:p>
        </w:tc>
      </w:tr>
      <w:tr w:rsidR="00817C74" w:rsidRPr="0065799B" w14:paraId="6F522A99" w14:textId="77777777" w:rsidTr="004B16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8B0E38A" w14:textId="77777777" w:rsidR="00817C74" w:rsidRPr="00566867" w:rsidRDefault="00817C74" w:rsidP="006345FF">
            <w:pPr>
              <w:contextualSpacing/>
              <w:jc w:val="left"/>
              <w:rPr>
                <w:bCs w:val="0"/>
                <w:sz w:val="16"/>
                <w:szCs w:val="16"/>
                <w:lang w:val="es"/>
              </w:rPr>
            </w:pPr>
            <w:r w:rsidRPr="00566867">
              <w:rPr>
                <w:bCs w:val="0"/>
                <w:sz w:val="16"/>
                <w:szCs w:val="16"/>
                <w:lang w:val="es"/>
              </w:rPr>
              <w:t>¿Por qué?</w:t>
            </w:r>
          </w:p>
        </w:tc>
        <w:tc>
          <w:tcPr>
            <w:tcW w:w="0" w:type="auto"/>
            <w:gridSpan w:val="4"/>
          </w:tcPr>
          <w:p w14:paraId="3516117B" w14:textId="77777777" w:rsidR="00817C74" w:rsidRPr="00566867" w:rsidRDefault="00817C74"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b/>
                <w:bCs/>
                <w:sz w:val="16"/>
                <w:szCs w:val="16"/>
                <w:lang w:val="es"/>
              </w:rPr>
              <w:t>Mejora en la Toma de Decisiones:</w:t>
            </w:r>
            <w:r w:rsidRPr="00566867">
              <w:rPr>
                <w:rFonts w:eastAsia="Times New Roman" w:cs="Times New Roman"/>
                <w:sz w:val="16"/>
                <w:szCs w:val="16"/>
                <w:lang w:val="es"/>
              </w:rPr>
              <w:t xml:space="preserve"> permitir que el IGAC acceda múltiples fuentes datos de manera más eficiente y efectiva. Mejorando la calidad de la información disponible para la toma de decisiones.</w:t>
            </w:r>
          </w:p>
          <w:p w14:paraId="2AA96856" w14:textId="77777777" w:rsidR="00817C74" w:rsidRPr="00566867" w:rsidRDefault="00817C74"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b/>
                <w:bCs/>
                <w:sz w:val="16"/>
                <w:szCs w:val="16"/>
                <w:lang w:val="es"/>
              </w:rPr>
              <w:t>Colaboración Interinstitucional:</w:t>
            </w:r>
            <w:r w:rsidRPr="00566867">
              <w:rPr>
                <w:rFonts w:eastAsia="Times New Roman" w:cs="Times New Roman"/>
                <w:sz w:val="16"/>
                <w:szCs w:val="16"/>
                <w:lang w:val="es"/>
              </w:rPr>
              <w:t xml:space="preserve"> facilita la colaboración entre el IGAC y otras instituciones públicas, organizaciones no gubernamentales y entidades privadas que manejan datos geoespaciales. Fomentando la cooperación y el intercambio de información, logrando una mejor coordinación en proyectos y políticas relacionadas con el territorio.</w:t>
            </w:r>
          </w:p>
          <w:p w14:paraId="40147E1D" w14:textId="77777777" w:rsidR="00817C74" w:rsidRPr="00566867" w:rsidRDefault="00817C74"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b/>
                <w:bCs/>
                <w:sz w:val="16"/>
                <w:szCs w:val="16"/>
                <w:lang w:val="es"/>
              </w:rPr>
              <w:t>Eficiencia en la Gestión de Recursos:</w:t>
            </w:r>
            <w:r w:rsidRPr="00566867">
              <w:rPr>
                <w:rFonts w:eastAsia="Times New Roman" w:cs="Times New Roman"/>
                <w:sz w:val="16"/>
                <w:szCs w:val="16"/>
                <w:lang w:val="es"/>
              </w:rPr>
              <w:t xml:space="preserve"> integrar datos de diferentes sistemas y fuentes, evitando la duplicación de esfuerzos y la pérdida de recursos en la recopilación y mantenimiento de datos. </w:t>
            </w:r>
          </w:p>
          <w:p w14:paraId="6D36F453" w14:textId="77777777" w:rsidR="00817C74" w:rsidRPr="00566867" w:rsidRDefault="00817C74"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b/>
                <w:bCs/>
                <w:sz w:val="16"/>
                <w:szCs w:val="16"/>
                <w:lang w:val="es"/>
              </w:rPr>
              <w:t>Cumplimiento de Normativas y Estándares:</w:t>
            </w:r>
            <w:r w:rsidRPr="00566867">
              <w:rPr>
                <w:rFonts w:eastAsia="Times New Roman" w:cs="Times New Roman"/>
                <w:sz w:val="16"/>
                <w:szCs w:val="16"/>
                <w:lang w:val="es"/>
              </w:rPr>
              <w:t xml:space="preserve"> Permite cumplir con los estándares y normativas nacionales e internacionales relacionadas con la información, lo que es esencial para la cooperación internacional y el acceso a fondos y proyectos de desarrollo.</w:t>
            </w:r>
          </w:p>
          <w:p w14:paraId="70481387" w14:textId="77777777" w:rsidR="00817C74" w:rsidRPr="00566867" w:rsidRDefault="00817C74"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b/>
                <w:bCs/>
                <w:sz w:val="16"/>
                <w:szCs w:val="16"/>
                <w:lang w:val="es"/>
              </w:rPr>
              <w:t>Promoción del Desarrollo Sostenible:</w:t>
            </w:r>
            <w:r w:rsidRPr="00566867">
              <w:rPr>
                <w:rFonts w:eastAsia="Times New Roman" w:cs="Times New Roman"/>
                <w:sz w:val="16"/>
                <w:szCs w:val="16"/>
                <w:lang w:val="es"/>
              </w:rPr>
              <w:t xml:space="preserve"> mejora la disponibilidad y calidad de los datos geoespaciales, el IGAC puede contribuir de manera más efectiva al desarrollo sostenible del país al respaldar la planificación territorial adecuada y la gestión de recursos basada en información.</w:t>
            </w:r>
          </w:p>
          <w:p w14:paraId="18221A28" w14:textId="77777777" w:rsidR="00817C74" w:rsidRPr="00566867" w:rsidRDefault="00817C74"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b/>
                <w:bCs/>
                <w:sz w:val="16"/>
                <w:szCs w:val="16"/>
                <w:lang w:val="es"/>
              </w:rPr>
              <w:t>Facilidad de acceso a la Ciudadanía:</w:t>
            </w:r>
            <w:r w:rsidRPr="00566867">
              <w:rPr>
                <w:rFonts w:eastAsia="Times New Roman" w:cs="Times New Roman"/>
                <w:sz w:val="16"/>
                <w:szCs w:val="16"/>
                <w:lang w:val="es"/>
              </w:rPr>
              <w:t xml:space="preserve"> permite que la ciudadanía acceda a información de manera más fácil, logrando empoderar a las comunidades locales y a los ciudadanos para tomar decisiones informadas sobre su entorno. </w:t>
            </w:r>
          </w:p>
        </w:tc>
      </w:tr>
      <w:tr w:rsidR="00817C74" w:rsidRPr="0065799B" w14:paraId="5BE7C28F" w14:textId="77777777" w:rsidTr="004B16D7">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E392705" w14:textId="77777777" w:rsidR="00817C74" w:rsidRPr="00566867" w:rsidRDefault="00817C74" w:rsidP="006345FF">
            <w:pPr>
              <w:contextualSpacing/>
              <w:jc w:val="left"/>
              <w:rPr>
                <w:bCs w:val="0"/>
                <w:sz w:val="16"/>
                <w:szCs w:val="16"/>
                <w:lang w:val="es"/>
              </w:rPr>
            </w:pPr>
            <w:r w:rsidRPr="00566867">
              <w:rPr>
                <w:bCs w:val="0"/>
                <w:sz w:val="16"/>
                <w:szCs w:val="16"/>
                <w:lang w:val="es"/>
              </w:rPr>
              <w:t>¿Cómo?</w:t>
            </w:r>
          </w:p>
        </w:tc>
        <w:tc>
          <w:tcPr>
            <w:tcW w:w="0" w:type="auto"/>
            <w:gridSpan w:val="4"/>
          </w:tcPr>
          <w:p w14:paraId="319AB2F9"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Adoptar el marco de interoperabilidad del gobierno de Colombia</w:t>
            </w:r>
          </w:p>
          <w:p w14:paraId="16D0D13A"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Analizar y proponer la aplicación de la Normatividad para el intercambio de información. Definir el tratamiento de la información confidencial y personal</w:t>
            </w:r>
          </w:p>
          <w:p w14:paraId="63F75E95"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Proponer el esquema de aplicación del lenguaje común de intercambio</w:t>
            </w:r>
          </w:p>
          <w:p w14:paraId="23F46308"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Realizar una evaluación exhaustiva de los sistemas, datos geoespaciales, información administrativa existente en el IGAC.</w:t>
            </w:r>
          </w:p>
          <w:p w14:paraId="7187E8C5"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Identificar las áreas de mejora y las necesidades específicas de interoperabilidad/ intercambio e integración de fuentes</w:t>
            </w:r>
          </w:p>
          <w:p w14:paraId="05F9B69F"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Seleccionar, adoptar e implementar los dominios, estándares y protocolos de interoperabilidad apropiados para las necesidades de intercambio identificadas.</w:t>
            </w:r>
          </w:p>
          <w:p w14:paraId="57DF9859"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 xml:space="preserve">Diseñar la arquitectura de interoperabilidad que describa cómo los sistemas y datos se conectarán y compartirán información. Esto incluye la adecuación de procesos, la </w:t>
            </w:r>
            <w:r w:rsidRPr="00566867">
              <w:rPr>
                <w:rFonts w:eastAsia="Times New Roman" w:cs="Times New Roman"/>
                <w:bCs/>
                <w:sz w:val="16"/>
                <w:szCs w:val="16"/>
                <w:lang w:val="es"/>
              </w:rPr>
              <w:lastRenderedPageBreak/>
              <w:t>implementación de servicios web, catálogos de metadatos y esquemas de datos comunes, entre otros.</w:t>
            </w:r>
          </w:p>
          <w:p w14:paraId="37E47D14"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Desarrollar las capacidades en el personal del IGAC para implementar y mantener la interoperabilidad mediante estrategias de uso y apropiación.</w:t>
            </w:r>
          </w:p>
          <w:p w14:paraId="539F2D93"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Implementar las integraciones de datos y sistemas de información de acuerdo con la arquitectura definida. Conlleva la migración de datos, el desarrollo de interfaces de programación de aplicaciones (API), creación y la configuración de servicios web.</w:t>
            </w:r>
          </w:p>
          <w:p w14:paraId="1CA43AEB"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Realizar pruebas exhaustivas para asegurar que la interoperabilidad funcione según lo previsto, identificando y corrigiendo cualquier problema o discrepancia.</w:t>
            </w:r>
          </w:p>
          <w:p w14:paraId="63750D08"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Documentar todos los dominios y aspectos de la interoperabilidad, a través de metadatos de los datos, servicios y estándares utilizados.</w:t>
            </w:r>
          </w:p>
          <w:p w14:paraId="1C81C692"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 xml:space="preserve">Crear conciencia en los usuarios y partes interesadas sobre la importancia de la interoperabilidad y en cómo utilizar los nuevos sistemas y datos. </w:t>
            </w:r>
          </w:p>
          <w:p w14:paraId="39ABA0A3"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Establecer un proceso de monitoreo y mantenimiento continuo para garantizar que la interoperabilidad se mantenga y evolucione según las necesidades cambiantes.</w:t>
            </w:r>
          </w:p>
          <w:p w14:paraId="083E5FA4" w14:textId="77777777" w:rsidR="00817C74" w:rsidRPr="00566867" w:rsidRDefault="00817C74"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val="es"/>
              </w:rPr>
            </w:pPr>
            <w:r w:rsidRPr="00566867">
              <w:rPr>
                <w:rFonts w:eastAsia="Times New Roman" w:cs="Times New Roman"/>
                <w:bCs/>
                <w:sz w:val="16"/>
                <w:szCs w:val="16"/>
                <w:lang w:val="es"/>
              </w:rPr>
              <w:t>Realizar evaluaciones periódicas para medir el impacto de la interoperabilidad en el IGAC y busca oportunidades de mejora continua.</w:t>
            </w:r>
          </w:p>
        </w:tc>
      </w:tr>
      <w:tr w:rsidR="00817C74" w:rsidRPr="0065799B" w14:paraId="5E3445FC" w14:textId="77777777" w:rsidTr="004B16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51FD9B0" w14:textId="77777777" w:rsidR="00817C74" w:rsidRPr="00566867" w:rsidRDefault="00817C74" w:rsidP="006345FF">
            <w:pPr>
              <w:contextualSpacing/>
              <w:jc w:val="left"/>
              <w:rPr>
                <w:bCs w:val="0"/>
                <w:sz w:val="16"/>
                <w:szCs w:val="16"/>
                <w:lang w:val="es"/>
              </w:rPr>
            </w:pPr>
            <w:r w:rsidRPr="00566867">
              <w:rPr>
                <w:bCs w:val="0"/>
                <w:sz w:val="16"/>
                <w:szCs w:val="16"/>
                <w:lang w:val="es"/>
              </w:rPr>
              <w:lastRenderedPageBreak/>
              <w:t>Áreas que intervienen en el proyecto</w:t>
            </w:r>
          </w:p>
        </w:tc>
        <w:tc>
          <w:tcPr>
            <w:tcW w:w="0" w:type="auto"/>
            <w:gridSpan w:val="4"/>
          </w:tcPr>
          <w:p w14:paraId="11EF2ACE" w14:textId="77777777" w:rsidR="00817C74" w:rsidRPr="00566867" w:rsidRDefault="00817C74"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Responsables de los procesos junto con las áreas productoras del IGAC como proveedor de la información que se incluirá en las plataformas de interoperabilidad, definición de requerimientos de nuevas funcionalidades y/o mejoras.</w:t>
            </w:r>
          </w:p>
          <w:p w14:paraId="1F49C999" w14:textId="77777777" w:rsidR="00817C74" w:rsidRPr="00566867" w:rsidRDefault="00817C74"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DTIC - Subdirección de Información desde el contexto de la Arquitectura de Información y como responsable de la planificación, seguimiento del proyecto.</w:t>
            </w:r>
          </w:p>
          <w:p w14:paraId="6CC7C53A" w14:textId="77777777" w:rsidR="00817C74" w:rsidRPr="00566867" w:rsidRDefault="00817C74"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DTIC - Subdirección de Sistemas de Información, en la definición de lineamientos y en la implementación de sistemas, aplicaciones y servicios digitales de información.</w:t>
            </w:r>
          </w:p>
          <w:p w14:paraId="46E62952" w14:textId="77777777" w:rsidR="00817C74" w:rsidRPr="00566867" w:rsidRDefault="00817C74"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DTIC - Subdirección de Infraestructura como responsable de disposición de la plataforma de servidores, licenciamiento y demás componentes que se requieran en la implementación.</w:t>
            </w:r>
          </w:p>
          <w:p w14:paraId="06CC1452" w14:textId="77777777" w:rsidR="00817C74" w:rsidRPr="00566867" w:rsidRDefault="00817C74"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Entidades externas y actores relevantes con los que se requiera interactuar: Determinar la información que se requiere consumir del IGAC.</w:t>
            </w:r>
          </w:p>
        </w:tc>
      </w:tr>
      <w:tr w:rsidR="00817C74" w:rsidRPr="0065799B" w14:paraId="4B035EB4" w14:textId="77777777" w:rsidTr="004B16D7">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66DB73B" w14:textId="77777777" w:rsidR="00817C74" w:rsidRPr="00566867" w:rsidRDefault="00817C74" w:rsidP="006345FF">
            <w:pPr>
              <w:contextualSpacing/>
              <w:jc w:val="left"/>
              <w:rPr>
                <w:bCs w:val="0"/>
                <w:sz w:val="16"/>
                <w:szCs w:val="16"/>
                <w:lang w:val="es"/>
              </w:rPr>
            </w:pPr>
            <w:r w:rsidRPr="00566867">
              <w:rPr>
                <w:bCs w:val="0"/>
                <w:sz w:val="16"/>
                <w:szCs w:val="16"/>
                <w:lang w:val="es"/>
              </w:rPr>
              <w:t>Responsables</w:t>
            </w:r>
          </w:p>
        </w:tc>
        <w:tc>
          <w:tcPr>
            <w:tcW w:w="0" w:type="auto"/>
            <w:gridSpan w:val="4"/>
          </w:tcPr>
          <w:p w14:paraId="0A1B0E61" w14:textId="77777777" w:rsidR="00817C74" w:rsidRPr="00566867" w:rsidRDefault="00817C74" w:rsidP="006345FF">
            <w:pPr>
              <w:contextualSpacing/>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lang w:val="es"/>
              </w:rPr>
              <w:t>DTIC – Subdirecciones y Dependencias misionales y de apoyo</w:t>
            </w:r>
          </w:p>
        </w:tc>
      </w:tr>
      <w:tr w:rsidR="00817C74" w:rsidRPr="0065799B" w14:paraId="6C65E4D4" w14:textId="77777777" w:rsidTr="004B16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5B54F375" w14:textId="77777777" w:rsidR="00817C74" w:rsidRPr="00566867" w:rsidRDefault="00817C74" w:rsidP="006345FF">
            <w:pPr>
              <w:contextualSpacing/>
              <w:jc w:val="left"/>
              <w:rPr>
                <w:bCs w:val="0"/>
                <w:sz w:val="16"/>
                <w:szCs w:val="16"/>
                <w:lang w:val="es"/>
              </w:rPr>
            </w:pPr>
            <w:r w:rsidRPr="00566867">
              <w:rPr>
                <w:bCs w:val="0"/>
                <w:sz w:val="16"/>
                <w:szCs w:val="16"/>
                <w:lang w:val="es"/>
              </w:rPr>
              <w:t>Línea de tiempo del proyecto</w:t>
            </w:r>
          </w:p>
        </w:tc>
        <w:tc>
          <w:tcPr>
            <w:tcW w:w="0" w:type="auto"/>
          </w:tcPr>
          <w:p w14:paraId="650CC810" w14:textId="77777777" w:rsidR="00817C74" w:rsidRPr="00566867" w:rsidRDefault="00817C74"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566867">
              <w:rPr>
                <w:b/>
                <w:bCs/>
                <w:sz w:val="16"/>
                <w:szCs w:val="16"/>
                <w:lang w:val="es"/>
              </w:rPr>
              <w:t>2023</w:t>
            </w:r>
          </w:p>
        </w:tc>
        <w:tc>
          <w:tcPr>
            <w:tcW w:w="0" w:type="auto"/>
          </w:tcPr>
          <w:p w14:paraId="3663F19E" w14:textId="77777777" w:rsidR="00817C74" w:rsidRPr="00566867" w:rsidRDefault="00817C74"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566867">
              <w:rPr>
                <w:b/>
                <w:bCs/>
                <w:sz w:val="16"/>
                <w:szCs w:val="16"/>
                <w:lang w:val="es"/>
              </w:rPr>
              <w:t>2024</w:t>
            </w:r>
          </w:p>
        </w:tc>
        <w:tc>
          <w:tcPr>
            <w:tcW w:w="0" w:type="auto"/>
          </w:tcPr>
          <w:p w14:paraId="33391224" w14:textId="77777777" w:rsidR="00817C74" w:rsidRPr="00566867" w:rsidRDefault="00817C74"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566867">
              <w:rPr>
                <w:b/>
                <w:bCs/>
                <w:sz w:val="16"/>
                <w:szCs w:val="16"/>
                <w:lang w:val="es"/>
              </w:rPr>
              <w:t>2025</w:t>
            </w:r>
          </w:p>
        </w:tc>
        <w:tc>
          <w:tcPr>
            <w:tcW w:w="0" w:type="auto"/>
          </w:tcPr>
          <w:p w14:paraId="2F79BD74" w14:textId="77777777" w:rsidR="00817C74" w:rsidRPr="00566867" w:rsidRDefault="00817C74"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566867">
              <w:rPr>
                <w:b/>
                <w:bCs/>
                <w:sz w:val="16"/>
                <w:szCs w:val="16"/>
              </w:rPr>
              <w:t>2026</w:t>
            </w:r>
          </w:p>
        </w:tc>
      </w:tr>
      <w:tr w:rsidR="00817C74" w:rsidRPr="0065799B" w14:paraId="62D5101D" w14:textId="77777777" w:rsidTr="004B16D7">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C08831E" w14:textId="77777777" w:rsidR="00817C74" w:rsidRPr="00566867" w:rsidRDefault="00817C74" w:rsidP="006345FF">
            <w:pPr>
              <w:contextualSpacing/>
              <w:jc w:val="left"/>
              <w:rPr>
                <w:bCs w:val="0"/>
                <w:sz w:val="16"/>
                <w:szCs w:val="16"/>
                <w:lang w:val="es"/>
              </w:rPr>
            </w:pPr>
            <w:r w:rsidRPr="00566867">
              <w:rPr>
                <w:bCs w:val="0"/>
                <w:sz w:val="16"/>
                <w:szCs w:val="16"/>
                <w:lang w:val="es"/>
              </w:rPr>
              <w:t>Entregable asociado</w:t>
            </w:r>
          </w:p>
        </w:tc>
        <w:tc>
          <w:tcPr>
            <w:tcW w:w="0" w:type="auto"/>
          </w:tcPr>
          <w:p w14:paraId="0D9AD12C" w14:textId="77777777" w:rsidR="00817C74" w:rsidRPr="00566867" w:rsidRDefault="00817C74" w:rsidP="006345FF">
            <w:pPr>
              <w:pStyle w:val="Prrafodelista"/>
              <w:numPr>
                <w:ilvl w:val="0"/>
                <w:numId w:val="3"/>
              </w:numPr>
              <w:spacing w:line="240" w:lineRule="auto"/>
              <w:ind w:left="231" w:hanging="231"/>
              <w:contextualSpacing/>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Lineamientos y estándares de interoperabilidad.</w:t>
            </w:r>
          </w:p>
          <w:p w14:paraId="07572C1A" w14:textId="77777777" w:rsidR="00817C74" w:rsidRPr="00566867" w:rsidRDefault="00817C74" w:rsidP="006345FF">
            <w:pPr>
              <w:pStyle w:val="Prrafodelista"/>
              <w:numPr>
                <w:ilvl w:val="0"/>
                <w:numId w:val="3"/>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 xml:space="preserve">Inventario de servicios web, </w:t>
            </w:r>
          </w:p>
          <w:p w14:paraId="36438DE1" w14:textId="77777777" w:rsidR="00817C74" w:rsidRPr="00566867" w:rsidRDefault="00817C74" w:rsidP="006345FF">
            <w:pPr>
              <w:pStyle w:val="Prrafodelista"/>
              <w:numPr>
                <w:ilvl w:val="0"/>
                <w:numId w:val="3"/>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Piloto pruebas con una entidad.</w:t>
            </w:r>
          </w:p>
          <w:p w14:paraId="58A6BF90" w14:textId="77777777" w:rsidR="00817C74" w:rsidRPr="00566867" w:rsidRDefault="00817C74" w:rsidP="006345FF">
            <w:pPr>
              <w:pStyle w:val="Prrafodelista"/>
              <w:numPr>
                <w:ilvl w:val="0"/>
                <w:numId w:val="3"/>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sz w:val="16"/>
                <w:szCs w:val="16"/>
              </w:rPr>
            </w:pPr>
            <w:r w:rsidRPr="00566867">
              <w:rPr>
                <w:rFonts w:eastAsia="Times New Roman" w:cs="Times New Roman"/>
                <w:sz w:val="16"/>
                <w:szCs w:val="16"/>
                <w:lang w:val="es"/>
              </w:rPr>
              <w:t>Divulgación.</w:t>
            </w:r>
          </w:p>
          <w:p w14:paraId="100FD474" w14:textId="77777777" w:rsidR="00817C74" w:rsidRPr="00566867" w:rsidRDefault="00817C74" w:rsidP="006345FF">
            <w:pPr>
              <w:pStyle w:val="Prrafodelista"/>
              <w:numPr>
                <w:ilvl w:val="0"/>
                <w:numId w:val="3"/>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Calibri" w:cs="Calibri"/>
                <w:sz w:val="16"/>
                <w:szCs w:val="16"/>
                <w:lang w:val="es"/>
              </w:rPr>
              <w:t>Ajuste a modelo</w:t>
            </w:r>
          </w:p>
        </w:tc>
        <w:tc>
          <w:tcPr>
            <w:tcW w:w="0" w:type="auto"/>
          </w:tcPr>
          <w:p w14:paraId="4A561126" w14:textId="2DBB97D3" w:rsidR="00817C74" w:rsidRPr="00566867" w:rsidRDefault="00817C74" w:rsidP="006345FF">
            <w:pPr>
              <w:pStyle w:val="Prrafodelista"/>
              <w:numPr>
                <w:ilvl w:val="0"/>
                <w:numId w:val="3"/>
              </w:numPr>
              <w:spacing w:line="240" w:lineRule="auto"/>
              <w:ind w:left="109" w:hanging="109"/>
              <w:contextualSpacing/>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bookmarkStart w:id="14" w:name="_Hlk146163530"/>
            <w:r w:rsidRPr="00566867">
              <w:rPr>
                <w:rFonts w:eastAsia="Times New Roman" w:cs="Times New Roman"/>
                <w:sz w:val="16"/>
                <w:szCs w:val="16"/>
                <w:lang w:val="es"/>
              </w:rPr>
              <w:t>Evaluación de datos y Sistemas de información</w:t>
            </w:r>
          </w:p>
          <w:p w14:paraId="62DCC2AF" w14:textId="77777777" w:rsidR="00817C74" w:rsidRPr="00566867" w:rsidRDefault="00817C74" w:rsidP="006345FF">
            <w:pPr>
              <w:pStyle w:val="Prrafodelista"/>
              <w:numPr>
                <w:ilvl w:val="0"/>
                <w:numId w:val="3"/>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Arquitectura de interoperabilidad</w:t>
            </w:r>
          </w:p>
          <w:p w14:paraId="4A259249" w14:textId="77777777" w:rsidR="00817C74" w:rsidRPr="00566867" w:rsidRDefault="00817C74" w:rsidP="006345FF">
            <w:pPr>
              <w:pStyle w:val="Prrafodelista"/>
              <w:numPr>
                <w:ilvl w:val="0"/>
                <w:numId w:val="3"/>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Estándares y protocolos de interoperabilidad.</w:t>
            </w:r>
          </w:p>
          <w:p w14:paraId="1E69C4C7" w14:textId="77777777" w:rsidR="00817C74" w:rsidRPr="00566867" w:rsidRDefault="00817C74" w:rsidP="006345FF">
            <w:pPr>
              <w:pStyle w:val="Prrafodelista"/>
              <w:numPr>
                <w:ilvl w:val="0"/>
                <w:numId w:val="4"/>
              </w:numPr>
              <w:spacing w:line="240" w:lineRule="auto"/>
              <w:ind w:left="249" w:hanging="249"/>
              <w:contextualSpacing/>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Implementación de funcionalidades de interoperabilidad de la información del IGAC con dependencias internas y entes externos.</w:t>
            </w:r>
          </w:p>
          <w:p w14:paraId="5AAEB9FE" w14:textId="77777777" w:rsidR="00817C74" w:rsidRPr="00566867" w:rsidRDefault="00817C74" w:rsidP="006345FF">
            <w:pPr>
              <w:pStyle w:val="Prrafodelista"/>
              <w:numPr>
                <w:ilvl w:val="0"/>
                <w:numId w:val="4"/>
              </w:numPr>
              <w:spacing w:line="240" w:lineRule="auto"/>
              <w:ind w:left="249" w:hanging="249"/>
              <w:contextualSpacing/>
              <w:jc w:val="left"/>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rPr>
              <w:t>Integración de sistemas de información institucionales</w:t>
            </w:r>
          </w:p>
          <w:bookmarkEnd w:id="14"/>
          <w:p w14:paraId="7C222BD9" w14:textId="77777777" w:rsidR="00817C74" w:rsidRPr="00566867" w:rsidRDefault="00817C74" w:rsidP="006345FF">
            <w:pPr>
              <w:pStyle w:val="Prrafodelista"/>
              <w:numPr>
                <w:ilvl w:val="0"/>
                <w:numId w:val="4"/>
              </w:numPr>
              <w:spacing w:line="240" w:lineRule="auto"/>
              <w:ind w:left="249" w:hanging="249"/>
              <w:contextualSpacing/>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Calibri" w:cs="Calibri"/>
                <w:sz w:val="16"/>
                <w:szCs w:val="16"/>
                <w:lang w:val="es"/>
              </w:rPr>
              <w:t>Adecuación de la infraestructura tecnológica y sistemas de información</w:t>
            </w:r>
          </w:p>
          <w:p w14:paraId="45F91739" w14:textId="77777777" w:rsidR="00817C74" w:rsidRPr="00566867" w:rsidRDefault="00817C74" w:rsidP="006345FF">
            <w:pPr>
              <w:pStyle w:val="Prrafodelista"/>
              <w:numPr>
                <w:ilvl w:val="0"/>
                <w:numId w:val="4"/>
              </w:numPr>
              <w:spacing w:line="240" w:lineRule="auto"/>
              <w:ind w:left="249" w:hanging="249"/>
              <w:contextualSpacing/>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Calibri" w:cs="Calibri"/>
                <w:sz w:val="16"/>
                <w:szCs w:val="16"/>
                <w:lang w:val="es"/>
              </w:rPr>
              <w:t>Divulgación y apropiación</w:t>
            </w:r>
          </w:p>
        </w:tc>
        <w:tc>
          <w:tcPr>
            <w:tcW w:w="0" w:type="auto"/>
          </w:tcPr>
          <w:p w14:paraId="7FFCB50D" w14:textId="77777777" w:rsidR="00817C74" w:rsidRPr="00566867" w:rsidRDefault="00817C74" w:rsidP="006345FF">
            <w:pPr>
              <w:pStyle w:val="Prrafodelista"/>
              <w:numPr>
                <w:ilvl w:val="0"/>
                <w:numId w:val="4"/>
              </w:numPr>
              <w:spacing w:line="240" w:lineRule="auto"/>
              <w:ind w:left="249" w:hanging="249"/>
              <w:contextualSpacing/>
              <w:jc w:val="left"/>
              <w:cnfStyle w:val="000000000000" w:firstRow="0" w:lastRow="0" w:firstColumn="0" w:lastColumn="0" w:oddVBand="0" w:evenVBand="0" w:oddHBand="0" w:evenHBand="0" w:firstRowFirstColumn="0" w:firstRowLastColumn="0" w:lastRowFirstColumn="0" w:lastRowLastColumn="0"/>
              <w:rPr>
                <w:sz w:val="16"/>
                <w:szCs w:val="16"/>
              </w:rPr>
            </w:pPr>
            <w:r w:rsidRPr="00566867">
              <w:rPr>
                <w:rFonts w:eastAsia="Times New Roman" w:cs="Times New Roman"/>
                <w:sz w:val="16"/>
                <w:szCs w:val="16"/>
                <w:lang w:val="es"/>
              </w:rPr>
              <w:t>Migración de datos, desarrollo de interfaces de programación de aplicaciones (API) creación y la configuración de servicios web</w:t>
            </w:r>
            <w:r w:rsidRPr="00566867">
              <w:rPr>
                <w:sz w:val="16"/>
                <w:szCs w:val="16"/>
              </w:rPr>
              <w:t xml:space="preserve"> </w:t>
            </w:r>
          </w:p>
          <w:p w14:paraId="1CBAC1A4" w14:textId="77777777" w:rsidR="00817C74" w:rsidRPr="00566867" w:rsidRDefault="00817C74" w:rsidP="006345FF">
            <w:pPr>
              <w:pStyle w:val="Prrafodelista"/>
              <w:numPr>
                <w:ilvl w:val="0"/>
                <w:numId w:val="4"/>
              </w:numPr>
              <w:spacing w:line="240" w:lineRule="auto"/>
              <w:ind w:left="249" w:hanging="249"/>
              <w:contextualSpacing/>
              <w:jc w:val="left"/>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rPr>
              <w:t>Implementación del modelo con todas las entidades.</w:t>
            </w:r>
          </w:p>
          <w:p w14:paraId="43A36541" w14:textId="77777777" w:rsidR="00817C74" w:rsidRPr="00566867" w:rsidRDefault="00817C74" w:rsidP="006345FF">
            <w:pPr>
              <w:pStyle w:val="Prrafodelista"/>
              <w:numPr>
                <w:ilvl w:val="0"/>
                <w:numId w:val="4"/>
              </w:numPr>
              <w:spacing w:line="240" w:lineRule="auto"/>
              <w:ind w:left="249" w:hanging="249"/>
              <w:contextualSpacing/>
              <w:jc w:val="left"/>
              <w:cnfStyle w:val="000000000000" w:firstRow="0" w:lastRow="0" w:firstColumn="0" w:lastColumn="0" w:oddVBand="0" w:evenVBand="0" w:oddHBand="0" w:evenHBand="0" w:firstRowFirstColumn="0" w:firstRowLastColumn="0" w:lastRowFirstColumn="0" w:lastRowLastColumn="0"/>
              <w:rPr>
                <w:sz w:val="16"/>
                <w:szCs w:val="16"/>
              </w:rPr>
            </w:pPr>
            <w:r w:rsidRPr="00566867">
              <w:rPr>
                <w:rFonts w:eastAsia="Times New Roman" w:cs="Times New Roman"/>
                <w:sz w:val="16"/>
                <w:szCs w:val="16"/>
                <w:lang w:val="es"/>
              </w:rPr>
              <w:t>Proceso de monitoreo evaluaciones periódicas para medir el impacto de la interoperabilidad</w:t>
            </w:r>
          </w:p>
        </w:tc>
        <w:tc>
          <w:tcPr>
            <w:tcW w:w="0" w:type="auto"/>
          </w:tcPr>
          <w:p w14:paraId="6E703CB0" w14:textId="77777777" w:rsidR="00817C74" w:rsidRPr="00566867" w:rsidRDefault="00817C74" w:rsidP="006345FF">
            <w:pPr>
              <w:pStyle w:val="Prrafodelista"/>
              <w:numPr>
                <w:ilvl w:val="0"/>
                <w:numId w:val="4"/>
              </w:numPr>
              <w:spacing w:line="240" w:lineRule="auto"/>
              <w:ind w:left="249" w:hanging="249"/>
              <w:contextualSpacing/>
              <w:jc w:val="left"/>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rPr>
              <w:t xml:space="preserve"> Uso y apropiación. Evaluación y mejoramiento al modelo.</w:t>
            </w:r>
          </w:p>
        </w:tc>
      </w:tr>
      <w:tr w:rsidR="00817C74" w:rsidRPr="0065799B" w14:paraId="1D50E0A5" w14:textId="77777777" w:rsidTr="004B16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2D82332" w14:textId="77777777" w:rsidR="00817C74" w:rsidRPr="00566867" w:rsidRDefault="00817C74" w:rsidP="006345FF">
            <w:pPr>
              <w:contextualSpacing/>
              <w:jc w:val="left"/>
              <w:rPr>
                <w:bCs w:val="0"/>
                <w:sz w:val="16"/>
                <w:szCs w:val="16"/>
                <w:lang w:val="es"/>
              </w:rPr>
            </w:pPr>
            <w:r w:rsidRPr="00566867">
              <w:rPr>
                <w:bCs w:val="0"/>
                <w:sz w:val="16"/>
                <w:szCs w:val="16"/>
                <w:lang w:val="es"/>
              </w:rPr>
              <w:t>Meta del indicador</w:t>
            </w:r>
          </w:p>
        </w:tc>
        <w:tc>
          <w:tcPr>
            <w:tcW w:w="0" w:type="auto"/>
          </w:tcPr>
          <w:p w14:paraId="58CAF5E7" w14:textId="77777777" w:rsidR="00817C74" w:rsidRPr="00566867" w:rsidRDefault="00817C74" w:rsidP="006345FF">
            <w:pPr>
              <w:contextualSpacing/>
              <w:cnfStyle w:val="000000100000" w:firstRow="0" w:lastRow="0" w:firstColumn="0" w:lastColumn="0" w:oddVBand="0" w:evenVBand="0" w:oddHBand="1" w:evenHBand="0" w:firstRowFirstColumn="0" w:firstRowLastColumn="0" w:lastRowFirstColumn="0" w:lastRowLastColumn="0"/>
              <w:rPr>
                <w:sz w:val="16"/>
                <w:szCs w:val="16"/>
              </w:rPr>
            </w:pPr>
            <w:r w:rsidRPr="00566867">
              <w:rPr>
                <w:sz w:val="16"/>
                <w:szCs w:val="16"/>
                <w:lang w:val="es"/>
              </w:rPr>
              <w:t xml:space="preserve">5% de acuerdo con el cronograma del </w:t>
            </w:r>
            <w:r w:rsidRPr="00566867">
              <w:rPr>
                <w:sz w:val="16"/>
                <w:szCs w:val="16"/>
                <w:lang w:val="es"/>
              </w:rPr>
              <w:lastRenderedPageBreak/>
              <w:t>proyecto para la vigencia</w:t>
            </w:r>
          </w:p>
        </w:tc>
        <w:tc>
          <w:tcPr>
            <w:tcW w:w="0" w:type="auto"/>
          </w:tcPr>
          <w:p w14:paraId="7D48765B" w14:textId="77777777" w:rsidR="00817C74" w:rsidRPr="00566867" w:rsidRDefault="00817C74" w:rsidP="006345FF">
            <w:pPr>
              <w:contextualSpacing/>
              <w:cnfStyle w:val="000000100000" w:firstRow="0" w:lastRow="0" w:firstColumn="0" w:lastColumn="0" w:oddVBand="0" w:evenVBand="0" w:oddHBand="1" w:evenHBand="0" w:firstRowFirstColumn="0" w:firstRowLastColumn="0" w:lastRowFirstColumn="0" w:lastRowLastColumn="0"/>
              <w:rPr>
                <w:sz w:val="16"/>
                <w:szCs w:val="16"/>
              </w:rPr>
            </w:pPr>
            <w:r w:rsidRPr="00566867">
              <w:rPr>
                <w:sz w:val="16"/>
                <w:szCs w:val="16"/>
                <w:lang w:val="es"/>
              </w:rPr>
              <w:lastRenderedPageBreak/>
              <w:t xml:space="preserve">50% de acuerdo con el cronograma del </w:t>
            </w:r>
            <w:r w:rsidRPr="00566867">
              <w:rPr>
                <w:sz w:val="16"/>
                <w:szCs w:val="16"/>
                <w:lang w:val="es"/>
              </w:rPr>
              <w:lastRenderedPageBreak/>
              <w:t>proyecto para la vigencia</w:t>
            </w:r>
          </w:p>
        </w:tc>
        <w:tc>
          <w:tcPr>
            <w:tcW w:w="0" w:type="auto"/>
          </w:tcPr>
          <w:p w14:paraId="5FF18049" w14:textId="77777777" w:rsidR="00817C74" w:rsidRPr="00566867" w:rsidRDefault="00817C74" w:rsidP="006345FF">
            <w:pPr>
              <w:contextualSpacing/>
              <w:cnfStyle w:val="000000100000" w:firstRow="0" w:lastRow="0" w:firstColumn="0" w:lastColumn="0" w:oddVBand="0" w:evenVBand="0" w:oddHBand="1" w:evenHBand="0" w:firstRowFirstColumn="0" w:firstRowLastColumn="0" w:lastRowFirstColumn="0" w:lastRowLastColumn="0"/>
              <w:rPr>
                <w:sz w:val="16"/>
                <w:szCs w:val="16"/>
              </w:rPr>
            </w:pPr>
            <w:r w:rsidRPr="00566867">
              <w:rPr>
                <w:sz w:val="16"/>
                <w:szCs w:val="16"/>
                <w:lang w:val="es"/>
              </w:rPr>
              <w:lastRenderedPageBreak/>
              <w:t xml:space="preserve">35% de acuerdo con el cronograma del </w:t>
            </w:r>
            <w:r w:rsidRPr="00566867">
              <w:rPr>
                <w:sz w:val="16"/>
                <w:szCs w:val="16"/>
                <w:lang w:val="es"/>
              </w:rPr>
              <w:lastRenderedPageBreak/>
              <w:t>proyecto para la vigencia</w:t>
            </w:r>
          </w:p>
        </w:tc>
        <w:tc>
          <w:tcPr>
            <w:tcW w:w="0" w:type="auto"/>
          </w:tcPr>
          <w:p w14:paraId="4ED35AD8" w14:textId="77777777" w:rsidR="00817C74" w:rsidRPr="00566867" w:rsidRDefault="00817C74" w:rsidP="006345FF">
            <w:pPr>
              <w:contextualSpacing/>
              <w:cnfStyle w:val="000000100000" w:firstRow="0" w:lastRow="0" w:firstColumn="0" w:lastColumn="0" w:oddVBand="0" w:evenVBand="0" w:oddHBand="1" w:evenHBand="0" w:firstRowFirstColumn="0" w:firstRowLastColumn="0" w:lastRowFirstColumn="0" w:lastRowLastColumn="0"/>
              <w:rPr>
                <w:sz w:val="16"/>
                <w:szCs w:val="16"/>
              </w:rPr>
            </w:pPr>
            <w:r w:rsidRPr="00566867">
              <w:rPr>
                <w:sz w:val="16"/>
                <w:szCs w:val="16"/>
                <w:lang w:val="es"/>
              </w:rPr>
              <w:lastRenderedPageBreak/>
              <w:t xml:space="preserve">10% de acuerdo con el cronograma del </w:t>
            </w:r>
            <w:r w:rsidRPr="00566867">
              <w:rPr>
                <w:sz w:val="16"/>
                <w:szCs w:val="16"/>
                <w:lang w:val="es"/>
              </w:rPr>
              <w:lastRenderedPageBreak/>
              <w:t>proyecto para la vigencia</w:t>
            </w:r>
          </w:p>
        </w:tc>
      </w:tr>
      <w:tr w:rsidR="00817C74" w:rsidRPr="0065799B" w14:paraId="49781CFC" w14:textId="77777777" w:rsidTr="004B16D7">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2C6DB0E" w14:textId="77777777" w:rsidR="00817C74" w:rsidRPr="00566867" w:rsidRDefault="00817C74" w:rsidP="006345FF">
            <w:pPr>
              <w:contextualSpacing/>
              <w:jc w:val="left"/>
              <w:rPr>
                <w:bCs w:val="0"/>
                <w:sz w:val="16"/>
                <w:szCs w:val="16"/>
                <w:lang w:val="es"/>
              </w:rPr>
            </w:pPr>
            <w:r w:rsidRPr="00566867">
              <w:rPr>
                <w:bCs w:val="0"/>
                <w:sz w:val="16"/>
                <w:szCs w:val="16"/>
                <w:lang w:val="es"/>
              </w:rPr>
              <w:lastRenderedPageBreak/>
              <w:t>Indicador</w:t>
            </w:r>
          </w:p>
        </w:tc>
        <w:tc>
          <w:tcPr>
            <w:tcW w:w="0" w:type="auto"/>
            <w:gridSpan w:val="4"/>
          </w:tcPr>
          <w:p w14:paraId="61CE7C01" w14:textId="77777777" w:rsidR="00817C74" w:rsidRPr="00566867" w:rsidRDefault="00817C74" w:rsidP="006345FF">
            <w:pPr>
              <w:contextualSpacing/>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lang w:val="es"/>
              </w:rPr>
              <w:t>100% anual de cumplimiento del plan del proyecto</w:t>
            </w:r>
          </w:p>
        </w:tc>
      </w:tr>
      <w:tr w:rsidR="00817C74" w:rsidRPr="0065799B" w14:paraId="5BA57BCB" w14:textId="77777777" w:rsidTr="004B16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FFCDB99" w14:textId="77777777" w:rsidR="00817C74" w:rsidRPr="00566867" w:rsidRDefault="00817C74" w:rsidP="006345FF">
            <w:pPr>
              <w:contextualSpacing/>
              <w:jc w:val="left"/>
              <w:rPr>
                <w:bCs w:val="0"/>
                <w:sz w:val="16"/>
                <w:szCs w:val="16"/>
                <w:lang w:val="es"/>
              </w:rPr>
            </w:pPr>
            <w:r w:rsidRPr="00566867">
              <w:rPr>
                <w:bCs w:val="0"/>
                <w:sz w:val="16"/>
                <w:szCs w:val="16"/>
                <w:lang w:val="es"/>
              </w:rPr>
              <w:t>Presupuesto de inversión del Proyecto</w:t>
            </w:r>
          </w:p>
        </w:tc>
        <w:tc>
          <w:tcPr>
            <w:tcW w:w="0" w:type="auto"/>
          </w:tcPr>
          <w:p w14:paraId="42812D36" w14:textId="77777777" w:rsidR="00817C74" w:rsidRPr="00566867" w:rsidRDefault="00817C74"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566867">
              <w:rPr>
                <w:b/>
                <w:bCs/>
                <w:sz w:val="16"/>
                <w:szCs w:val="16"/>
                <w:lang w:val="es"/>
              </w:rPr>
              <w:t>2023</w:t>
            </w:r>
          </w:p>
        </w:tc>
        <w:tc>
          <w:tcPr>
            <w:tcW w:w="0" w:type="auto"/>
          </w:tcPr>
          <w:p w14:paraId="70B04608" w14:textId="77777777" w:rsidR="00817C74" w:rsidRPr="00566867" w:rsidRDefault="00817C74"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566867">
              <w:rPr>
                <w:b/>
                <w:bCs/>
                <w:sz w:val="16"/>
                <w:szCs w:val="16"/>
                <w:lang w:val="es"/>
              </w:rPr>
              <w:t>2024</w:t>
            </w:r>
          </w:p>
        </w:tc>
        <w:tc>
          <w:tcPr>
            <w:tcW w:w="0" w:type="auto"/>
          </w:tcPr>
          <w:p w14:paraId="357BA3CF" w14:textId="77777777" w:rsidR="00817C74" w:rsidRPr="00566867" w:rsidRDefault="00817C74"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566867">
              <w:rPr>
                <w:b/>
                <w:bCs/>
                <w:sz w:val="16"/>
                <w:szCs w:val="16"/>
                <w:lang w:val="es"/>
              </w:rPr>
              <w:t>2025</w:t>
            </w:r>
          </w:p>
        </w:tc>
        <w:tc>
          <w:tcPr>
            <w:tcW w:w="0" w:type="auto"/>
          </w:tcPr>
          <w:p w14:paraId="6347FC43" w14:textId="77777777" w:rsidR="00817C74" w:rsidRPr="00566867" w:rsidRDefault="00817C74" w:rsidP="006345FF">
            <w:pPr>
              <w:contextualSpacing/>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566867">
              <w:rPr>
                <w:b/>
                <w:bCs/>
                <w:sz w:val="16"/>
                <w:szCs w:val="16"/>
              </w:rPr>
              <w:t>2026</w:t>
            </w:r>
          </w:p>
        </w:tc>
      </w:tr>
      <w:tr w:rsidR="004B16D7" w:rsidRPr="0065799B" w14:paraId="7F9C747E" w14:textId="77777777" w:rsidTr="004B16D7">
        <w:trPr>
          <w:trHeight w:val="352"/>
        </w:trPr>
        <w:tc>
          <w:tcPr>
            <w:cnfStyle w:val="001000000000" w:firstRow="0" w:lastRow="0" w:firstColumn="1" w:lastColumn="0" w:oddVBand="0" w:evenVBand="0" w:oddHBand="0" w:evenHBand="0" w:firstRowFirstColumn="0" w:firstRowLastColumn="0" w:lastRowFirstColumn="0" w:lastRowLastColumn="0"/>
            <w:tcW w:w="0" w:type="auto"/>
            <w:vMerge/>
          </w:tcPr>
          <w:p w14:paraId="768AF256" w14:textId="77777777" w:rsidR="004B16D7" w:rsidRPr="00566867" w:rsidRDefault="004B16D7" w:rsidP="004B16D7">
            <w:pPr>
              <w:contextualSpacing/>
              <w:jc w:val="left"/>
              <w:rPr>
                <w:bCs w:val="0"/>
                <w:sz w:val="16"/>
                <w:szCs w:val="16"/>
                <w:lang w:val="es"/>
              </w:rPr>
            </w:pPr>
          </w:p>
        </w:tc>
        <w:tc>
          <w:tcPr>
            <w:tcW w:w="0" w:type="auto"/>
          </w:tcPr>
          <w:p w14:paraId="4B7FB40B" w14:textId="0EDEFEDD" w:rsidR="004B16D7" w:rsidRPr="00566867" w:rsidRDefault="004B16D7" w:rsidP="004B16D7">
            <w:pPr>
              <w:contextualSpacing/>
              <w:jc w:val="right"/>
              <w:cnfStyle w:val="000000000000" w:firstRow="0" w:lastRow="0" w:firstColumn="0" w:lastColumn="0" w:oddVBand="0" w:evenVBand="0" w:oddHBand="0" w:evenHBand="0" w:firstRowFirstColumn="0" w:firstRowLastColumn="0" w:lastRowFirstColumn="0" w:lastRowLastColumn="0"/>
              <w:rPr>
                <w:sz w:val="16"/>
                <w:szCs w:val="16"/>
                <w:lang w:val="es"/>
              </w:rPr>
            </w:pPr>
            <w:r w:rsidRPr="00566867">
              <w:rPr>
                <w:sz w:val="16"/>
                <w:szCs w:val="16"/>
              </w:rPr>
              <w:t>$ 13.800.000</w:t>
            </w:r>
          </w:p>
        </w:tc>
        <w:tc>
          <w:tcPr>
            <w:tcW w:w="0" w:type="auto"/>
          </w:tcPr>
          <w:p w14:paraId="7D2AEBED" w14:textId="188A445A" w:rsidR="004B16D7" w:rsidRPr="00566867" w:rsidRDefault="004B16D7" w:rsidP="004B16D7">
            <w:pPr>
              <w:contextualSpacing/>
              <w:jc w:val="right"/>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rPr>
              <w:t>$ 864.500.000</w:t>
            </w:r>
          </w:p>
        </w:tc>
        <w:tc>
          <w:tcPr>
            <w:tcW w:w="0" w:type="auto"/>
          </w:tcPr>
          <w:p w14:paraId="72A9CC72" w14:textId="6B99DC3B" w:rsidR="004B16D7" w:rsidRPr="00566867" w:rsidRDefault="004B16D7" w:rsidP="004B16D7">
            <w:pPr>
              <w:contextualSpacing/>
              <w:jc w:val="right"/>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rPr>
              <w:t>$ 709.275.000</w:t>
            </w:r>
          </w:p>
        </w:tc>
        <w:tc>
          <w:tcPr>
            <w:tcW w:w="0" w:type="auto"/>
          </w:tcPr>
          <w:p w14:paraId="77151A3C" w14:textId="661B82B0" w:rsidR="004B16D7" w:rsidRPr="00566867" w:rsidRDefault="004B16D7" w:rsidP="004B16D7">
            <w:pPr>
              <w:contextualSpacing/>
              <w:jc w:val="right"/>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rPr>
              <w:t>$ 194.287.500</w:t>
            </w:r>
          </w:p>
        </w:tc>
      </w:tr>
    </w:tbl>
    <w:p w14:paraId="4C059C37" w14:textId="77777777" w:rsidR="00566867" w:rsidRDefault="00817C74" w:rsidP="00566867">
      <w:pPr>
        <w:pStyle w:val="TableParagraph"/>
      </w:pPr>
      <w:r w:rsidRPr="0065799B">
        <w:t>Fuente: Elaboración propia.</w:t>
      </w:r>
      <w:bookmarkStart w:id="15" w:name="_Toc148118871"/>
    </w:p>
    <w:p w14:paraId="4948D88B" w14:textId="3ED867A9" w:rsidR="00A57BD6" w:rsidRPr="0065799B" w:rsidRDefault="00A57BD6">
      <w:pPr>
        <w:spacing w:after="160" w:line="259" w:lineRule="auto"/>
        <w:jc w:val="left"/>
        <w:rPr>
          <w:rFonts w:eastAsiaTheme="majorEastAsia" w:cs="Arial"/>
          <w:b/>
          <w:color w:val="2E74B5" w:themeColor="accent1" w:themeShade="BF"/>
          <w:szCs w:val="32"/>
          <w:lang w:eastAsia="en-US"/>
        </w:rPr>
      </w:pPr>
      <w:bookmarkStart w:id="16" w:name="_Toc147841919"/>
      <w:bookmarkEnd w:id="15"/>
    </w:p>
    <w:p w14:paraId="7211107C" w14:textId="0321F88D" w:rsidR="004C0247" w:rsidRPr="0065799B" w:rsidRDefault="004C0247" w:rsidP="00A847DB">
      <w:pPr>
        <w:pStyle w:val="Ttulo1-IGAC"/>
      </w:pPr>
      <w:bookmarkStart w:id="17" w:name="_Toc155874171"/>
      <w:r w:rsidRPr="0065799B">
        <w:t>Sistemas de información</w:t>
      </w:r>
      <w:bookmarkEnd w:id="16"/>
      <w:bookmarkEnd w:id="17"/>
    </w:p>
    <w:p w14:paraId="1E7101B6" w14:textId="5FAC817E" w:rsidR="00122518" w:rsidRPr="0065799B" w:rsidRDefault="00BC209C" w:rsidP="00566867">
      <w:pPr>
        <w:spacing w:after="160" w:line="259" w:lineRule="auto"/>
        <w:jc w:val="left"/>
      </w:pPr>
      <w:bookmarkStart w:id="18" w:name="_Toc148118869"/>
      <w:bookmarkStart w:id="19" w:name="_Toc155874179"/>
      <w:bookmarkStart w:id="20" w:name="_Toc148118873"/>
      <w:r w:rsidRPr="0065799B">
        <w:t xml:space="preserve">Tabla </w:t>
      </w:r>
      <w:r w:rsidR="00566867">
        <w:t>4</w:t>
      </w:r>
      <w:r w:rsidR="00AC0E36">
        <w:t xml:space="preserve"> </w:t>
      </w:r>
      <w:r w:rsidR="00122518" w:rsidRPr="0065799B">
        <w:t xml:space="preserve">Sistema de </w:t>
      </w:r>
      <w:r w:rsidR="00B86D46" w:rsidRPr="0065799B">
        <w:t xml:space="preserve">Información Geográfico Integrado </w:t>
      </w:r>
      <w:r w:rsidR="00122518" w:rsidRPr="0065799B">
        <w:t>- SIGI</w:t>
      </w:r>
      <w:bookmarkEnd w:id="18"/>
      <w:bookmarkEnd w:id="19"/>
    </w:p>
    <w:tbl>
      <w:tblPr>
        <w:tblStyle w:val="Tabladecuadrcula4-nfasis51"/>
        <w:tblW w:w="9000" w:type="dxa"/>
        <w:tblLayout w:type="fixed"/>
        <w:tblLook w:val="04A0" w:firstRow="1" w:lastRow="0" w:firstColumn="1" w:lastColumn="0" w:noHBand="0" w:noVBand="1"/>
      </w:tblPr>
      <w:tblGrid>
        <w:gridCol w:w="1635"/>
        <w:gridCol w:w="1965"/>
        <w:gridCol w:w="1800"/>
        <w:gridCol w:w="1800"/>
        <w:gridCol w:w="1800"/>
      </w:tblGrid>
      <w:tr w:rsidR="00122518" w:rsidRPr="0065799B" w14:paraId="58328A71" w14:textId="77777777" w:rsidTr="00AC0E3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635" w:type="dxa"/>
          </w:tcPr>
          <w:p w14:paraId="705B6C78" w14:textId="77777777" w:rsidR="00122518" w:rsidRPr="00566867" w:rsidRDefault="00122518" w:rsidP="006345FF">
            <w:pPr>
              <w:rPr>
                <w:bCs w:val="0"/>
                <w:sz w:val="16"/>
                <w:szCs w:val="16"/>
                <w:lang w:val="es"/>
              </w:rPr>
            </w:pPr>
            <w:r w:rsidRPr="00566867">
              <w:rPr>
                <w:bCs w:val="0"/>
                <w:sz w:val="16"/>
                <w:szCs w:val="16"/>
                <w:lang w:val="es"/>
              </w:rPr>
              <w:t>Nombre del Proyecto</w:t>
            </w:r>
          </w:p>
        </w:tc>
        <w:tc>
          <w:tcPr>
            <w:tcW w:w="7365" w:type="dxa"/>
            <w:gridSpan w:val="4"/>
          </w:tcPr>
          <w:p w14:paraId="7E5D3120" w14:textId="014F43AB" w:rsidR="00122518" w:rsidRPr="00566867" w:rsidRDefault="00B86D46" w:rsidP="006345FF">
            <w:pPr>
              <w:cnfStyle w:val="100000000000" w:firstRow="1" w:lastRow="0" w:firstColumn="0" w:lastColumn="0" w:oddVBand="0" w:evenVBand="0" w:oddHBand="0" w:evenHBand="0" w:firstRowFirstColumn="0" w:firstRowLastColumn="0" w:lastRowFirstColumn="0" w:lastRowLastColumn="0"/>
              <w:rPr>
                <w:sz w:val="16"/>
                <w:szCs w:val="16"/>
              </w:rPr>
            </w:pPr>
            <w:r w:rsidRPr="00566867">
              <w:rPr>
                <w:bCs w:val="0"/>
                <w:sz w:val="16"/>
                <w:szCs w:val="16"/>
                <w:lang w:val="es"/>
              </w:rPr>
              <w:t xml:space="preserve">Sistema de Información Geográfico </w:t>
            </w:r>
            <w:r w:rsidR="00122518" w:rsidRPr="00566867">
              <w:rPr>
                <w:bCs w:val="0"/>
                <w:sz w:val="16"/>
                <w:szCs w:val="16"/>
                <w:lang w:val="es"/>
              </w:rPr>
              <w:t>Integrado - SIGI</w:t>
            </w:r>
          </w:p>
        </w:tc>
      </w:tr>
      <w:tr w:rsidR="00122518" w:rsidRPr="0065799B" w14:paraId="72561AB3" w14:textId="77777777" w:rsidTr="00634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5" w:type="dxa"/>
          </w:tcPr>
          <w:p w14:paraId="25F5E798" w14:textId="77777777" w:rsidR="00122518" w:rsidRPr="00566867" w:rsidRDefault="00122518" w:rsidP="006345FF">
            <w:pPr>
              <w:rPr>
                <w:bCs w:val="0"/>
                <w:sz w:val="16"/>
                <w:szCs w:val="16"/>
                <w:lang w:val="es"/>
              </w:rPr>
            </w:pPr>
            <w:r w:rsidRPr="00566867">
              <w:rPr>
                <w:bCs w:val="0"/>
                <w:sz w:val="16"/>
                <w:szCs w:val="16"/>
                <w:lang w:val="es"/>
              </w:rPr>
              <w:t>Descripción Proyecto que aporta a la Iniciativa Estratégica</w:t>
            </w:r>
          </w:p>
        </w:tc>
        <w:tc>
          <w:tcPr>
            <w:tcW w:w="7365" w:type="dxa"/>
            <w:gridSpan w:val="4"/>
          </w:tcPr>
          <w:p w14:paraId="65C28430" w14:textId="77777777" w:rsidR="00122518" w:rsidRPr="00566867" w:rsidRDefault="00122518" w:rsidP="006345FF">
            <w:pPr>
              <w:cnfStyle w:val="000000100000" w:firstRow="0" w:lastRow="0" w:firstColumn="0" w:lastColumn="0" w:oddVBand="0" w:evenVBand="0" w:oddHBand="1" w:evenHBand="0" w:firstRowFirstColumn="0" w:firstRowLastColumn="0" w:lastRowFirstColumn="0" w:lastRowLastColumn="0"/>
              <w:rPr>
                <w:sz w:val="16"/>
                <w:szCs w:val="16"/>
              </w:rPr>
            </w:pPr>
            <w:r w:rsidRPr="00566867">
              <w:rPr>
                <w:sz w:val="16"/>
                <w:szCs w:val="16"/>
                <w:lang w:val="es"/>
              </w:rPr>
              <w:t>Implementar un Sistema de Información Geoespacial Integrado - SIGI que satisfaga las necesidades de las diferentes áreas del Instituto. Este sistema permitirá la disponibilidad y el acceso eficiente a información geoespacial relevante, cumpliendo con los estándares y lineamientos de la Infraestructura Colombiana de Datos Espaciales (ICDE) y garantizando el cumplimiento las políticas y procedimientos institucionales para la publicación y divulgación a través de la Infraestructura de Datos Espaciales Corporativa (IDE IGAC).</w:t>
            </w:r>
          </w:p>
        </w:tc>
      </w:tr>
      <w:tr w:rsidR="00122518" w:rsidRPr="0065799B" w14:paraId="0FE67C24" w14:textId="77777777" w:rsidTr="006345FF">
        <w:trPr>
          <w:trHeight w:val="20"/>
        </w:trPr>
        <w:tc>
          <w:tcPr>
            <w:cnfStyle w:val="001000000000" w:firstRow="0" w:lastRow="0" w:firstColumn="1" w:lastColumn="0" w:oddVBand="0" w:evenVBand="0" w:oddHBand="0" w:evenHBand="0" w:firstRowFirstColumn="0" w:firstRowLastColumn="0" w:lastRowFirstColumn="0" w:lastRowLastColumn="0"/>
            <w:tcW w:w="1635" w:type="dxa"/>
          </w:tcPr>
          <w:p w14:paraId="6C4B2921" w14:textId="77777777" w:rsidR="00122518" w:rsidRPr="00566867" w:rsidRDefault="00122518" w:rsidP="006345FF">
            <w:pPr>
              <w:rPr>
                <w:bCs w:val="0"/>
                <w:sz w:val="16"/>
                <w:szCs w:val="16"/>
                <w:lang w:val="es"/>
              </w:rPr>
            </w:pPr>
            <w:r w:rsidRPr="00566867">
              <w:rPr>
                <w:bCs w:val="0"/>
                <w:sz w:val="16"/>
                <w:szCs w:val="16"/>
                <w:lang w:val="es"/>
              </w:rPr>
              <w:t>¿Para qué?</w:t>
            </w:r>
          </w:p>
        </w:tc>
        <w:tc>
          <w:tcPr>
            <w:tcW w:w="7365" w:type="dxa"/>
            <w:gridSpan w:val="4"/>
          </w:tcPr>
          <w:p w14:paraId="1A75CA9B" w14:textId="77777777" w:rsidR="00122518" w:rsidRPr="00566867" w:rsidRDefault="00122518" w:rsidP="006345FF">
            <w:pPr>
              <w:pStyle w:val="Prrafodelista"/>
              <w:numPr>
                <w:ilvl w:val="0"/>
                <w:numId w:val="5"/>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566867">
              <w:rPr>
                <w:rFonts w:eastAsia="Calibri" w:cs="Calibri"/>
                <w:b/>
                <w:bCs/>
                <w:sz w:val="16"/>
                <w:szCs w:val="16"/>
              </w:rPr>
              <w:t>Optimizar el flujo de información interna</w:t>
            </w:r>
            <w:r w:rsidRPr="00566867">
              <w:rPr>
                <w:rFonts w:eastAsia="Calibri" w:cs="Calibri"/>
                <w:sz w:val="16"/>
                <w:szCs w:val="16"/>
              </w:rPr>
              <w:t>: Garantizar que la información fluya eficientemente dentro del Instituto de manera oportuna, estandarizada y segura, promoviendo una comunicación efectiva entre las áreas.</w:t>
            </w:r>
          </w:p>
          <w:p w14:paraId="33EA5A46" w14:textId="77777777" w:rsidR="00122518" w:rsidRPr="00566867" w:rsidRDefault="00122518" w:rsidP="006345FF">
            <w:pPr>
              <w:pStyle w:val="Prrafodelista"/>
              <w:numPr>
                <w:ilvl w:val="0"/>
                <w:numId w:val="5"/>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566867">
              <w:rPr>
                <w:rFonts w:eastAsia="Calibri" w:cs="Calibri"/>
                <w:b/>
                <w:bCs/>
                <w:sz w:val="16"/>
                <w:szCs w:val="16"/>
              </w:rPr>
              <w:t>Aumentar la eficiencia en la gestión de datos geoespaciales</w:t>
            </w:r>
            <w:r w:rsidRPr="00566867">
              <w:rPr>
                <w:rFonts w:eastAsia="Calibri" w:cs="Calibri"/>
                <w:sz w:val="16"/>
                <w:szCs w:val="16"/>
              </w:rPr>
              <w:t>: Proporcionar a las diferentes áreas productoras de datos geoespaciales una herramienta que optimice los procesos de difusión de información, permitiéndoles gestionar sus datos de manera más efectiva.</w:t>
            </w:r>
          </w:p>
          <w:p w14:paraId="40961196" w14:textId="77777777" w:rsidR="00122518" w:rsidRPr="00566867" w:rsidRDefault="00122518" w:rsidP="006345FF">
            <w:pPr>
              <w:pStyle w:val="Prrafodelista"/>
              <w:numPr>
                <w:ilvl w:val="0"/>
                <w:numId w:val="5"/>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566867">
              <w:rPr>
                <w:rFonts w:eastAsia="Calibri" w:cs="Calibri"/>
                <w:b/>
                <w:bCs/>
                <w:sz w:val="16"/>
                <w:szCs w:val="16"/>
              </w:rPr>
              <w:t>Generar valor agregado a la información</w:t>
            </w:r>
            <w:r w:rsidRPr="00566867">
              <w:rPr>
                <w:rFonts w:eastAsia="Calibri" w:cs="Calibri"/>
                <w:sz w:val="16"/>
                <w:szCs w:val="16"/>
              </w:rPr>
              <w:t>: Facilitar la búsqueda y descubrimiento de información diversa en las dependencias, lo que generará valor al mejorar los procesos propios de cada dependencia y elevar la calidad de sus actividades.</w:t>
            </w:r>
          </w:p>
          <w:p w14:paraId="582D7F62" w14:textId="77777777" w:rsidR="00122518" w:rsidRPr="00566867" w:rsidRDefault="00122518" w:rsidP="006345FF">
            <w:pPr>
              <w:pStyle w:val="Prrafodelista"/>
              <w:numPr>
                <w:ilvl w:val="0"/>
                <w:numId w:val="5"/>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566867">
              <w:rPr>
                <w:rFonts w:eastAsia="Calibri" w:cs="Calibri"/>
                <w:b/>
                <w:bCs/>
                <w:sz w:val="16"/>
                <w:szCs w:val="16"/>
              </w:rPr>
              <w:t>Habilitar el acceso oficial a datos relevantes</w:t>
            </w:r>
            <w:r w:rsidRPr="00566867">
              <w:rPr>
                <w:rFonts w:eastAsia="Calibri" w:cs="Calibri"/>
                <w:sz w:val="16"/>
                <w:szCs w:val="16"/>
              </w:rPr>
              <w:t>: Establecer un canal oficial para acceder a datos de interés que complementen o respalden la información producida por cada dependencia, asegurando la disponibilidad de información confiable.</w:t>
            </w:r>
          </w:p>
          <w:p w14:paraId="647CAEE9" w14:textId="77777777" w:rsidR="00122518" w:rsidRPr="00566867" w:rsidRDefault="00122518" w:rsidP="006345FF">
            <w:pPr>
              <w:pStyle w:val="Prrafodelista"/>
              <w:numPr>
                <w:ilvl w:val="0"/>
                <w:numId w:val="5"/>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566867">
              <w:rPr>
                <w:rFonts w:eastAsia="Calibri" w:cs="Calibri"/>
                <w:b/>
                <w:bCs/>
                <w:sz w:val="16"/>
                <w:szCs w:val="16"/>
              </w:rPr>
              <w:t>Interoperar</w:t>
            </w:r>
            <w:r w:rsidRPr="00566867">
              <w:rPr>
                <w:rFonts w:eastAsia="Calibri" w:cs="Calibri"/>
                <w:sz w:val="16"/>
                <w:szCs w:val="16"/>
              </w:rPr>
              <w:t>: Adoptar el componente geográfico dentro del modelo de interoperabilidad que permita la integración de diferentes servicios para la generación de nuevos productos, mejorando así la disponibilidad y el acceso a datos geográficos pertinentes.</w:t>
            </w:r>
          </w:p>
          <w:p w14:paraId="1E4F1875" w14:textId="77777777" w:rsidR="00122518" w:rsidRPr="00566867" w:rsidRDefault="00122518" w:rsidP="006345FF">
            <w:pPr>
              <w:pStyle w:val="Prrafodelista"/>
              <w:numPr>
                <w:ilvl w:val="0"/>
                <w:numId w:val="5"/>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566867">
              <w:rPr>
                <w:rFonts w:eastAsia="Calibri" w:cs="Calibri"/>
                <w:b/>
                <w:bCs/>
                <w:sz w:val="16"/>
                <w:szCs w:val="16"/>
              </w:rPr>
              <w:t>Fomentar la colaboración y la interoperabilidad</w:t>
            </w:r>
            <w:r w:rsidRPr="00566867">
              <w:rPr>
                <w:rFonts w:eastAsia="Calibri" w:cs="Calibri"/>
                <w:sz w:val="16"/>
                <w:szCs w:val="16"/>
              </w:rPr>
              <w:t>: Promover la colaboración entre áreas y la interoperabilidad de sistemas, lo que resultará en una mayor eficiencia y una mejor comunicación entre las diferentes unidades del Instituto.</w:t>
            </w:r>
          </w:p>
          <w:p w14:paraId="5B6A04FD" w14:textId="77777777" w:rsidR="00122518" w:rsidRPr="00566867" w:rsidRDefault="00122518" w:rsidP="006345FF">
            <w:pPr>
              <w:pStyle w:val="Prrafodelista"/>
              <w:numPr>
                <w:ilvl w:val="0"/>
                <w:numId w:val="5"/>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566867">
              <w:rPr>
                <w:rFonts w:eastAsia="Calibri" w:cs="Calibri"/>
                <w:b/>
                <w:bCs/>
                <w:sz w:val="16"/>
                <w:szCs w:val="16"/>
              </w:rPr>
              <w:t>Usar los datos</w:t>
            </w:r>
            <w:r w:rsidRPr="00566867">
              <w:rPr>
                <w:rFonts w:eastAsia="Calibri" w:cs="Calibri"/>
                <w:sz w:val="16"/>
                <w:szCs w:val="16"/>
              </w:rPr>
              <w:t>: Facilitar la utilización de datos proporcionados por las diferentes dependencias para fines distintos de los que fueron originalmente creados, lo que ampliará su utilidad y aplicabilidad en toda la organización.</w:t>
            </w:r>
          </w:p>
          <w:p w14:paraId="0D4E3880" w14:textId="77777777" w:rsidR="00122518" w:rsidRPr="00566867" w:rsidRDefault="00122518" w:rsidP="006345FF">
            <w:pPr>
              <w:pStyle w:val="Prrafodelista"/>
              <w:numPr>
                <w:ilvl w:val="0"/>
                <w:numId w:val="5"/>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566867">
              <w:rPr>
                <w:rFonts w:eastAsia="Calibri" w:cs="Calibri"/>
                <w:b/>
                <w:bCs/>
                <w:sz w:val="16"/>
                <w:szCs w:val="16"/>
              </w:rPr>
              <w:t>Apoyar a la toma de decisiones basadas en datos</w:t>
            </w:r>
            <w:r w:rsidRPr="00566867">
              <w:rPr>
                <w:rFonts w:eastAsia="Calibri" w:cs="Calibri"/>
                <w:sz w:val="16"/>
                <w:szCs w:val="16"/>
              </w:rPr>
              <w:t>: Proporcionar datos geoespaciales integrales, precisos y actualizados para respaldar la toma de decisiones informadas, mejorando así la calidad de las decisiones estratégicas.</w:t>
            </w:r>
          </w:p>
          <w:p w14:paraId="0CDA5122" w14:textId="77777777" w:rsidR="00122518" w:rsidRPr="00566867" w:rsidRDefault="00122518" w:rsidP="006345FF">
            <w:pPr>
              <w:pStyle w:val="Prrafodelista"/>
              <w:numPr>
                <w:ilvl w:val="0"/>
                <w:numId w:val="5"/>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566867">
              <w:rPr>
                <w:rFonts w:eastAsia="Calibri" w:cs="Calibri"/>
                <w:b/>
                <w:bCs/>
                <w:sz w:val="16"/>
                <w:szCs w:val="16"/>
              </w:rPr>
              <w:t>Dar cumplimiento a normativas</w:t>
            </w:r>
            <w:r w:rsidRPr="00566867">
              <w:rPr>
                <w:rFonts w:eastAsia="Calibri" w:cs="Calibri"/>
                <w:sz w:val="16"/>
                <w:szCs w:val="16"/>
              </w:rPr>
              <w:t>: Materializar las políticas, lineamientos y estándares de la Infraestructura Colombiana de Datos Espaciales (ICDE) y las políticas institucionales, generadas por la Infraestructura de Datos Espaciales Corporativa (IDE-Corporativa) garantizando el cumplimiento de regulaciones.</w:t>
            </w:r>
          </w:p>
          <w:p w14:paraId="2E673588" w14:textId="77777777" w:rsidR="00122518" w:rsidRPr="00566867" w:rsidRDefault="00122518" w:rsidP="006345FF">
            <w:pPr>
              <w:pStyle w:val="Prrafodelista"/>
              <w:numPr>
                <w:ilvl w:val="0"/>
                <w:numId w:val="5"/>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566867">
              <w:rPr>
                <w:rFonts w:eastAsia="Calibri" w:cs="Calibri"/>
                <w:b/>
                <w:bCs/>
                <w:sz w:val="16"/>
                <w:szCs w:val="16"/>
              </w:rPr>
              <w:t xml:space="preserve">Publicar los datos de interés: </w:t>
            </w:r>
            <w:r w:rsidRPr="00566867">
              <w:rPr>
                <w:rFonts w:eastAsia="Calibri" w:cs="Calibri"/>
                <w:sz w:val="16"/>
                <w:szCs w:val="16"/>
              </w:rPr>
              <w:t>disponer en ICDE, datos abiertos de manera oportuna, controlada y estandarizada, la publicación los datos, bajo un único procedimiento de difusión.</w:t>
            </w:r>
          </w:p>
          <w:p w14:paraId="487D7461" w14:textId="77777777" w:rsidR="00122518" w:rsidRPr="00566867" w:rsidRDefault="00122518" w:rsidP="006345FF">
            <w:pPr>
              <w:pStyle w:val="Prrafodelista"/>
              <w:numPr>
                <w:ilvl w:val="0"/>
                <w:numId w:val="5"/>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566867">
              <w:rPr>
                <w:rFonts w:eastAsia="Calibri" w:cs="Calibri"/>
                <w:b/>
                <w:bCs/>
                <w:sz w:val="16"/>
                <w:szCs w:val="16"/>
              </w:rPr>
              <w:t>Generar un índice geoespacial integral</w:t>
            </w:r>
            <w:r w:rsidRPr="00566867">
              <w:rPr>
                <w:rFonts w:eastAsia="Calibri" w:cs="Calibri"/>
                <w:sz w:val="16"/>
                <w:szCs w:val="16"/>
              </w:rPr>
              <w:t xml:space="preserve">: Crear y mantener un Índice Geoespacial Integral que abarque la cobertura y disponibilidad de información geográfica en todo el territorio colombiano. </w:t>
            </w:r>
          </w:p>
        </w:tc>
      </w:tr>
      <w:tr w:rsidR="00122518" w:rsidRPr="0065799B" w14:paraId="7B797865" w14:textId="77777777" w:rsidTr="00634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5" w:type="dxa"/>
          </w:tcPr>
          <w:p w14:paraId="18352ED2" w14:textId="77777777" w:rsidR="00122518" w:rsidRPr="00566867" w:rsidRDefault="00122518" w:rsidP="006345FF">
            <w:pPr>
              <w:rPr>
                <w:bCs w:val="0"/>
                <w:sz w:val="16"/>
                <w:szCs w:val="16"/>
                <w:lang w:val="es"/>
              </w:rPr>
            </w:pPr>
            <w:r w:rsidRPr="00566867">
              <w:rPr>
                <w:bCs w:val="0"/>
                <w:sz w:val="16"/>
                <w:szCs w:val="16"/>
                <w:lang w:val="es"/>
              </w:rPr>
              <w:t>¿Por qué?</w:t>
            </w:r>
          </w:p>
        </w:tc>
        <w:tc>
          <w:tcPr>
            <w:tcW w:w="7365" w:type="dxa"/>
            <w:gridSpan w:val="4"/>
          </w:tcPr>
          <w:p w14:paraId="4B51FB8A" w14:textId="77777777"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El dato geoespacial es el activo de mayor valor en el Instituto, por lo que se requiere sacarle su máximo provecho</w:t>
            </w:r>
          </w:p>
          <w:p w14:paraId="232BC164" w14:textId="77777777"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No existe un mecanismo estandarizado para disponer la información geoespacial.</w:t>
            </w:r>
          </w:p>
          <w:p w14:paraId="60A6CE27" w14:textId="77777777"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lastRenderedPageBreak/>
              <w:t>Para mejorar la calidad de los datos producidos, es esencial que las áreas tengan acceso a la información generada por otras dependencias.</w:t>
            </w:r>
          </w:p>
          <w:p w14:paraId="7A3F8A2D" w14:textId="77777777"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Actualmente, se carece de una base de datos geoespacial corporativa oficial que centralice y estandarice la información relevante.</w:t>
            </w:r>
          </w:p>
          <w:p w14:paraId="72A4E2A5" w14:textId="77777777"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No existe uniformidad en la presentación y disposición de los datos geoespaciales generados.</w:t>
            </w:r>
          </w:p>
          <w:p w14:paraId="3A97CF59" w14:textId="77777777"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Actualmente se desconoce la información que se produce entre las diferentes dependencias, esta falta de visibilidad limita su potencial aprovechamiento</w:t>
            </w:r>
          </w:p>
          <w:p w14:paraId="6CFA6976" w14:textId="77777777"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 xml:space="preserve">La disposición y el acceso a la información se basan en la </w:t>
            </w:r>
            <w:proofErr w:type="spellStart"/>
            <w:r w:rsidRPr="00566867">
              <w:rPr>
                <w:rFonts w:eastAsia="Times New Roman" w:cs="Times New Roman"/>
                <w:sz w:val="16"/>
                <w:szCs w:val="16"/>
                <w:lang w:val="es"/>
              </w:rPr>
              <w:t>Netapp</w:t>
            </w:r>
            <w:proofErr w:type="spellEnd"/>
            <w:r w:rsidRPr="00566867">
              <w:rPr>
                <w:rFonts w:eastAsia="Times New Roman" w:cs="Times New Roman"/>
                <w:sz w:val="16"/>
                <w:szCs w:val="16"/>
                <w:lang w:val="es"/>
              </w:rPr>
              <w:t>, lo que no optimiza los procesos de gestión.</w:t>
            </w:r>
          </w:p>
          <w:p w14:paraId="5DACD5CB" w14:textId="77777777"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Es necesario optimizar los procesos que permitan acceder e interoperar con la información al interior del Instituto.</w:t>
            </w:r>
          </w:p>
          <w:p w14:paraId="4A92A563" w14:textId="77777777"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No se cuenta con una plataforma tecnológica que materialice la infraestructura de datos espaciales IDE corporativa</w:t>
            </w:r>
          </w:p>
          <w:p w14:paraId="76DF9C3B" w14:textId="77777777"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Mantener la integridad de la información desde su creación y disposición</w:t>
            </w:r>
          </w:p>
        </w:tc>
      </w:tr>
      <w:tr w:rsidR="00122518" w:rsidRPr="0065799B" w14:paraId="02C93A1A" w14:textId="77777777" w:rsidTr="006345FF">
        <w:trPr>
          <w:trHeight w:val="20"/>
        </w:trPr>
        <w:tc>
          <w:tcPr>
            <w:cnfStyle w:val="001000000000" w:firstRow="0" w:lastRow="0" w:firstColumn="1" w:lastColumn="0" w:oddVBand="0" w:evenVBand="0" w:oddHBand="0" w:evenHBand="0" w:firstRowFirstColumn="0" w:firstRowLastColumn="0" w:lastRowFirstColumn="0" w:lastRowLastColumn="0"/>
            <w:tcW w:w="1635" w:type="dxa"/>
          </w:tcPr>
          <w:p w14:paraId="7E0CA95B" w14:textId="77777777" w:rsidR="00122518" w:rsidRPr="00566867" w:rsidRDefault="00122518" w:rsidP="006345FF">
            <w:pPr>
              <w:rPr>
                <w:bCs w:val="0"/>
                <w:sz w:val="16"/>
                <w:szCs w:val="16"/>
                <w:lang w:val="es"/>
              </w:rPr>
            </w:pPr>
            <w:r w:rsidRPr="00566867">
              <w:rPr>
                <w:bCs w:val="0"/>
                <w:sz w:val="16"/>
                <w:szCs w:val="16"/>
                <w:lang w:val="es"/>
              </w:rPr>
              <w:lastRenderedPageBreak/>
              <w:t>¿Cómo?</w:t>
            </w:r>
          </w:p>
        </w:tc>
        <w:tc>
          <w:tcPr>
            <w:tcW w:w="7365" w:type="dxa"/>
            <w:gridSpan w:val="4"/>
          </w:tcPr>
          <w:p w14:paraId="46CA1333" w14:textId="77777777" w:rsidR="00122518" w:rsidRPr="00566867" w:rsidRDefault="00122518"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Identificando los requerimientos de información geoespacial de las diferentes áreas del Instituto.</w:t>
            </w:r>
          </w:p>
          <w:p w14:paraId="514F7134" w14:textId="77F5441B" w:rsidR="00122518" w:rsidRPr="00566867" w:rsidRDefault="00122518"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 xml:space="preserve">Estableciendo la arquitectura de la solución y las herramientas que respaldarán la implementación del </w:t>
            </w:r>
            <w:r w:rsidR="00A562E4" w:rsidRPr="00566867">
              <w:rPr>
                <w:rFonts w:eastAsia="Times New Roman" w:cs="Times New Roman"/>
                <w:sz w:val="16"/>
                <w:szCs w:val="16"/>
                <w:lang w:val="es"/>
              </w:rPr>
              <w:t>Sistema de Información Geográfico Integrado</w:t>
            </w:r>
            <w:r w:rsidRPr="00566867">
              <w:rPr>
                <w:rFonts w:eastAsia="Times New Roman" w:cs="Times New Roman"/>
                <w:sz w:val="16"/>
                <w:szCs w:val="16"/>
                <w:lang w:val="es"/>
              </w:rPr>
              <w:t xml:space="preserve"> - SIGI.</w:t>
            </w:r>
          </w:p>
          <w:p w14:paraId="6FB6C462" w14:textId="77777777" w:rsidR="00122518" w:rsidRPr="00566867" w:rsidRDefault="00122518"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Definiendo la metodología para la identificación de variables y su posible ponderación que permitan la creación del índice geoespacial integral.</w:t>
            </w:r>
          </w:p>
          <w:p w14:paraId="5198E467" w14:textId="77777777" w:rsidR="00122518" w:rsidRPr="00566867" w:rsidRDefault="00122518"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 xml:space="preserve">Adoptando los estándares definidos por el gobierno de datos y la IDE Corporativa. </w:t>
            </w:r>
          </w:p>
          <w:p w14:paraId="717F268C" w14:textId="77777777" w:rsidR="00122518" w:rsidRPr="00566867" w:rsidRDefault="00122518"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Implementando las políticas y procedimientos para la publicación de datos geoespaciales.</w:t>
            </w:r>
          </w:p>
          <w:p w14:paraId="35F6AE9D" w14:textId="77777777" w:rsidR="00122518" w:rsidRPr="00566867" w:rsidRDefault="00122518"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Configurando y desarrollando la plataforma tecnológica que disponga de módulos de gestión de información y generación del índice geoespacial integral.</w:t>
            </w:r>
          </w:p>
          <w:p w14:paraId="53958A49" w14:textId="07401907" w:rsidR="00122518" w:rsidRPr="00566867" w:rsidRDefault="00122518"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 xml:space="preserve">Capacitando a las dependencias en el uso efectivo del Sistema de Información </w:t>
            </w:r>
            <w:r w:rsidR="00571022" w:rsidRPr="00566867">
              <w:rPr>
                <w:rFonts w:eastAsia="Times New Roman" w:cs="Times New Roman"/>
                <w:sz w:val="16"/>
                <w:szCs w:val="16"/>
                <w:lang w:val="es"/>
              </w:rPr>
              <w:t>Geográfico Integrado</w:t>
            </w:r>
            <w:r w:rsidRPr="00566867">
              <w:rPr>
                <w:rFonts w:eastAsia="Times New Roman" w:cs="Times New Roman"/>
                <w:sz w:val="16"/>
                <w:szCs w:val="16"/>
                <w:lang w:val="es"/>
              </w:rPr>
              <w:t>.</w:t>
            </w:r>
          </w:p>
          <w:p w14:paraId="2AE6F6C6" w14:textId="77777777" w:rsidR="00122518" w:rsidRPr="00566867" w:rsidRDefault="00122518"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Integrando e interoperando el Sistema de Información Geoespacial Integrado con aplicaciones internas y externas, siguiendo el modelo de interoperabilidad adoptado por el IGAC.</w:t>
            </w:r>
          </w:p>
          <w:p w14:paraId="7995E51D" w14:textId="77777777" w:rsidR="00122518" w:rsidRPr="00566867" w:rsidRDefault="00122518"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Recopilando, procesando y cargando datos geoespaciales que formarán parte del índice geoespacial integral.</w:t>
            </w:r>
          </w:p>
          <w:p w14:paraId="06838BEA" w14:textId="77777777" w:rsidR="00122518" w:rsidRPr="00566867" w:rsidRDefault="00122518"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Desarrollando la plataforma o sistema que permita el cálculo, publicación, visualización y consulta del índice geoespacial integral.</w:t>
            </w:r>
          </w:p>
          <w:p w14:paraId="7F9B4594" w14:textId="77777777" w:rsidR="00122518" w:rsidRPr="00566867" w:rsidRDefault="00122518"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Definiendo un procedimiento para asegurar la actualización constante de los datos y el índice geoespacial integral.</w:t>
            </w:r>
          </w:p>
        </w:tc>
      </w:tr>
      <w:tr w:rsidR="00122518" w:rsidRPr="0065799B" w14:paraId="021A5296" w14:textId="77777777" w:rsidTr="00634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5" w:type="dxa"/>
          </w:tcPr>
          <w:p w14:paraId="7CC6AA51" w14:textId="77777777" w:rsidR="00122518" w:rsidRPr="00566867" w:rsidRDefault="00122518" w:rsidP="006345FF">
            <w:pPr>
              <w:rPr>
                <w:bCs w:val="0"/>
                <w:sz w:val="16"/>
                <w:szCs w:val="16"/>
                <w:lang w:val="es"/>
              </w:rPr>
            </w:pPr>
            <w:r w:rsidRPr="00566867">
              <w:rPr>
                <w:bCs w:val="0"/>
                <w:sz w:val="16"/>
                <w:szCs w:val="16"/>
                <w:lang w:val="es"/>
              </w:rPr>
              <w:t>Áreas que intervienen en el proyecto</w:t>
            </w:r>
          </w:p>
        </w:tc>
        <w:tc>
          <w:tcPr>
            <w:tcW w:w="7365" w:type="dxa"/>
            <w:gridSpan w:val="4"/>
          </w:tcPr>
          <w:p w14:paraId="6C80F271" w14:textId="44D85FFC"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 xml:space="preserve">DTIC - Subdirección de </w:t>
            </w:r>
            <w:r w:rsidR="00571022" w:rsidRPr="00566867">
              <w:rPr>
                <w:rFonts w:eastAsia="Times New Roman" w:cs="Times New Roman"/>
                <w:sz w:val="16"/>
                <w:szCs w:val="16"/>
                <w:lang w:val="es"/>
              </w:rPr>
              <w:t xml:space="preserve">Sistemas de </w:t>
            </w:r>
            <w:r w:rsidRPr="00566867">
              <w:rPr>
                <w:rFonts w:eastAsia="Times New Roman" w:cs="Times New Roman"/>
                <w:sz w:val="16"/>
                <w:szCs w:val="16"/>
                <w:lang w:val="es"/>
              </w:rPr>
              <w:t>Información como responsable de la planificación, ejecución y seguimiento del proyecto.</w:t>
            </w:r>
            <w:r w:rsidR="00571022" w:rsidRPr="00566867">
              <w:rPr>
                <w:rFonts w:eastAsia="Times New Roman" w:cs="Times New Roman"/>
                <w:sz w:val="16"/>
                <w:szCs w:val="16"/>
                <w:lang w:val="es"/>
              </w:rPr>
              <w:t xml:space="preserve"> Encargada de implementar el sistema integrado, las aplicaciones de interoperabilidad y los servicios digitales</w:t>
            </w:r>
          </w:p>
          <w:p w14:paraId="29E1C420" w14:textId="77777777"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DTIC - Subdirección de Sistemas de Información implementación del sistema de información.</w:t>
            </w:r>
          </w:p>
          <w:p w14:paraId="552DC8D4" w14:textId="77777777"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DTIC - Subdirección de Infraestructura como responsable de disposición de la plataforma de servidores, licenciamiento y demás componentes que se requieran en la implementación</w:t>
            </w:r>
          </w:p>
          <w:p w14:paraId="587E589D" w14:textId="77777777" w:rsidR="00122518" w:rsidRPr="00566867" w:rsidRDefault="00122518" w:rsidP="006345FF">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r w:rsidRPr="00566867">
              <w:rPr>
                <w:rFonts w:eastAsia="Times New Roman" w:cs="Times New Roman"/>
                <w:sz w:val="16"/>
                <w:szCs w:val="16"/>
                <w:lang w:val="es"/>
              </w:rPr>
              <w:t>Áreas productoras del IGAC.</w:t>
            </w:r>
          </w:p>
        </w:tc>
      </w:tr>
      <w:tr w:rsidR="00122518" w:rsidRPr="0065799B" w14:paraId="21B5BDF3" w14:textId="77777777" w:rsidTr="006345FF">
        <w:trPr>
          <w:trHeight w:val="20"/>
        </w:trPr>
        <w:tc>
          <w:tcPr>
            <w:cnfStyle w:val="001000000000" w:firstRow="0" w:lastRow="0" w:firstColumn="1" w:lastColumn="0" w:oddVBand="0" w:evenVBand="0" w:oddHBand="0" w:evenHBand="0" w:firstRowFirstColumn="0" w:firstRowLastColumn="0" w:lastRowFirstColumn="0" w:lastRowLastColumn="0"/>
            <w:tcW w:w="1635" w:type="dxa"/>
          </w:tcPr>
          <w:p w14:paraId="46DEE5E9" w14:textId="77777777" w:rsidR="00122518" w:rsidRPr="00566867" w:rsidRDefault="00122518" w:rsidP="006345FF">
            <w:pPr>
              <w:rPr>
                <w:bCs w:val="0"/>
                <w:sz w:val="16"/>
                <w:szCs w:val="16"/>
                <w:lang w:val="es"/>
              </w:rPr>
            </w:pPr>
            <w:r w:rsidRPr="00566867">
              <w:rPr>
                <w:bCs w:val="0"/>
                <w:sz w:val="16"/>
                <w:szCs w:val="16"/>
                <w:lang w:val="es"/>
              </w:rPr>
              <w:t>Responsables</w:t>
            </w:r>
          </w:p>
        </w:tc>
        <w:tc>
          <w:tcPr>
            <w:tcW w:w="7365" w:type="dxa"/>
            <w:gridSpan w:val="4"/>
          </w:tcPr>
          <w:p w14:paraId="6E7581E4" w14:textId="58E3A221" w:rsidR="00571022" w:rsidRPr="00566867" w:rsidRDefault="00122518"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 xml:space="preserve">DTIC – Subdirección de </w:t>
            </w:r>
            <w:r w:rsidR="00571022" w:rsidRPr="00566867">
              <w:rPr>
                <w:rFonts w:eastAsia="Times New Roman" w:cs="Times New Roman"/>
                <w:sz w:val="16"/>
                <w:szCs w:val="16"/>
                <w:lang w:val="es"/>
              </w:rPr>
              <w:t xml:space="preserve">Sistemas de </w:t>
            </w:r>
            <w:r w:rsidRPr="00566867">
              <w:rPr>
                <w:rFonts w:eastAsia="Times New Roman" w:cs="Times New Roman"/>
                <w:sz w:val="16"/>
                <w:szCs w:val="16"/>
                <w:lang w:val="es"/>
              </w:rPr>
              <w:t>Información</w:t>
            </w:r>
          </w:p>
          <w:p w14:paraId="130DB7FE" w14:textId="4406FD49" w:rsidR="00571022" w:rsidRPr="00566867" w:rsidRDefault="00571022"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Subdirección General – Oficina de Planeación</w:t>
            </w:r>
          </w:p>
          <w:p w14:paraId="453B2020" w14:textId="77777777" w:rsidR="00571022" w:rsidRPr="00566867" w:rsidRDefault="00571022"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 xml:space="preserve">Dirección de Investigación y Prospectiva </w:t>
            </w:r>
          </w:p>
          <w:p w14:paraId="7026F5EF" w14:textId="408AF6FC" w:rsidR="00122518" w:rsidRPr="00566867" w:rsidRDefault="00571022" w:rsidP="006345FF">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566867">
              <w:rPr>
                <w:rFonts w:eastAsia="Times New Roman" w:cs="Times New Roman"/>
                <w:sz w:val="16"/>
                <w:szCs w:val="16"/>
                <w:lang w:val="es"/>
              </w:rPr>
              <w:t>Dirección de Gestión de Información Geográfica</w:t>
            </w:r>
          </w:p>
        </w:tc>
      </w:tr>
      <w:tr w:rsidR="00122518" w:rsidRPr="0065799B" w14:paraId="3FD39E34" w14:textId="77777777" w:rsidTr="00634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5" w:type="dxa"/>
          </w:tcPr>
          <w:p w14:paraId="5444CAF3" w14:textId="77777777" w:rsidR="00122518" w:rsidRPr="00566867" w:rsidRDefault="00122518" w:rsidP="006345FF">
            <w:pPr>
              <w:rPr>
                <w:bCs w:val="0"/>
                <w:sz w:val="16"/>
                <w:szCs w:val="16"/>
                <w:lang w:val="es"/>
              </w:rPr>
            </w:pPr>
            <w:r w:rsidRPr="00566867">
              <w:rPr>
                <w:bCs w:val="0"/>
                <w:sz w:val="16"/>
                <w:szCs w:val="16"/>
                <w:lang w:val="es"/>
              </w:rPr>
              <w:t>Línea de tiempo del proyecto</w:t>
            </w:r>
          </w:p>
        </w:tc>
        <w:tc>
          <w:tcPr>
            <w:tcW w:w="1965" w:type="dxa"/>
          </w:tcPr>
          <w:p w14:paraId="6E2AA48A" w14:textId="77777777" w:rsidR="00122518" w:rsidRPr="00566867" w:rsidRDefault="00122518" w:rsidP="006345FF">
            <w:pPr>
              <w:jc w:val="center"/>
              <w:cnfStyle w:val="000000100000" w:firstRow="0" w:lastRow="0" w:firstColumn="0" w:lastColumn="0" w:oddVBand="0" w:evenVBand="0" w:oddHBand="1" w:evenHBand="0" w:firstRowFirstColumn="0" w:firstRowLastColumn="0" w:lastRowFirstColumn="0" w:lastRowLastColumn="0"/>
              <w:rPr>
                <w:b/>
                <w:bCs/>
                <w:sz w:val="16"/>
                <w:szCs w:val="16"/>
                <w:lang w:val="es"/>
              </w:rPr>
            </w:pPr>
            <w:r w:rsidRPr="00566867">
              <w:rPr>
                <w:b/>
                <w:bCs/>
                <w:sz w:val="16"/>
                <w:szCs w:val="16"/>
                <w:lang w:val="es"/>
              </w:rPr>
              <w:t>2023</w:t>
            </w:r>
          </w:p>
        </w:tc>
        <w:tc>
          <w:tcPr>
            <w:tcW w:w="1800" w:type="dxa"/>
          </w:tcPr>
          <w:p w14:paraId="74F74149" w14:textId="77777777" w:rsidR="00122518" w:rsidRPr="00566867" w:rsidRDefault="00122518" w:rsidP="006345FF">
            <w:pPr>
              <w:jc w:val="center"/>
              <w:cnfStyle w:val="000000100000" w:firstRow="0" w:lastRow="0" w:firstColumn="0" w:lastColumn="0" w:oddVBand="0" w:evenVBand="0" w:oddHBand="1" w:evenHBand="0" w:firstRowFirstColumn="0" w:firstRowLastColumn="0" w:lastRowFirstColumn="0" w:lastRowLastColumn="0"/>
              <w:rPr>
                <w:b/>
                <w:bCs/>
                <w:sz w:val="16"/>
                <w:szCs w:val="16"/>
                <w:lang w:val="es"/>
              </w:rPr>
            </w:pPr>
            <w:r w:rsidRPr="00566867">
              <w:rPr>
                <w:b/>
                <w:bCs/>
                <w:sz w:val="16"/>
                <w:szCs w:val="16"/>
                <w:lang w:val="es"/>
              </w:rPr>
              <w:t>2024</w:t>
            </w:r>
          </w:p>
        </w:tc>
        <w:tc>
          <w:tcPr>
            <w:tcW w:w="1800" w:type="dxa"/>
          </w:tcPr>
          <w:p w14:paraId="4C9070CD" w14:textId="77777777" w:rsidR="00122518" w:rsidRPr="00566867" w:rsidRDefault="00122518" w:rsidP="006345FF">
            <w:pPr>
              <w:jc w:val="center"/>
              <w:cnfStyle w:val="000000100000" w:firstRow="0" w:lastRow="0" w:firstColumn="0" w:lastColumn="0" w:oddVBand="0" w:evenVBand="0" w:oddHBand="1" w:evenHBand="0" w:firstRowFirstColumn="0" w:firstRowLastColumn="0" w:lastRowFirstColumn="0" w:lastRowLastColumn="0"/>
              <w:rPr>
                <w:b/>
                <w:bCs/>
                <w:sz w:val="16"/>
                <w:szCs w:val="16"/>
                <w:lang w:val="es"/>
              </w:rPr>
            </w:pPr>
            <w:r w:rsidRPr="00566867">
              <w:rPr>
                <w:b/>
                <w:bCs/>
                <w:sz w:val="16"/>
                <w:szCs w:val="16"/>
                <w:lang w:val="es"/>
              </w:rPr>
              <w:t>2025</w:t>
            </w:r>
          </w:p>
        </w:tc>
        <w:tc>
          <w:tcPr>
            <w:tcW w:w="1800" w:type="dxa"/>
          </w:tcPr>
          <w:p w14:paraId="5C4435DF" w14:textId="77777777" w:rsidR="00122518" w:rsidRPr="00566867" w:rsidRDefault="00122518" w:rsidP="006345FF">
            <w:pPr>
              <w:jc w:val="center"/>
              <w:cnfStyle w:val="000000100000" w:firstRow="0" w:lastRow="0" w:firstColumn="0" w:lastColumn="0" w:oddVBand="0" w:evenVBand="0" w:oddHBand="1" w:evenHBand="0" w:firstRowFirstColumn="0" w:firstRowLastColumn="0" w:lastRowFirstColumn="0" w:lastRowLastColumn="0"/>
              <w:rPr>
                <w:b/>
                <w:bCs/>
                <w:sz w:val="16"/>
                <w:szCs w:val="16"/>
                <w:lang w:val="es"/>
              </w:rPr>
            </w:pPr>
            <w:r w:rsidRPr="00566867">
              <w:rPr>
                <w:b/>
                <w:bCs/>
                <w:sz w:val="16"/>
                <w:szCs w:val="16"/>
                <w:lang w:val="es"/>
              </w:rPr>
              <w:t>2026</w:t>
            </w:r>
          </w:p>
        </w:tc>
      </w:tr>
      <w:tr w:rsidR="00122518" w:rsidRPr="0065799B" w14:paraId="178DD062" w14:textId="77777777" w:rsidTr="006345FF">
        <w:trPr>
          <w:trHeight w:val="20"/>
        </w:trPr>
        <w:tc>
          <w:tcPr>
            <w:cnfStyle w:val="001000000000" w:firstRow="0" w:lastRow="0" w:firstColumn="1" w:lastColumn="0" w:oddVBand="0" w:evenVBand="0" w:oddHBand="0" w:evenHBand="0" w:firstRowFirstColumn="0" w:firstRowLastColumn="0" w:lastRowFirstColumn="0" w:lastRowLastColumn="0"/>
            <w:tcW w:w="1635" w:type="dxa"/>
          </w:tcPr>
          <w:p w14:paraId="346903D6" w14:textId="77777777" w:rsidR="00122518" w:rsidRPr="00566867" w:rsidRDefault="00122518" w:rsidP="006345FF">
            <w:pPr>
              <w:rPr>
                <w:bCs w:val="0"/>
                <w:sz w:val="16"/>
                <w:szCs w:val="16"/>
                <w:lang w:val="es"/>
              </w:rPr>
            </w:pPr>
            <w:r w:rsidRPr="00566867">
              <w:rPr>
                <w:bCs w:val="0"/>
                <w:sz w:val="16"/>
                <w:szCs w:val="16"/>
                <w:lang w:val="es"/>
              </w:rPr>
              <w:t>Entregable asociado</w:t>
            </w:r>
          </w:p>
        </w:tc>
        <w:tc>
          <w:tcPr>
            <w:tcW w:w="1965" w:type="dxa"/>
          </w:tcPr>
          <w:p w14:paraId="3BC50581" w14:textId="77777777" w:rsidR="00122518" w:rsidRPr="00566867" w:rsidRDefault="00122518" w:rsidP="006345FF">
            <w:pPr>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lang w:val="es"/>
              </w:rPr>
              <w:t>Elaboración plan de acción.</w:t>
            </w:r>
          </w:p>
        </w:tc>
        <w:tc>
          <w:tcPr>
            <w:tcW w:w="1800" w:type="dxa"/>
          </w:tcPr>
          <w:p w14:paraId="1070FAC3" w14:textId="77777777" w:rsidR="00122518" w:rsidRPr="00566867" w:rsidRDefault="00122518" w:rsidP="006345FF">
            <w:pPr>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566867">
              <w:rPr>
                <w:sz w:val="16"/>
                <w:szCs w:val="16"/>
                <w:lang w:val="es"/>
              </w:rPr>
              <w:t>Procedimiento para la publicación de datos geoespaciales.</w:t>
            </w:r>
          </w:p>
          <w:p w14:paraId="5950B699" w14:textId="77777777" w:rsidR="00122518" w:rsidRPr="00566867" w:rsidRDefault="00122518" w:rsidP="006345FF">
            <w:pPr>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p>
          <w:p w14:paraId="0879E86C" w14:textId="77777777" w:rsidR="00122518" w:rsidRPr="00566867" w:rsidRDefault="00122518" w:rsidP="006345FF">
            <w:pPr>
              <w:contextualSpacing/>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566867">
              <w:rPr>
                <w:sz w:val="16"/>
                <w:szCs w:val="16"/>
                <w:lang w:val="es"/>
              </w:rPr>
              <w:t xml:space="preserve">Metodología para la identificación de variables y su posible ponderación para la creación del </w:t>
            </w:r>
            <w:r w:rsidRPr="00566867">
              <w:rPr>
                <w:sz w:val="16"/>
                <w:szCs w:val="16"/>
                <w:lang w:val="es"/>
              </w:rPr>
              <w:lastRenderedPageBreak/>
              <w:t>índice geoespacial integral.</w:t>
            </w:r>
          </w:p>
          <w:p w14:paraId="47D62CBC" w14:textId="77777777" w:rsidR="00122518" w:rsidRPr="00566867" w:rsidRDefault="00122518" w:rsidP="006345FF">
            <w:pPr>
              <w:jc w:val="left"/>
              <w:cnfStyle w:val="000000000000" w:firstRow="0" w:lastRow="0" w:firstColumn="0" w:lastColumn="0" w:oddVBand="0" w:evenVBand="0" w:oddHBand="0" w:evenHBand="0" w:firstRowFirstColumn="0" w:firstRowLastColumn="0" w:lastRowFirstColumn="0" w:lastRowLastColumn="0"/>
              <w:rPr>
                <w:sz w:val="16"/>
                <w:szCs w:val="16"/>
                <w:lang w:val="es"/>
              </w:rPr>
            </w:pPr>
          </w:p>
          <w:p w14:paraId="7E7EF64B" w14:textId="77777777" w:rsidR="00122518" w:rsidRPr="00566867" w:rsidRDefault="00122518" w:rsidP="006345FF">
            <w:pPr>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566867">
              <w:rPr>
                <w:sz w:val="16"/>
                <w:szCs w:val="16"/>
                <w:lang w:val="es"/>
              </w:rPr>
              <w:t>Requerimientos y arquitectura de la solución para el Sistema de Información Geoespacial Integral</w:t>
            </w:r>
          </w:p>
          <w:p w14:paraId="67BB9ED1" w14:textId="77777777" w:rsidR="00122518" w:rsidRPr="00566867" w:rsidRDefault="00122518" w:rsidP="006345FF">
            <w:pPr>
              <w:jc w:val="left"/>
              <w:cnfStyle w:val="000000000000" w:firstRow="0" w:lastRow="0" w:firstColumn="0" w:lastColumn="0" w:oddVBand="0" w:evenVBand="0" w:oddHBand="0" w:evenHBand="0" w:firstRowFirstColumn="0" w:firstRowLastColumn="0" w:lastRowFirstColumn="0" w:lastRowLastColumn="0"/>
              <w:rPr>
                <w:sz w:val="16"/>
                <w:szCs w:val="16"/>
                <w:lang w:val="es"/>
              </w:rPr>
            </w:pPr>
          </w:p>
        </w:tc>
        <w:tc>
          <w:tcPr>
            <w:tcW w:w="1800" w:type="dxa"/>
          </w:tcPr>
          <w:p w14:paraId="23C8B6A2" w14:textId="77777777" w:rsidR="00122518" w:rsidRPr="00566867" w:rsidRDefault="00122518" w:rsidP="006345FF">
            <w:pPr>
              <w:pStyle w:val="Prrafodelista"/>
              <w:numPr>
                <w:ilvl w:val="0"/>
                <w:numId w:val="0"/>
              </w:numPr>
              <w:spacing w:line="240" w:lineRule="auto"/>
              <w:ind w:left="233"/>
              <w:contextualSpacing/>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eastAsia="es-CO"/>
              </w:rPr>
            </w:pPr>
            <w:r w:rsidRPr="00566867">
              <w:rPr>
                <w:rFonts w:eastAsia="Times New Roman" w:cs="Times New Roman"/>
                <w:sz w:val="16"/>
                <w:szCs w:val="16"/>
                <w:lang w:val="es" w:eastAsia="es-CO"/>
              </w:rPr>
              <w:lastRenderedPageBreak/>
              <w:t>Procedimiento para asegurar la actualización constante de los datos y el índice geoespacial integral</w:t>
            </w:r>
          </w:p>
          <w:p w14:paraId="66131E3F" w14:textId="77777777" w:rsidR="00122518" w:rsidRPr="00566867" w:rsidRDefault="00122518" w:rsidP="006345FF">
            <w:pPr>
              <w:pStyle w:val="Prrafodelista"/>
              <w:numPr>
                <w:ilvl w:val="0"/>
                <w:numId w:val="0"/>
              </w:numPr>
              <w:spacing w:line="240" w:lineRule="auto"/>
              <w:ind w:left="233"/>
              <w:contextualSpacing/>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eastAsia="es-CO"/>
              </w:rPr>
            </w:pPr>
          </w:p>
          <w:p w14:paraId="067C35F9" w14:textId="77777777" w:rsidR="00122518" w:rsidRPr="00566867" w:rsidRDefault="00122518" w:rsidP="006345FF">
            <w:pPr>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566867">
              <w:rPr>
                <w:sz w:val="16"/>
                <w:szCs w:val="16"/>
                <w:lang w:val="es"/>
              </w:rPr>
              <w:t xml:space="preserve">Implementación Sistema de Información </w:t>
            </w:r>
            <w:r w:rsidRPr="00566867">
              <w:rPr>
                <w:sz w:val="16"/>
                <w:szCs w:val="16"/>
                <w:lang w:val="es"/>
              </w:rPr>
              <w:lastRenderedPageBreak/>
              <w:t>Geoespacial Integral: Fase 1 – Carga, publicación y consulta de información geográfica</w:t>
            </w:r>
          </w:p>
          <w:p w14:paraId="662F5830" w14:textId="77777777" w:rsidR="00122518" w:rsidRPr="00566867" w:rsidRDefault="00122518" w:rsidP="006345FF">
            <w:pPr>
              <w:jc w:val="left"/>
              <w:cnfStyle w:val="000000000000" w:firstRow="0" w:lastRow="0" w:firstColumn="0" w:lastColumn="0" w:oddVBand="0" w:evenVBand="0" w:oddHBand="0" w:evenHBand="0" w:firstRowFirstColumn="0" w:firstRowLastColumn="0" w:lastRowFirstColumn="0" w:lastRowLastColumn="0"/>
              <w:rPr>
                <w:sz w:val="16"/>
                <w:szCs w:val="16"/>
                <w:lang w:val="es"/>
              </w:rPr>
            </w:pPr>
          </w:p>
          <w:p w14:paraId="41571542" w14:textId="77777777" w:rsidR="00122518" w:rsidRPr="00566867" w:rsidRDefault="00122518" w:rsidP="006345FF">
            <w:pPr>
              <w:jc w:val="left"/>
              <w:cnfStyle w:val="000000000000" w:firstRow="0" w:lastRow="0" w:firstColumn="0" w:lastColumn="0" w:oddVBand="0" w:evenVBand="0" w:oddHBand="0" w:evenHBand="0" w:firstRowFirstColumn="0" w:firstRowLastColumn="0" w:lastRowFirstColumn="0" w:lastRowLastColumn="0"/>
              <w:rPr>
                <w:sz w:val="16"/>
                <w:szCs w:val="16"/>
                <w:lang w:val="es"/>
              </w:rPr>
            </w:pPr>
            <w:r w:rsidRPr="00566867">
              <w:rPr>
                <w:sz w:val="16"/>
                <w:szCs w:val="16"/>
                <w:lang w:val="es"/>
              </w:rPr>
              <w:t>Carga de datos geoespaciales</w:t>
            </w:r>
          </w:p>
        </w:tc>
        <w:tc>
          <w:tcPr>
            <w:tcW w:w="1800" w:type="dxa"/>
          </w:tcPr>
          <w:p w14:paraId="44D76D6D" w14:textId="77777777" w:rsidR="00122518" w:rsidRPr="00566867" w:rsidRDefault="00122518" w:rsidP="006345FF">
            <w:pPr>
              <w:jc w:val="left"/>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lang w:val="es"/>
              </w:rPr>
              <w:lastRenderedPageBreak/>
              <w:t>Implementación Sistema de Información Geoespacial Integral: Fase 2 - Cálculo, publicación, visualización y consulta del índice geoespacial integral.</w:t>
            </w:r>
          </w:p>
        </w:tc>
      </w:tr>
      <w:tr w:rsidR="00122518" w:rsidRPr="0065799B" w14:paraId="044E2B8F" w14:textId="77777777" w:rsidTr="00634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5" w:type="dxa"/>
          </w:tcPr>
          <w:p w14:paraId="367FF4A7" w14:textId="77777777" w:rsidR="00122518" w:rsidRPr="00566867" w:rsidRDefault="00122518" w:rsidP="006345FF">
            <w:pPr>
              <w:rPr>
                <w:bCs w:val="0"/>
                <w:sz w:val="16"/>
                <w:szCs w:val="16"/>
                <w:lang w:val="es"/>
              </w:rPr>
            </w:pPr>
            <w:r w:rsidRPr="00566867">
              <w:rPr>
                <w:bCs w:val="0"/>
                <w:sz w:val="16"/>
                <w:szCs w:val="16"/>
                <w:lang w:val="es"/>
              </w:rPr>
              <w:t>Meta del indicador</w:t>
            </w:r>
          </w:p>
        </w:tc>
        <w:tc>
          <w:tcPr>
            <w:tcW w:w="1965" w:type="dxa"/>
          </w:tcPr>
          <w:p w14:paraId="65D97538" w14:textId="77777777" w:rsidR="00122518" w:rsidRPr="00566867" w:rsidRDefault="00122518" w:rsidP="006345FF">
            <w:pPr>
              <w:cnfStyle w:val="000000100000" w:firstRow="0" w:lastRow="0" w:firstColumn="0" w:lastColumn="0" w:oddVBand="0" w:evenVBand="0" w:oddHBand="1" w:evenHBand="0" w:firstRowFirstColumn="0" w:firstRowLastColumn="0" w:lastRowFirstColumn="0" w:lastRowLastColumn="0"/>
              <w:rPr>
                <w:sz w:val="16"/>
                <w:szCs w:val="16"/>
              </w:rPr>
            </w:pPr>
            <w:r w:rsidRPr="00566867">
              <w:rPr>
                <w:sz w:val="16"/>
                <w:szCs w:val="16"/>
                <w:lang w:val="es"/>
              </w:rPr>
              <w:t>5% de acuerdo con el cronograma del proyecto para la vigencia</w:t>
            </w:r>
          </w:p>
        </w:tc>
        <w:tc>
          <w:tcPr>
            <w:tcW w:w="1800" w:type="dxa"/>
          </w:tcPr>
          <w:p w14:paraId="6272DB47" w14:textId="77777777" w:rsidR="00122518" w:rsidRPr="00566867" w:rsidRDefault="00122518" w:rsidP="006345FF">
            <w:pPr>
              <w:cnfStyle w:val="000000100000" w:firstRow="0" w:lastRow="0" w:firstColumn="0" w:lastColumn="0" w:oddVBand="0" w:evenVBand="0" w:oddHBand="1" w:evenHBand="0" w:firstRowFirstColumn="0" w:firstRowLastColumn="0" w:lastRowFirstColumn="0" w:lastRowLastColumn="0"/>
              <w:rPr>
                <w:sz w:val="16"/>
                <w:szCs w:val="16"/>
              </w:rPr>
            </w:pPr>
            <w:r w:rsidRPr="00566867">
              <w:rPr>
                <w:sz w:val="16"/>
                <w:szCs w:val="16"/>
                <w:lang w:val="es"/>
              </w:rPr>
              <w:t>35% de acuerdo con el cronograma del proyecto para la vigencia</w:t>
            </w:r>
          </w:p>
        </w:tc>
        <w:tc>
          <w:tcPr>
            <w:tcW w:w="1800" w:type="dxa"/>
          </w:tcPr>
          <w:p w14:paraId="6B532F3F" w14:textId="77777777" w:rsidR="00122518" w:rsidRPr="00566867" w:rsidRDefault="00122518" w:rsidP="006345FF">
            <w:pPr>
              <w:cnfStyle w:val="000000100000" w:firstRow="0" w:lastRow="0" w:firstColumn="0" w:lastColumn="0" w:oddVBand="0" w:evenVBand="0" w:oddHBand="1" w:evenHBand="0" w:firstRowFirstColumn="0" w:firstRowLastColumn="0" w:lastRowFirstColumn="0" w:lastRowLastColumn="0"/>
              <w:rPr>
                <w:sz w:val="16"/>
                <w:szCs w:val="16"/>
              </w:rPr>
            </w:pPr>
            <w:r w:rsidRPr="00566867">
              <w:rPr>
                <w:sz w:val="16"/>
                <w:szCs w:val="16"/>
                <w:lang w:val="es"/>
              </w:rPr>
              <w:t>35% de acuerdo con el cronograma del proyecto para la vigencia</w:t>
            </w:r>
          </w:p>
        </w:tc>
        <w:tc>
          <w:tcPr>
            <w:tcW w:w="1800" w:type="dxa"/>
          </w:tcPr>
          <w:p w14:paraId="714878C6" w14:textId="77777777" w:rsidR="00122518" w:rsidRPr="00566867" w:rsidRDefault="00122518" w:rsidP="006345FF">
            <w:pPr>
              <w:cnfStyle w:val="000000100000" w:firstRow="0" w:lastRow="0" w:firstColumn="0" w:lastColumn="0" w:oddVBand="0" w:evenVBand="0" w:oddHBand="1" w:evenHBand="0" w:firstRowFirstColumn="0" w:firstRowLastColumn="0" w:lastRowFirstColumn="0" w:lastRowLastColumn="0"/>
              <w:rPr>
                <w:sz w:val="16"/>
                <w:szCs w:val="16"/>
              </w:rPr>
            </w:pPr>
            <w:r w:rsidRPr="00566867">
              <w:rPr>
                <w:sz w:val="16"/>
                <w:szCs w:val="16"/>
                <w:lang w:val="es"/>
              </w:rPr>
              <w:t>25% de acuerdo con el cronograma del proyecto para la vigencia</w:t>
            </w:r>
          </w:p>
        </w:tc>
      </w:tr>
      <w:tr w:rsidR="00122518" w:rsidRPr="0065799B" w14:paraId="0574C7A7" w14:textId="77777777" w:rsidTr="006345FF">
        <w:trPr>
          <w:trHeight w:val="20"/>
        </w:trPr>
        <w:tc>
          <w:tcPr>
            <w:cnfStyle w:val="001000000000" w:firstRow="0" w:lastRow="0" w:firstColumn="1" w:lastColumn="0" w:oddVBand="0" w:evenVBand="0" w:oddHBand="0" w:evenHBand="0" w:firstRowFirstColumn="0" w:firstRowLastColumn="0" w:lastRowFirstColumn="0" w:lastRowLastColumn="0"/>
            <w:tcW w:w="1635" w:type="dxa"/>
          </w:tcPr>
          <w:p w14:paraId="45E9C884" w14:textId="77777777" w:rsidR="00122518" w:rsidRPr="00566867" w:rsidRDefault="00122518" w:rsidP="006345FF">
            <w:pPr>
              <w:rPr>
                <w:bCs w:val="0"/>
                <w:sz w:val="16"/>
                <w:szCs w:val="16"/>
                <w:lang w:val="es"/>
              </w:rPr>
            </w:pPr>
            <w:r w:rsidRPr="00566867">
              <w:rPr>
                <w:bCs w:val="0"/>
                <w:sz w:val="16"/>
                <w:szCs w:val="16"/>
                <w:lang w:val="es"/>
              </w:rPr>
              <w:t>Indicador</w:t>
            </w:r>
          </w:p>
        </w:tc>
        <w:tc>
          <w:tcPr>
            <w:tcW w:w="7365" w:type="dxa"/>
            <w:gridSpan w:val="4"/>
          </w:tcPr>
          <w:p w14:paraId="34BE594E" w14:textId="77777777" w:rsidR="00122518" w:rsidRPr="00566867" w:rsidRDefault="00122518" w:rsidP="006345FF">
            <w:pPr>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lang w:val="es"/>
              </w:rPr>
              <w:t>100% anual de cumplimiento del plan del proyecto</w:t>
            </w:r>
          </w:p>
        </w:tc>
      </w:tr>
      <w:tr w:rsidR="00122518" w:rsidRPr="0065799B" w14:paraId="03CB0359" w14:textId="77777777" w:rsidTr="00634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5" w:type="dxa"/>
            <w:vMerge w:val="restart"/>
          </w:tcPr>
          <w:p w14:paraId="6C1BFBA0" w14:textId="77777777" w:rsidR="00122518" w:rsidRPr="00566867" w:rsidRDefault="00122518" w:rsidP="006345FF">
            <w:pPr>
              <w:rPr>
                <w:bCs w:val="0"/>
                <w:sz w:val="16"/>
                <w:szCs w:val="16"/>
                <w:lang w:val="es"/>
              </w:rPr>
            </w:pPr>
            <w:r w:rsidRPr="00566867">
              <w:rPr>
                <w:bCs w:val="0"/>
                <w:sz w:val="16"/>
                <w:szCs w:val="16"/>
                <w:lang w:val="es"/>
              </w:rPr>
              <w:t>Presupuesto de inversión del Proyecto</w:t>
            </w:r>
          </w:p>
        </w:tc>
        <w:tc>
          <w:tcPr>
            <w:tcW w:w="1965" w:type="dxa"/>
          </w:tcPr>
          <w:p w14:paraId="08911E8B" w14:textId="77777777" w:rsidR="00122518" w:rsidRPr="00566867" w:rsidRDefault="00122518" w:rsidP="006345FF">
            <w:pPr>
              <w:jc w:val="center"/>
              <w:cnfStyle w:val="000000100000" w:firstRow="0" w:lastRow="0" w:firstColumn="0" w:lastColumn="0" w:oddVBand="0" w:evenVBand="0" w:oddHBand="1" w:evenHBand="0" w:firstRowFirstColumn="0" w:firstRowLastColumn="0" w:lastRowFirstColumn="0" w:lastRowLastColumn="0"/>
              <w:rPr>
                <w:b/>
                <w:bCs/>
                <w:sz w:val="16"/>
                <w:szCs w:val="16"/>
                <w:lang w:val="es"/>
              </w:rPr>
            </w:pPr>
            <w:r w:rsidRPr="00566867">
              <w:rPr>
                <w:b/>
                <w:bCs/>
                <w:sz w:val="16"/>
                <w:szCs w:val="16"/>
                <w:lang w:val="es"/>
              </w:rPr>
              <w:t>2023</w:t>
            </w:r>
          </w:p>
        </w:tc>
        <w:tc>
          <w:tcPr>
            <w:tcW w:w="1800" w:type="dxa"/>
          </w:tcPr>
          <w:p w14:paraId="424D5FE3" w14:textId="77777777" w:rsidR="00122518" w:rsidRPr="00566867" w:rsidRDefault="00122518" w:rsidP="006345FF">
            <w:pPr>
              <w:jc w:val="center"/>
              <w:cnfStyle w:val="000000100000" w:firstRow="0" w:lastRow="0" w:firstColumn="0" w:lastColumn="0" w:oddVBand="0" w:evenVBand="0" w:oddHBand="1" w:evenHBand="0" w:firstRowFirstColumn="0" w:firstRowLastColumn="0" w:lastRowFirstColumn="0" w:lastRowLastColumn="0"/>
              <w:rPr>
                <w:b/>
                <w:bCs/>
                <w:sz w:val="16"/>
                <w:szCs w:val="16"/>
                <w:lang w:val="es"/>
              </w:rPr>
            </w:pPr>
            <w:r w:rsidRPr="00566867">
              <w:rPr>
                <w:b/>
                <w:bCs/>
                <w:sz w:val="16"/>
                <w:szCs w:val="16"/>
                <w:lang w:val="es"/>
              </w:rPr>
              <w:t>2024</w:t>
            </w:r>
          </w:p>
        </w:tc>
        <w:tc>
          <w:tcPr>
            <w:tcW w:w="1800" w:type="dxa"/>
          </w:tcPr>
          <w:p w14:paraId="2D645372" w14:textId="77777777" w:rsidR="00122518" w:rsidRPr="00566867" w:rsidRDefault="00122518" w:rsidP="006345FF">
            <w:pPr>
              <w:jc w:val="center"/>
              <w:cnfStyle w:val="000000100000" w:firstRow="0" w:lastRow="0" w:firstColumn="0" w:lastColumn="0" w:oddVBand="0" w:evenVBand="0" w:oddHBand="1" w:evenHBand="0" w:firstRowFirstColumn="0" w:firstRowLastColumn="0" w:lastRowFirstColumn="0" w:lastRowLastColumn="0"/>
              <w:rPr>
                <w:b/>
                <w:bCs/>
                <w:sz w:val="16"/>
                <w:szCs w:val="16"/>
                <w:lang w:val="es"/>
              </w:rPr>
            </w:pPr>
            <w:r w:rsidRPr="00566867">
              <w:rPr>
                <w:b/>
                <w:bCs/>
                <w:sz w:val="16"/>
                <w:szCs w:val="16"/>
                <w:lang w:val="es"/>
              </w:rPr>
              <w:t>2025</w:t>
            </w:r>
          </w:p>
        </w:tc>
        <w:tc>
          <w:tcPr>
            <w:tcW w:w="1800" w:type="dxa"/>
          </w:tcPr>
          <w:p w14:paraId="7CE1F6EE" w14:textId="77777777" w:rsidR="00122518" w:rsidRPr="00566867" w:rsidRDefault="00122518" w:rsidP="006345FF">
            <w:pPr>
              <w:jc w:val="center"/>
              <w:cnfStyle w:val="000000100000" w:firstRow="0" w:lastRow="0" w:firstColumn="0" w:lastColumn="0" w:oddVBand="0" w:evenVBand="0" w:oddHBand="1" w:evenHBand="0" w:firstRowFirstColumn="0" w:firstRowLastColumn="0" w:lastRowFirstColumn="0" w:lastRowLastColumn="0"/>
              <w:rPr>
                <w:b/>
                <w:bCs/>
                <w:sz w:val="16"/>
                <w:szCs w:val="16"/>
                <w:lang w:val="es"/>
              </w:rPr>
            </w:pPr>
            <w:r w:rsidRPr="00566867">
              <w:rPr>
                <w:b/>
                <w:bCs/>
                <w:sz w:val="16"/>
                <w:szCs w:val="16"/>
                <w:lang w:val="es"/>
              </w:rPr>
              <w:t>2026</w:t>
            </w:r>
          </w:p>
        </w:tc>
      </w:tr>
      <w:tr w:rsidR="00772A43" w:rsidRPr="0065799B" w14:paraId="5741B5F4" w14:textId="77777777" w:rsidTr="006345FF">
        <w:trPr>
          <w:trHeight w:val="20"/>
        </w:trPr>
        <w:tc>
          <w:tcPr>
            <w:cnfStyle w:val="001000000000" w:firstRow="0" w:lastRow="0" w:firstColumn="1" w:lastColumn="0" w:oddVBand="0" w:evenVBand="0" w:oddHBand="0" w:evenHBand="0" w:firstRowFirstColumn="0" w:firstRowLastColumn="0" w:lastRowFirstColumn="0" w:lastRowLastColumn="0"/>
            <w:tcW w:w="1635" w:type="dxa"/>
            <w:vMerge/>
          </w:tcPr>
          <w:p w14:paraId="1E4C1C9D" w14:textId="77777777" w:rsidR="00772A43" w:rsidRPr="00566867" w:rsidRDefault="00772A43" w:rsidP="00772A43">
            <w:pPr>
              <w:rPr>
                <w:bCs w:val="0"/>
                <w:sz w:val="16"/>
                <w:szCs w:val="16"/>
                <w:lang w:val="es"/>
              </w:rPr>
            </w:pPr>
          </w:p>
        </w:tc>
        <w:tc>
          <w:tcPr>
            <w:tcW w:w="1965" w:type="dxa"/>
          </w:tcPr>
          <w:p w14:paraId="68F27E1C" w14:textId="29FF7D20" w:rsidR="00772A43" w:rsidRPr="00566867" w:rsidRDefault="00772A43" w:rsidP="00772A43">
            <w:pPr>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rPr>
              <w:t>n/a</w:t>
            </w:r>
          </w:p>
        </w:tc>
        <w:tc>
          <w:tcPr>
            <w:tcW w:w="1800" w:type="dxa"/>
          </w:tcPr>
          <w:p w14:paraId="39DCF886" w14:textId="492FAF82" w:rsidR="00772A43" w:rsidRPr="00566867" w:rsidRDefault="00772A43" w:rsidP="00772A43">
            <w:pPr>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rPr>
              <w:t>$ 1.864.000.000</w:t>
            </w:r>
          </w:p>
        </w:tc>
        <w:tc>
          <w:tcPr>
            <w:tcW w:w="1800" w:type="dxa"/>
          </w:tcPr>
          <w:p w14:paraId="6D370C49" w14:textId="7F997420" w:rsidR="00772A43" w:rsidRPr="00566867" w:rsidRDefault="00772A43" w:rsidP="00772A43">
            <w:pPr>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rPr>
              <w:t>$ 1.748.250.000</w:t>
            </w:r>
          </w:p>
        </w:tc>
        <w:tc>
          <w:tcPr>
            <w:tcW w:w="1800" w:type="dxa"/>
          </w:tcPr>
          <w:p w14:paraId="73DF4407" w14:textId="1C74F7DD" w:rsidR="00772A43" w:rsidRPr="00566867" w:rsidRDefault="00772A43" w:rsidP="00772A43">
            <w:pPr>
              <w:cnfStyle w:val="000000000000" w:firstRow="0" w:lastRow="0" w:firstColumn="0" w:lastColumn="0" w:oddVBand="0" w:evenVBand="0" w:oddHBand="0" w:evenHBand="0" w:firstRowFirstColumn="0" w:firstRowLastColumn="0" w:lastRowFirstColumn="0" w:lastRowLastColumn="0"/>
              <w:rPr>
                <w:sz w:val="16"/>
                <w:szCs w:val="16"/>
              </w:rPr>
            </w:pPr>
            <w:r w:rsidRPr="00566867">
              <w:rPr>
                <w:sz w:val="16"/>
                <w:szCs w:val="16"/>
              </w:rPr>
              <w:t>$ 1.367.100.000</w:t>
            </w:r>
          </w:p>
        </w:tc>
      </w:tr>
    </w:tbl>
    <w:p w14:paraId="66B28844" w14:textId="77777777" w:rsidR="00566867" w:rsidRDefault="00122518" w:rsidP="00566867">
      <w:pPr>
        <w:spacing w:after="160" w:line="259" w:lineRule="auto"/>
        <w:jc w:val="center"/>
        <w:rPr>
          <w:sz w:val="20"/>
          <w:szCs w:val="22"/>
        </w:rPr>
      </w:pPr>
      <w:r w:rsidRPr="0065799B">
        <w:rPr>
          <w:sz w:val="20"/>
          <w:szCs w:val="22"/>
        </w:rPr>
        <w:t>Fuente: Elaboración propia.</w:t>
      </w:r>
    </w:p>
    <w:p w14:paraId="4A0434F9" w14:textId="0AA91AF6" w:rsidR="00122518" w:rsidRPr="0065799B" w:rsidRDefault="00122518" w:rsidP="00566867">
      <w:pPr>
        <w:spacing w:after="160" w:line="259" w:lineRule="auto"/>
        <w:jc w:val="center"/>
        <w:rPr>
          <w:rFonts w:eastAsiaTheme="minorHAnsi" w:cs="Arial"/>
          <w:i/>
          <w:iCs/>
          <w:sz w:val="16"/>
          <w:szCs w:val="16"/>
          <w:lang w:eastAsia="en-US"/>
        </w:rPr>
      </w:pPr>
    </w:p>
    <w:p w14:paraId="6FFCFAAE" w14:textId="7F901388" w:rsidR="00AF0EDC" w:rsidRPr="00085D6F" w:rsidRDefault="00AF0EDC" w:rsidP="00085D6F">
      <w:pPr>
        <w:spacing w:after="160" w:line="259" w:lineRule="auto"/>
        <w:jc w:val="left"/>
      </w:pPr>
      <w:bookmarkStart w:id="21" w:name="_Toc155874181"/>
      <w:bookmarkEnd w:id="20"/>
      <w:r w:rsidRPr="0065799B">
        <w:t xml:space="preserve">Tabla </w:t>
      </w:r>
      <w:r w:rsidR="00085D6F">
        <w:t>5</w:t>
      </w:r>
      <w:r w:rsidRPr="0065799B">
        <w:t xml:space="preserve"> Proyecto RDM – Repositorio de datos maestros</w:t>
      </w:r>
      <w:bookmarkEnd w:id="21"/>
    </w:p>
    <w:tbl>
      <w:tblPr>
        <w:tblStyle w:val="Tabladecuadrcula4-nfasis51"/>
        <w:tblW w:w="5135" w:type="pct"/>
        <w:tblLook w:val="04A0" w:firstRow="1" w:lastRow="0" w:firstColumn="1" w:lastColumn="0" w:noHBand="0" w:noVBand="1"/>
      </w:tblPr>
      <w:tblGrid>
        <w:gridCol w:w="1686"/>
        <w:gridCol w:w="1995"/>
        <w:gridCol w:w="1559"/>
        <w:gridCol w:w="1777"/>
        <w:gridCol w:w="2049"/>
      </w:tblGrid>
      <w:tr w:rsidR="005A362F" w:rsidRPr="0065799B" w14:paraId="64F1990A" w14:textId="77777777" w:rsidTr="00085D6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30" w:type="pct"/>
            <w:hideMark/>
          </w:tcPr>
          <w:p w14:paraId="5109BDBC" w14:textId="77777777" w:rsidR="005A362F" w:rsidRPr="00085D6F" w:rsidRDefault="005A362F" w:rsidP="006202D8">
            <w:pPr>
              <w:rPr>
                <w:rFonts w:cstheme="minorHAnsi"/>
                <w:bCs w:val="0"/>
                <w:sz w:val="16"/>
                <w:szCs w:val="16"/>
              </w:rPr>
            </w:pPr>
            <w:r w:rsidRPr="00085D6F">
              <w:rPr>
                <w:rFonts w:cstheme="minorHAnsi"/>
                <w:bCs w:val="0"/>
                <w:sz w:val="16"/>
                <w:szCs w:val="16"/>
              </w:rPr>
              <w:t>Nombre del Proyecto</w:t>
            </w:r>
          </w:p>
        </w:tc>
        <w:tc>
          <w:tcPr>
            <w:tcW w:w="4070" w:type="pct"/>
            <w:gridSpan w:val="4"/>
            <w:hideMark/>
          </w:tcPr>
          <w:p w14:paraId="7DC0B520" w14:textId="1D0A8E93" w:rsidR="005A362F" w:rsidRPr="00085D6F" w:rsidRDefault="00F64024" w:rsidP="006202D8">
            <w:pPr>
              <w:cnfStyle w:val="100000000000" w:firstRow="1" w:lastRow="0" w:firstColumn="0" w:lastColumn="0" w:oddVBand="0" w:evenVBand="0" w:oddHBand="0" w:evenHBand="0" w:firstRowFirstColumn="0" w:firstRowLastColumn="0" w:lastRowFirstColumn="0" w:lastRowLastColumn="0"/>
              <w:rPr>
                <w:rFonts w:cstheme="minorHAnsi"/>
                <w:bCs w:val="0"/>
                <w:sz w:val="16"/>
                <w:szCs w:val="16"/>
              </w:rPr>
            </w:pPr>
            <w:r w:rsidRPr="00085D6F">
              <w:rPr>
                <w:rFonts w:cstheme="minorHAnsi"/>
                <w:bCs w:val="0"/>
                <w:sz w:val="16"/>
                <w:szCs w:val="16"/>
              </w:rPr>
              <w:t>RDM</w:t>
            </w:r>
            <w:r w:rsidRPr="00085D6F">
              <w:rPr>
                <w:rFonts w:cstheme="minorHAnsi"/>
                <w:sz w:val="16"/>
                <w:szCs w:val="16"/>
              </w:rPr>
              <w:t xml:space="preserve"> (</w:t>
            </w:r>
            <w:r w:rsidR="005A362F" w:rsidRPr="00085D6F">
              <w:rPr>
                <w:rFonts w:cstheme="minorHAnsi"/>
                <w:bCs w:val="0"/>
                <w:sz w:val="16"/>
                <w:szCs w:val="16"/>
              </w:rPr>
              <w:t>Repositorio de Datos Maestros)</w:t>
            </w:r>
          </w:p>
        </w:tc>
      </w:tr>
      <w:tr w:rsidR="005A362F" w:rsidRPr="0065799B" w14:paraId="5CB35554" w14:textId="77777777" w:rsidTr="006202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0" w:type="pct"/>
            <w:hideMark/>
          </w:tcPr>
          <w:p w14:paraId="2388FDC2" w14:textId="77777777" w:rsidR="005A362F" w:rsidRPr="00085D6F" w:rsidRDefault="005A362F" w:rsidP="006202D8">
            <w:pPr>
              <w:rPr>
                <w:rFonts w:cstheme="minorHAnsi"/>
                <w:sz w:val="16"/>
                <w:szCs w:val="16"/>
              </w:rPr>
            </w:pPr>
            <w:r w:rsidRPr="00085D6F">
              <w:rPr>
                <w:rFonts w:cstheme="minorHAnsi"/>
                <w:sz w:val="16"/>
                <w:szCs w:val="16"/>
              </w:rPr>
              <w:t>Descripción Proyecto que aporta a la Iniciativa Estratégica</w:t>
            </w:r>
          </w:p>
        </w:tc>
        <w:tc>
          <w:tcPr>
            <w:tcW w:w="4070" w:type="pct"/>
            <w:gridSpan w:val="4"/>
          </w:tcPr>
          <w:p w14:paraId="7DCA8092" w14:textId="7AAB62F4" w:rsidR="005A362F" w:rsidRPr="00085D6F" w:rsidRDefault="005A362F"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Contar con una solución tecnológica de índole transversal soportada en la combinación de la unidad espacial de predio y los derechos, responsabilidades y restricciones asociados. Dicho repositorio pretende garantizar la integración de la información registral y catastral del territorio colombiano y ofrecer un único punto de acceso a la verdad catastral y registral mediante el aprovechamiento de información e insumos.</w:t>
            </w:r>
          </w:p>
        </w:tc>
      </w:tr>
      <w:tr w:rsidR="005A362F" w:rsidRPr="0065799B" w14:paraId="3DEFC297" w14:textId="77777777" w:rsidTr="006202D8">
        <w:trPr>
          <w:trHeight w:val="20"/>
        </w:trPr>
        <w:tc>
          <w:tcPr>
            <w:cnfStyle w:val="001000000000" w:firstRow="0" w:lastRow="0" w:firstColumn="1" w:lastColumn="0" w:oddVBand="0" w:evenVBand="0" w:oddHBand="0" w:evenHBand="0" w:firstRowFirstColumn="0" w:firstRowLastColumn="0" w:lastRowFirstColumn="0" w:lastRowLastColumn="0"/>
            <w:tcW w:w="930" w:type="pct"/>
            <w:hideMark/>
          </w:tcPr>
          <w:p w14:paraId="66DD4DC2" w14:textId="77777777" w:rsidR="005A362F" w:rsidRPr="00085D6F" w:rsidRDefault="005A362F" w:rsidP="006202D8">
            <w:pPr>
              <w:rPr>
                <w:rFonts w:cstheme="minorHAnsi"/>
                <w:sz w:val="16"/>
                <w:szCs w:val="16"/>
              </w:rPr>
            </w:pPr>
            <w:r w:rsidRPr="00085D6F">
              <w:rPr>
                <w:rFonts w:cstheme="minorHAnsi"/>
                <w:sz w:val="16"/>
                <w:szCs w:val="16"/>
              </w:rPr>
              <w:t>¿Para qué?</w:t>
            </w:r>
          </w:p>
        </w:tc>
        <w:tc>
          <w:tcPr>
            <w:tcW w:w="4070" w:type="pct"/>
            <w:gridSpan w:val="4"/>
          </w:tcPr>
          <w:p w14:paraId="4B5AC192" w14:textId="77777777" w:rsidR="005A362F" w:rsidRPr="00085D6F" w:rsidRDefault="005A362F" w:rsidP="00ED7F74">
            <w:pPr>
              <w:pStyle w:val="Prrafodelista"/>
              <w:numPr>
                <w:ilvl w:val="0"/>
                <w:numId w:val="17"/>
              </w:numPr>
              <w:spacing w:line="240" w:lineRule="auto"/>
              <w:ind w:left="378"/>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Contar con un sistema de información que registre datos actualizados de las tierras, tanto de predios formales como de predios informales, permitiendo obtener datos referentes a los derechos, responsabilidades, descripciones, garantizando la disponibilidad de la información de orden registral y catastral, apalancado en la  política de Catastro multipropósito y en el fortalecimiento institucional y tecnológico de las principales entidades del orden nacional relacionadas con esta materia en el país.</w:t>
            </w:r>
            <w:r w:rsidRPr="00085D6F">
              <w:rPr>
                <w:rFonts w:ascii="Arial" w:hAnsi="Arial"/>
                <w:sz w:val="16"/>
                <w:szCs w:val="16"/>
              </w:rPr>
              <w:t>​</w:t>
            </w:r>
          </w:p>
          <w:p w14:paraId="73AC8ED0" w14:textId="33ED010D" w:rsidR="005A362F" w:rsidRPr="00085D6F" w:rsidRDefault="005A362F" w:rsidP="00ED7F74">
            <w:pPr>
              <w:pStyle w:val="Prrafodelista"/>
              <w:numPr>
                <w:ilvl w:val="0"/>
                <w:numId w:val="17"/>
              </w:numPr>
              <w:spacing w:line="240" w:lineRule="auto"/>
              <w:ind w:left="374" w:hanging="357"/>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Contar con un único esquema catastro-registro, la actualización de los datos mediante servicios web desde el sistema misional de la SNR y el SINIC.</w:t>
            </w:r>
          </w:p>
        </w:tc>
      </w:tr>
      <w:tr w:rsidR="005A362F" w:rsidRPr="0065799B" w14:paraId="72093D2D" w14:textId="77777777" w:rsidTr="006202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0" w:type="pct"/>
            <w:hideMark/>
          </w:tcPr>
          <w:p w14:paraId="3208EC9A" w14:textId="77777777" w:rsidR="005A362F" w:rsidRPr="00085D6F" w:rsidRDefault="005A362F" w:rsidP="006202D8">
            <w:pPr>
              <w:rPr>
                <w:rFonts w:cstheme="minorHAnsi"/>
                <w:sz w:val="16"/>
                <w:szCs w:val="16"/>
              </w:rPr>
            </w:pPr>
            <w:r w:rsidRPr="00085D6F">
              <w:rPr>
                <w:rFonts w:cstheme="minorHAnsi"/>
                <w:sz w:val="16"/>
                <w:szCs w:val="16"/>
              </w:rPr>
              <w:t>¿Por qué?</w:t>
            </w:r>
          </w:p>
        </w:tc>
        <w:tc>
          <w:tcPr>
            <w:tcW w:w="4070" w:type="pct"/>
            <w:gridSpan w:val="4"/>
          </w:tcPr>
          <w:p w14:paraId="409D6A71" w14:textId="45472C11" w:rsidR="005A362F" w:rsidRPr="00085D6F" w:rsidRDefault="005A362F"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 xml:space="preserve">El </w:t>
            </w:r>
            <w:r w:rsidR="00691EF0" w:rsidRPr="00085D6F">
              <w:rPr>
                <w:rFonts w:cstheme="minorHAnsi"/>
                <w:sz w:val="16"/>
                <w:szCs w:val="16"/>
              </w:rPr>
              <w:t>RDM nace</w:t>
            </w:r>
            <w:r w:rsidRPr="00085D6F">
              <w:rPr>
                <w:rFonts w:cstheme="minorHAnsi"/>
                <w:sz w:val="16"/>
                <w:szCs w:val="16"/>
              </w:rPr>
              <w:t xml:space="preserve"> como parte de la necesidad de evolucionar de un catastro con fines fiscales, a un catastro con enfoque multipropósito actualizado, moderno, completo, confiable y articulando los sistemas de registro de la propiedad inmueble e información del territorio, en concordancia con estándares internacionales. (CONPES 3951 de 2018).</w:t>
            </w:r>
          </w:p>
        </w:tc>
      </w:tr>
      <w:tr w:rsidR="005A362F" w:rsidRPr="0065799B" w14:paraId="24F247DF" w14:textId="77777777" w:rsidTr="006202D8">
        <w:trPr>
          <w:trHeight w:val="20"/>
        </w:trPr>
        <w:tc>
          <w:tcPr>
            <w:cnfStyle w:val="001000000000" w:firstRow="0" w:lastRow="0" w:firstColumn="1" w:lastColumn="0" w:oddVBand="0" w:evenVBand="0" w:oddHBand="0" w:evenHBand="0" w:firstRowFirstColumn="0" w:firstRowLastColumn="0" w:lastRowFirstColumn="0" w:lastRowLastColumn="0"/>
            <w:tcW w:w="930" w:type="pct"/>
            <w:hideMark/>
          </w:tcPr>
          <w:p w14:paraId="677CD62A" w14:textId="77777777" w:rsidR="005A362F" w:rsidRPr="00085D6F" w:rsidRDefault="005A362F" w:rsidP="006202D8">
            <w:pPr>
              <w:rPr>
                <w:rFonts w:cstheme="minorHAnsi"/>
                <w:sz w:val="16"/>
                <w:szCs w:val="16"/>
              </w:rPr>
            </w:pPr>
            <w:r w:rsidRPr="00085D6F">
              <w:rPr>
                <w:rFonts w:cstheme="minorHAnsi"/>
                <w:sz w:val="16"/>
                <w:szCs w:val="16"/>
              </w:rPr>
              <w:t>¿Cómo?</w:t>
            </w:r>
          </w:p>
        </w:tc>
        <w:tc>
          <w:tcPr>
            <w:tcW w:w="4070" w:type="pct"/>
            <w:gridSpan w:val="4"/>
          </w:tcPr>
          <w:p w14:paraId="3B30FBF9" w14:textId="4736DD90" w:rsidR="005A362F" w:rsidRPr="00085D6F" w:rsidRDefault="005A362F" w:rsidP="00ED7F74">
            <w:pPr>
              <w:pStyle w:val="Prrafodelista"/>
              <w:numPr>
                <w:ilvl w:val="0"/>
                <w:numId w:val="16"/>
              </w:numPr>
              <w:spacing w:line="240" w:lineRule="auto"/>
              <w:ind w:left="36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 xml:space="preserve">Realizando un mantenimiento evolutivo de los datos maestros, de tal manera que el RDM permita el cargue de toda la información con su respectiva trazabilidad y adicionalmente incorpore la funcionalidad de la gestión de alertas de acuerdo con las reglas de negocio establecidas con la debida articulación de </w:t>
            </w:r>
            <w:r w:rsidR="00691EF0" w:rsidRPr="00085D6F">
              <w:rPr>
                <w:rFonts w:cstheme="minorHAnsi"/>
                <w:sz w:val="16"/>
                <w:szCs w:val="16"/>
              </w:rPr>
              <w:t>los modelos</w:t>
            </w:r>
            <w:r w:rsidRPr="00085D6F">
              <w:rPr>
                <w:rFonts w:cstheme="minorHAnsi"/>
                <w:sz w:val="16"/>
                <w:szCs w:val="16"/>
              </w:rPr>
              <w:t xml:space="preserve"> funcionales definidos por las entidades.</w:t>
            </w:r>
          </w:p>
          <w:p w14:paraId="613F5CD1" w14:textId="77777777" w:rsidR="005A362F" w:rsidRPr="00085D6F" w:rsidRDefault="005A362F" w:rsidP="00ED7F74">
            <w:pPr>
              <w:pStyle w:val="Prrafodelista"/>
              <w:numPr>
                <w:ilvl w:val="0"/>
                <w:numId w:val="16"/>
              </w:numPr>
              <w:spacing w:line="240" w:lineRule="auto"/>
              <w:ind w:left="36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Disponer de recursos humanos dedicados y/o servicios técnicos especializados y/o servicios de fábrica de software para las correspondientes implementaciones.</w:t>
            </w:r>
          </w:p>
          <w:p w14:paraId="56D8A434" w14:textId="77777777" w:rsidR="005A362F" w:rsidRPr="00085D6F" w:rsidRDefault="005A362F" w:rsidP="00ED7F74">
            <w:pPr>
              <w:pStyle w:val="Prrafodelista"/>
              <w:numPr>
                <w:ilvl w:val="0"/>
                <w:numId w:val="16"/>
              </w:numPr>
              <w:spacing w:line="240" w:lineRule="auto"/>
              <w:ind w:left="36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Cada entidad involucrada en el proyecto debe disponer de recursos humanos, y técnicos para el desarrollo de funcionalidades en los sistemas misionales que sean requeridos para el correcto funcionamiento del RDM.</w:t>
            </w:r>
          </w:p>
          <w:p w14:paraId="50203668" w14:textId="77777777" w:rsidR="005A362F" w:rsidRPr="00085D6F" w:rsidRDefault="005A362F" w:rsidP="00ED7F74">
            <w:pPr>
              <w:pStyle w:val="Prrafodelista"/>
              <w:numPr>
                <w:ilvl w:val="0"/>
                <w:numId w:val="16"/>
              </w:numPr>
              <w:spacing w:line="240" w:lineRule="auto"/>
              <w:ind w:left="354" w:hanging="357"/>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lang w:val="es-ES"/>
              </w:rPr>
              <w:t>Conformar y liderar equipos funcionales dedicados a definir, gestionar y ejecutar las actuaciones requeridas desde las áreas misionales frente a las alertas de calidad de datos y actualizaciones emitidas por el RDM</w:t>
            </w:r>
          </w:p>
          <w:p w14:paraId="7ED4139C" w14:textId="77777777" w:rsidR="005A362F" w:rsidRPr="00085D6F" w:rsidRDefault="005A362F" w:rsidP="00ED7F74">
            <w:pPr>
              <w:pStyle w:val="Prrafodelista"/>
              <w:numPr>
                <w:ilvl w:val="0"/>
                <w:numId w:val="16"/>
              </w:numPr>
              <w:spacing w:line="240" w:lineRule="auto"/>
              <w:ind w:left="354" w:hanging="357"/>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lang w:val="es-ES"/>
              </w:rPr>
              <w:t>Identificar y formular el o los actos administrativos que regulen el funcionamiento del RDM, las obligaciones de las Entidades frente a las alertas y su correspondiente proceso de Inspección, Vigilancia y Control (IVC)</w:t>
            </w:r>
          </w:p>
          <w:p w14:paraId="29015417" w14:textId="77777777" w:rsidR="005A362F" w:rsidRPr="00085D6F" w:rsidRDefault="005A362F" w:rsidP="00ED7F74">
            <w:pPr>
              <w:pStyle w:val="Prrafodelista"/>
              <w:numPr>
                <w:ilvl w:val="0"/>
                <w:numId w:val="16"/>
              </w:numPr>
              <w:spacing w:line="240" w:lineRule="auto"/>
              <w:ind w:left="354" w:hanging="357"/>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Planeación y ejecución de la estrategia de comunicación, gestión del cambio y uso y apropiación para diferentes entidades de la administración de tierras</w:t>
            </w:r>
          </w:p>
          <w:p w14:paraId="3303B91E" w14:textId="0B89C11D" w:rsidR="005A362F" w:rsidRPr="00085D6F" w:rsidRDefault="005A362F" w:rsidP="00F64024">
            <w:pPr>
              <w:pStyle w:val="Prrafodelista"/>
              <w:spacing w:line="240" w:lineRule="auto"/>
              <w:ind w:left="354" w:hanging="357"/>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lastRenderedPageBreak/>
              <w:t xml:space="preserve">Constituir mesa de trabajo </w:t>
            </w:r>
            <w:r w:rsidR="00F64024" w:rsidRPr="00085D6F">
              <w:rPr>
                <w:rFonts w:cstheme="minorHAnsi"/>
                <w:sz w:val="16"/>
                <w:szCs w:val="16"/>
              </w:rPr>
              <w:t>interinstitucional,</w:t>
            </w:r>
            <w:r w:rsidRPr="00085D6F">
              <w:rPr>
                <w:rFonts w:cstheme="minorHAnsi"/>
                <w:sz w:val="16"/>
                <w:szCs w:val="16"/>
              </w:rPr>
              <w:t xml:space="preserve"> analizando las diferentes casuísticas y toma de acciones en coordinación del DNP</w:t>
            </w:r>
          </w:p>
          <w:p w14:paraId="494CDE20" w14:textId="31482054" w:rsidR="005A362F" w:rsidRPr="00085D6F" w:rsidRDefault="005A362F" w:rsidP="00F64024">
            <w:pPr>
              <w:pStyle w:val="Prrafodelista"/>
              <w:numPr>
                <w:ilvl w:val="0"/>
                <w:numId w:val="0"/>
              </w:numPr>
              <w:spacing w:line="240" w:lineRule="auto"/>
              <w:ind w:left="714"/>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Contar con un reglamento operativo para el funcionamiento de las mesas tecnológicas y funcionales del RDM</w:t>
            </w:r>
            <w:r w:rsidR="00F64024" w:rsidRPr="00085D6F">
              <w:rPr>
                <w:rFonts w:cstheme="minorHAnsi"/>
                <w:sz w:val="16"/>
                <w:szCs w:val="16"/>
              </w:rPr>
              <w:t>.</w:t>
            </w:r>
          </w:p>
        </w:tc>
      </w:tr>
      <w:tr w:rsidR="005A362F" w:rsidRPr="0065799B" w14:paraId="21FB6D5E" w14:textId="77777777" w:rsidTr="006202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0" w:type="pct"/>
            <w:hideMark/>
          </w:tcPr>
          <w:p w14:paraId="7DBBEC1B" w14:textId="77777777" w:rsidR="005A362F" w:rsidRPr="00085D6F" w:rsidRDefault="005A362F" w:rsidP="006202D8">
            <w:pPr>
              <w:rPr>
                <w:rFonts w:cstheme="minorHAnsi"/>
                <w:sz w:val="16"/>
                <w:szCs w:val="16"/>
              </w:rPr>
            </w:pPr>
            <w:r w:rsidRPr="00085D6F">
              <w:rPr>
                <w:rFonts w:cstheme="minorHAnsi"/>
                <w:sz w:val="16"/>
                <w:szCs w:val="16"/>
              </w:rPr>
              <w:lastRenderedPageBreak/>
              <w:t>Áreas que intervienen en el proyecto</w:t>
            </w:r>
          </w:p>
        </w:tc>
        <w:tc>
          <w:tcPr>
            <w:tcW w:w="4070" w:type="pct"/>
            <w:gridSpan w:val="4"/>
          </w:tcPr>
          <w:p w14:paraId="2D5DCD8F" w14:textId="77777777" w:rsidR="005A362F" w:rsidRPr="00085D6F" w:rsidRDefault="005A362F" w:rsidP="00ED7F74">
            <w:pPr>
              <w:pStyle w:val="Prrafodelista"/>
              <w:numPr>
                <w:ilvl w:val="0"/>
                <w:numId w:val="20"/>
              </w:numP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085D6F">
              <w:rPr>
                <w:rFonts w:cstheme="minorHAnsi"/>
                <w:color w:val="000000"/>
                <w:sz w:val="16"/>
                <w:szCs w:val="16"/>
              </w:rPr>
              <w:t xml:space="preserve">IGAC: Dirección de Tecnologías de la información y comunicaciones -DTIC, Dirección de Gestión Catastral, Dirección de Regulación y Habilitación </w:t>
            </w:r>
          </w:p>
          <w:p w14:paraId="02A3A345" w14:textId="77777777" w:rsidR="005A362F" w:rsidRPr="00085D6F" w:rsidRDefault="005A362F" w:rsidP="00ED7F74">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lang w:val="pt-BR"/>
              </w:rPr>
            </w:pPr>
            <w:r w:rsidRPr="00085D6F">
              <w:rPr>
                <w:rFonts w:cstheme="minorHAnsi"/>
                <w:color w:val="000000"/>
                <w:sz w:val="16"/>
                <w:szCs w:val="16"/>
                <w:lang w:val="pt-BR"/>
              </w:rPr>
              <w:t>ICDE</w:t>
            </w:r>
          </w:p>
          <w:p w14:paraId="5ABB4A02" w14:textId="77777777" w:rsidR="005A362F" w:rsidRPr="00085D6F" w:rsidRDefault="005A362F" w:rsidP="00ED7F74">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lang w:val="pt-BR"/>
              </w:rPr>
            </w:pPr>
            <w:r w:rsidRPr="00085D6F">
              <w:rPr>
                <w:rFonts w:cstheme="minorHAnsi"/>
                <w:color w:val="000000"/>
                <w:sz w:val="16"/>
                <w:szCs w:val="16"/>
                <w:lang w:val="pt-BR"/>
              </w:rPr>
              <w:t>SNR</w:t>
            </w:r>
          </w:p>
          <w:p w14:paraId="5E13148E" w14:textId="77777777" w:rsidR="005A362F" w:rsidRPr="00085D6F" w:rsidRDefault="005A362F" w:rsidP="00ED7F74">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lang w:val="pt-BR"/>
              </w:rPr>
            </w:pPr>
            <w:r w:rsidRPr="00085D6F">
              <w:rPr>
                <w:rFonts w:cstheme="minorHAnsi"/>
                <w:color w:val="000000"/>
                <w:sz w:val="16"/>
                <w:szCs w:val="16"/>
                <w:lang w:val="pt-BR"/>
              </w:rPr>
              <w:t>DNP (</w:t>
            </w:r>
            <w:proofErr w:type="spellStart"/>
            <w:r w:rsidRPr="00085D6F">
              <w:rPr>
                <w:rFonts w:cstheme="minorHAnsi"/>
                <w:color w:val="000000"/>
                <w:sz w:val="16"/>
                <w:szCs w:val="16"/>
                <w:lang w:val="pt-BR"/>
              </w:rPr>
              <w:t>Coordinador</w:t>
            </w:r>
            <w:proofErr w:type="spellEnd"/>
            <w:r w:rsidRPr="00085D6F">
              <w:rPr>
                <w:rFonts w:cstheme="minorHAnsi"/>
                <w:color w:val="000000"/>
                <w:sz w:val="16"/>
                <w:szCs w:val="16"/>
                <w:lang w:val="pt-BR"/>
              </w:rPr>
              <w:t>)</w:t>
            </w:r>
          </w:p>
          <w:p w14:paraId="1D0876A9" w14:textId="77777777" w:rsidR="005A362F" w:rsidRPr="00085D6F" w:rsidRDefault="005A362F" w:rsidP="00ED7F74">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lang w:val="pt-BR"/>
              </w:rPr>
            </w:pPr>
            <w:r w:rsidRPr="00085D6F">
              <w:rPr>
                <w:rFonts w:cstheme="minorHAnsi"/>
                <w:color w:val="000000"/>
                <w:sz w:val="16"/>
                <w:szCs w:val="16"/>
                <w:lang w:val="pt-BR"/>
              </w:rPr>
              <w:t>DAPRE</w:t>
            </w:r>
          </w:p>
          <w:p w14:paraId="68BCFA86" w14:textId="77777777" w:rsidR="005A362F" w:rsidRPr="00085D6F" w:rsidRDefault="005A362F" w:rsidP="00ED7F74">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lang w:val="pt-BR"/>
              </w:rPr>
            </w:pPr>
            <w:r w:rsidRPr="00085D6F">
              <w:rPr>
                <w:rFonts w:cstheme="minorHAnsi"/>
                <w:color w:val="000000"/>
                <w:sz w:val="16"/>
                <w:szCs w:val="16"/>
                <w:lang w:val="pt-BR"/>
              </w:rPr>
              <w:t>DANE</w:t>
            </w:r>
          </w:p>
          <w:p w14:paraId="34E3CB4F" w14:textId="77777777" w:rsidR="005A362F" w:rsidRPr="00085D6F" w:rsidRDefault="005A362F" w:rsidP="00ED7F74">
            <w:pPr>
              <w:pStyle w:val="Prrafodelista"/>
              <w:numPr>
                <w:ilvl w:val="0"/>
                <w:numId w:val="19"/>
              </w:numP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085D6F">
              <w:rPr>
                <w:rFonts w:cstheme="minorHAnsi"/>
                <w:color w:val="000000"/>
                <w:sz w:val="16"/>
                <w:szCs w:val="16"/>
              </w:rPr>
              <w:t>ANT</w:t>
            </w:r>
          </w:p>
        </w:tc>
      </w:tr>
      <w:tr w:rsidR="005A362F" w:rsidRPr="0065799B" w14:paraId="3D33904A" w14:textId="77777777" w:rsidTr="006202D8">
        <w:trPr>
          <w:trHeight w:val="20"/>
        </w:trPr>
        <w:tc>
          <w:tcPr>
            <w:cnfStyle w:val="001000000000" w:firstRow="0" w:lastRow="0" w:firstColumn="1" w:lastColumn="0" w:oddVBand="0" w:evenVBand="0" w:oddHBand="0" w:evenHBand="0" w:firstRowFirstColumn="0" w:firstRowLastColumn="0" w:lastRowFirstColumn="0" w:lastRowLastColumn="0"/>
            <w:tcW w:w="930" w:type="pct"/>
            <w:hideMark/>
          </w:tcPr>
          <w:p w14:paraId="459F768E" w14:textId="77777777" w:rsidR="005A362F" w:rsidRPr="00085D6F" w:rsidRDefault="005A362F" w:rsidP="006202D8">
            <w:pPr>
              <w:rPr>
                <w:rFonts w:cstheme="minorHAnsi"/>
                <w:sz w:val="16"/>
                <w:szCs w:val="16"/>
              </w:rPr>
            </w:pPr>
            <w:r w:rsidRPr="00085D6F">
              <w:rPr>
                <w:rFonts w:cstheme="minorHAnsi"/>
                <w:sz w:val="16"/>
                <w:szCs w:val="16"/>
              </w:rPr>
              <w:t>Responsables</w:t>
            </w:r>
          </w:p>
        </w:tc>
        <w:tc>
          <w:tcPr>
            <w:tcW w:w="4070" w:type="pct"/>
            <w:gridSpan w:val="4"/>
          </w:tcPr>
          <w:p w14:paraId="11940366" w14:textId="77777777" w:rsidR="005A362F" w:rsidRPr="00085D6F" w:rsidRDefault="005A362F" w:rsidP="00ED7F74">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085D6F">
              <w:rPr>
                <w:rFonts w:cstheme="minorHAnsi"/>
                <w:sz w:val="16"/>
                <w:szCs w:val="16"/>
              </w:rPr>
              <w:t xml:space="preserve">IGAC: </w:t>
            </w:r>
            <w:r w:rsidRPr="00085D6F">
              <w:rPr>
                <w:rFonts w:cstheme="minorHAnsi"/>
                <w:color w:val="000000"/>
                <w:sz w:val="16"/>
                <w:szCs w:val="16"/>
              </w:rPr>
              <w:t xml:space="preserve">Dirección de Tecnologías de la información y comunicaciones, Dirección de Gestión Catastral, Dirección de Regulación y Habilitación </w:t>
            </w:r>
          </w:p>
          <w:p w14:paraId="7653236A" w14:textId="77777777" w:rsidR="005A362F" w:rsidRPr="00085D6F" w:rsidRDefault="005A362F" w:rsidP="00ED7F74">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val="pt-BR"/>
              </w:rPr>
            </w:pPr>
            <w:r w:rsidRPr="00085D6F">
              <w:rPr>
                <w:rFonts w:cstheme="minorHAnsi"/>
                <w:color w:val="000000"/>
                <w:sz w:val="16"/>
                <w:szCs w:val="16"/>
                <w:lang w:val="pt-BR"/>
              </w:rPr>
              <w:t>ICDE</w:t>
            </w:r>
          </w:p>
          <w:p w14:paraId="6E827EA9" w14:textId="77777777" w:rsidR="005A362F" w:rsidRPr="00085D6F" w:rsidRDefault="005A362F" w:rsidP="00ED7F74">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val="pt-BR"/>
              </w:rPr>
            </w:pPr>
            <w:r w:rsidRPr="00085D6F">
              <w:rPr>
                <w:rFonts w:cstheme="minorHAnsi"/>
                <w:color w:val="000000"/>
                <w:sz w:val="16"/>
                <w:szCs w:val="16"/>
                <w:lang w:val="pt-BR"/>
              </w:rPr>
              <w:t>SNR</w:t>
            </w:r>
          </w:p>
          <w:p w14:paraId="1F41FBA1" w14:textId="77777777" w:rsidR="005A362F" w:rsidRPr="00085D6F" w:rsidRDefault="005A362F" w:rsidP="00ED7F74">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val="pt-BR"/>
              </w:rPr>
            </w:pPr>
            <w:r w:rsidRPr="00085D6F">
              <w:rPr>
                <w:rFonts w:cstheme="minorHAnsi"/>
                <w:color w:val="000000"/>
                <w:sz w:val="16"/>
                <w:szCs w:val="16"/>
                <w:lang w:val="pt-BR"/>
              </w:rPr>
              <w:t>DNP (</w:t>
            </w:r>
            <w:proofErr w:type="spellStart"/>
            <w:r w:rsidRPr="00085D6F">
              <w:rPr>
                <w:rFonts w:cstheme="minorHAnsi"/>
                <w:color w:val="000000"/>
                <w:sz w:val="16"/>
                <w:szCs w:val="16"/>
                <w:lang w:val="pt-BR"/>
              </w:rPr>
              <w:t>Coordinador</w:t>
            </w:r>
            <w:proofErr w:type="spellEnd"/>
            <w:r w:rsidRPr="00085D6F">
              <w:rPr>
                <w:rFonts w:cstheme="minorHAnsi"/>
                <w:color w:val="000000"/>
                <w:sz w:val="16"/>
                <w:szCs w:val="16"/>
                <w:lang w:val="pt-BR"/>
              </w:rPr>
              <w:t>)</w:t>
            </w:r>
          </w:p>
          <w:p w14:paraId="415F080F" w14:textId="77777777" w:rsidR="005A362F" w:rsidRPr="00085D6F" w:rsidRDefault="005A362F" w:rsidP="00ED7F74">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val="pt-BR"/>
              </w:rPr>
            </w:pPr>
            <w:r w:rsidRPr="00085D6F">
              <w:rPr>
                <w:rFonts w:cstheme="minorHAnsi"/>
                <w:color w:val="000000"/>
                <w:sz w:val="16"/>
                <w:szCs w:val="16"/>
                <w:lang w:val="pt-BR"/>
              </w:rPr>
              <w:t>DAPRE</w:t>
            </w:r>
          </w:p>
          <w:p w14:paraId="75C5069B" w14:textId="77777777" w:rsidR="005A362F" w:rsidRPr="00085D6F" w:rsidRDefault="005A362F" w:rsidP="00ED7F74">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val="pt-BR"/>
              </w:rPr>
            </w:pPr>
            <w:r w:rsidRPr="00085D6F">
              <w:rPr>
                <w:rFonts w:cstheme="minorHAnsi"/>
                <w:color w:val="000000"/>
                <w:sz w:val="16"/>
                <w:szCs w:val="16"/>
                <w:lang w:val="pt-BR"/>
              </w:rPr>
              <w:t>DANE</w:t>
            </w:r>
          </w:p>
          <w:p w14:paraId="229B5C60" w14:textId="77777777" w:rsidR="005A362F" w:rsidRPr="00085D6F" w:rsidRDefault="005A362F" w:rsidP="00ED7F74">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color w:val="000000"/>
                <w:sz w:val="16"/>
                <w:szCs w:val="16"/>
              </w:rPr>
              <w:t>ANT</w:t>
            </w:r>
          </w:p>
        </w:tc>
      </w:tr>
      <w:tr w:rsidR="005A362F" w:rsidRPr="0065799B" w14:paraId="60E5CFF7" w14:textId="77777777" w:rsidTr="00782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0" w:type="pct"/>
            <w:hideMark/>
          </w:tcPr>
          <w:p w14:paraId="7E33304F" w14:textId="77777777" w:rsidR="005A362F" w:rsidRPr="00085D6F" w:rsidRDefault="005A362F" w:rsidP="006202D8">
            <w:pPr>
              <w:rPr>
                <w:rFonts w:cstheme="minorHAnsi"/>
                <w:sz w:val="16"/>
                <w:szCs w:val="16"/>
              </w:rPr>
            </w:pPr>
            <w:r w:rsidRPr="00085D6F">
              <w:rPr>
                <w:rFonts w:cstheme="minorHAnsi"/>
                <w:sz w:val="16"/>
                <w:szCs w:val="16"/>
              </w:rPr>
              <w:t>Línea de tiempo del proyecto</w:t>
            </w:r>
          </w:p>
        </w:tc>
        <w:tc>
          <w:tcPr>
            <w:tcW w:w="1100" w:type="pct"/>
          </w:tcPr>
          <w:p w14:paraId="0CD14734" w14:textId="77777777" w:rsidR="005A362F" w:rsidRPr="00085D6F" w:rsidRDefault="005A362F" w:rsidP="006202D8">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2023</w:t>
            </w:r>
          </w:p>
        </w:tc>
        <w:tc>
          <w:tcPr>
            <w:tcW w:w="860" w:type="pct"/>
          </w:tcPr>
          <w:p w14:paraId="53A55D26" w14:textId="77777777" w:rsidR="005A362F" w:rsidRPr="00085D6F" w:rsidRDefault="005A362F" w:rsidP="006202D8">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2024</w:t>
            </w:r>
          </w:p>
        </w:tc>
        <w:tc>
          <w:tcPr>
            <w:tcW w:w="980" w:type="pct"/>
          </w:tcPr>
          <w:p w14:paraId="09F34AAF" w14:textId="77777777" w:rsidR="005A362F" w:rsidRPr="00085D6F" w:rsidRDefault="005A362F" w:rsidP="006202D8">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2025</w:t>
            </w:r>
          </w:p>
        </w:tc>
        <w:tc>
          <w:tcPr>
            <w:tcW w:w="1130" w:type="pct"/>
            <w:noWrap/>
          </w:tcPr>
          <w:p w14:paraId="5584C0D0" w14:textId="77777777" w:rsidR="005A362F" w:rsidRPr="00085D6F" w:rsidRDefault="005A362F" w:rsidP="006202D8">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2026</w:t>
            </w:r>
          </w:p>
        </w:tc>
      </w:tr>
      <w:tr w:rsidR="005A362F" w:rsidRPr="0065799B" w14:paraId="35D15037" w14:textId="77777777" w:rsidTr="00782104">
        <w:trPr>
          <w:trHeight w:val="20"/>
        </w:trPr>
        <w:tc>
          <w:tcPr>
            <w:cnfStyle w:val="001000000000" w:firstRow="0" w:lastRow="0" w:firstColumn="1" w:lastColumn="0" w:oddVBand="0" w:evenVBand="0" w:oddHBand="0" w:evenHBand="0" w:firstRowFirstColumn="0" w:firstRowLastColumn="0" w:lastRowFirstColumn="0" w:lastRowLastColumn="0"/>
            <w:tcW w:w="930" w:type="pct"/>
            <w:hideMark/>
          </w:tcPr>
          <w:p w14:paraId="6B681FDA" w14:textId="77777777" w:rsidR="005A362F" w:rsidRPr="00085D6F" w:rsidRDefault="005A362F" w:rsidP="006202D8">
            <w:pPr>
              <w:rPr>
                <w:rFonts w:cstheme="minorHAnsi"/>
                <w:sz w:val="16"/>
                <w:szCs w:val="16"/>
              </w:rPr>
            </w:pPr>
            <w:r w:rsidRPr="00085D6F">
              <w:rPr>
                <w:rFonts w:cstheme="minorHAnsi"/>
                <w:sz w:val="16"/>
                <w:szCs w:val="16"/>
              </w:rPr>
              <w:t>Entregable asociado</w:t>
            </w:r>
          </w:p>
        </w:tc>
        <w:tc>
          <w:tcPr>
            <w:tcW w:w="1100" w:type="pct"/>
          </w:tcPr>
          <w:p w14:paraId="149AE855"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lang w:val="es-ES"/>
              </w:rPr>
              <w:t>Disposición de datos catastrales maestros, registrales maestros: l</w:t>
            </w:r>
            <w:r w:rsidRPr="00085D6F">
              <w:rPr>
                <w:rFonts w:cstheme="minorHAnsi"/>
                <w:sz w:val="16"/>
                <w:szCs w:val="16"/>
              </w:rPr>
              <w:t>a ingesta del momento inicial de la información catastral y registral, así como la validación de los datos conforme al estándar LADM_COL.</w:t>
            </w:r>
          </w:p>
          <w:p w14:paraId="15CFBB5B"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D53478E"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es-ES"/>
              </w:rPr>
            </w:pPr>
            <w:r w:rsidRPr="00085D6F">
              <w:rPr>
                <w:rFonts w:cstheme="minorHAnsi"/>
                <w:sz w:val="16"/>
                <w:szCs w:val="16"/>
                <w:lang w:val="es-ES"/>
              </w:rPr>
              <w:t>Comparación de los datos catastrales y registrales, también permite descargar una sábana de datos con el resultado de dicho cruce.</w:t>
            </w:r>
          </w:p>
          <w:p w14:paraId="5EED06F3"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es-ES"/>
              </w:rPr>
            </w:pPr>
          </w:p>
          <w:p w14:paraId="4630757D"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Tablero de control que contiene datos generales del cargue de la información catastral y registral (entre los cuales se encuentra un % de coincidencia de al menos un dato del predio y el folio).</w:t>
            </w:r>
          </w:p>
          <w:p w14:paraId="4C1814C0"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2E0E982"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Consulta Predial Integral V1.0</w:t>
            </w:r>
          </w:p>
          <w:p w14:paraId="196AFF50"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lang w:val="es-ES"/>
              </w:rPr>
              <w:t xml:space="preserve"> (datos catastrales - datos registrales maestros): una versión inicial con interfases que permiten consultar información catastral y registral. </w:t>
            </w:r>
            <w:r w:rsidRPr="00085D6F">
              <w:rPr>
                <w:rFonts w:cstheme="minorHAnsi"/>
                <w:sz w:val="16"/>
                <w:szCs w:val="16"/>
                <w:lang w:val="es-ES"/>
              </w:rPr>
              <w:lastRenderedPageBreak/>
              <w:t>(aún no cuenta con un protocolo de autenticación).</w:t>
            </w:r>
          </w:p>
        </w:tc>
        <w:tc>
          <w:tcPr>
            <w:tcW w:w="860" w:type="pct"/>
          </w:tcPr>
          <w:p w14:paraId="38D166CC"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es-ES"/>
              </w:rPr>
            </w:pPr>
            <w:r w:rsidRPr="00085D6F">
              <w:rPr>
                <w:rFonts w:cstheme="minorHAnsi"/>
                <w:sz w:val="16"/>
                <w:szCs w:val="16"/>
                <w:lang w:val="es-ES"/>
              </w:rPr>
              <w:lastRenderedPageBreak/>
              <w:t>Contar con un único esquema catastro-registro, la actualización de los datos mediante servicios web desde el sistema misional de la SNR y el SINIC.</w:t>
            </w:r>
          </w:p>
          <w:p w14:paraId="54616591"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es-ES"/>
              </w:rPr>
            </w:pPr>
          </w:p>
          <w:p w14:paraId="37825420"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es-ES"/>
              </w:rPr>
            </w:pPr>
            <w:r w:rsidRPr="00085D6F">
              <w:rPr>
                <w:rFonts w:cstheme="minorHAnsi"/>
                <w:sz w:val="16"/>
                <w:szCs w:val="16"/>
                <w:lang w:val="es-ES"/>
              </w:rPr>
              <w:t xml:space="preserve">Contar con reglas de negocio (analítica) que realice la validación de los datos y genere alertas al dueño del dato </w:t>
            </w:r>
            <w:proofErr w:type="spellStart"/>
            <w:r w:rsidRPr="00085D6F">
              <w:rPr>
                <w:rFonts w:cstheme="minorHAnsi"/>
                <w:sz w:val="16"/>
                <w:szCs w:val="16"/>
                <w:lang w:val="es-ES"/>
              </w:rPr>
              <w:t>ó</w:t>
            </w:r>
            <w:proofErr w:type="spellEnd"/>
            <w:r w:rsidRPr="00085D6F">
              <w:rPr>
                <w:rFonts w:cstheme="minorHAnsi"/>
                <w:sz w:val="16"/>
                <w:szCs w:val="16"/>
                <w:lang w:val="es-ES"/>
              </w:rPr>
              <w:t xml:space="preserve"> responsable de la verificación.</w:t>
            </w:r>
          </w:p>
          <w:p w14:paraId="1DE23169"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es-ES"/>
              </w:rPr>
            </w:pPr>
          </w:p>
          <w:p w14:paraId="098E3E33"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b/>
                <w:bCs/>
                <w:sz w:val="16"/>
                <w:szCs w:val="16"/>
              </w:rPr>
              <w:t>Nota</w:t>
            </w:r>
            <w:r w:rsidRPr="00085D6F">
              <w:rPr>
                <w:rFonts w:cstheme="minorHAnsi"/>
                <w:sz w:val="16"/>
                <w:szCs w:val="16"/>
              </w:rPr>
              <w:t>: se tendrá en cuenta los protocolos de seguridad de la información de acuerdo como lo establezca la ley.</w:t>
            </w:r>
          </w:p>
          <w:p w14:paraId="30F4CEB8"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es-ES"/>
              </w:rPr>
            </w:pPr>
          </w:p>
          <w:p w14:paraId="3AAB386B"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es-ES"/>
              </w:rPr>
            </w:pPr>
          </w:p>
        </w:tc>
        <w:tc>
          <w:tcPr>
            <w:tcW w:w="980" w:type="pct"/>
          </w:tcPr>
          <w:p w14:paraId="55A036F6"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lang w:val="es-ES"/>
              </w:rPr>
              <w:t>Disposición de datos maestros de una actualización masiva producto de levantamiento catastral</w:t>
            </w:r>
          </w:p>
        </w:tc>
        <w:tc>
          <w:tcPr>
            <w:tcW w:w="1130" w:type="pct"/>
          </w:tcPr>
          <w:p w14:paraId="7E697040"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es-ES"/>
              </w:rPr>
            </w:pPr>
            <w:r w:rsidRPr="00085D6F">
              <w:rPr>
                <w:rFonts w:cstheme="minorHAnsi"/>
                <w:sz w:val="16"/>
                <w:szCs w:val="16"/>
                <w:lang w:val="es-ES"/>
              </w:rPr>
              <w:t>Consulta predial puntual y masiva disponible, donde pueda visualizar la información del predio y visor geográfico (ICDE).</w:t>
            </w:r>
          </w:p>
          <w:p w14:paraId="2E04553E"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es-ES"/>
              </w:rPr>
            </w:pPr>
          </w:p>
          <w:p w14:paraId="7746E717"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es-ES"/>
              </w:rPr>
            </w:pPr>
            <w:r w:rsidRPr="00085D6F">
              <w:rPr>
                <w:rFonts w:cstheme="minorHAnsi"/>
                <w:sz w:val="16"/>
                <w:szCs w:val="16"/>
                <w:lang w:val="es-ES"/>
              </w:rPr>
              <w:t>Contar con una interfaz para el usuario de consulta de estado y redireccionamiento al gestor o SNR, generando alertas a los gestores catastrales y a la SNR para que estos gestionen los tramites en sus sistemas misionales.</w:t>
            </w:r>
          </w:p>
          <w:p w14:paraId="761C46B4"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es-ES"/>
              </w:rPr>
            </w:pPr>
          </w:p>
        </w:tc>
      </w:tr>
      <w:tr w:rsidR="005A362F" w:rsidRPr="0065799B" w14:paraId="4A85B8CE" w14:textId="77777777" w:rsidTr="00782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0" w:type="pct"/>
            <w:hideMark/>
          </w:tcPr>
          <w:p w14:paraId="39FF2C51" w14:textId="77777777" w:rsidR="005A362F" w:rsidRPr="00085D6F" w:rsidRDefault="005A362F" w:rsidP="006202D8">
            <w:pPr>
              <w:rPr>
                <w:rFonts w:cstheme="minorHAnsi"/>
                <w:sz w:val="16"/>
                <w:szCs w:val="16"/>
              </w:rPr>
            </w:pPr>
            <w:r w:rsidRPr="00085D6F">
              <w:rPr>
                <w:rFonts w:cstheme="minorHAnsi"/>
                <w:sz w:val="16"/>
                <w:szCs w:val="16"/>
              </w:rPr>
              <w:lastRenderedPageBreak/>
              <w:t>Meta del indicador</w:t>
            </w:r>
          </w:p>
        </w:tc>
        <w:tc>
          <w:tcPr>
            <w:tcW w:w="1100" w:type="pct"/>
          </w:tcPr>
          <w:p w14:paraId="0D53ED34" w14:textId="77777777" w:rsidR="005A362F" w:rsidRPr="00085D6F" w:rsidRDefault="005A362F" w:rsidP="006202D8">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20%</w:t>
            </w:r>
          </w:p>
        </w:tc>
        <w:tc>
          <w:tcPr>
            <w:tcW w:w="860" w:type="pct"/>
          </w:tcPr>
          <w:p w14:paraId="67BFAC32" w14:textId="77777777" w:rsidR="005A362F" w:rsidRPr="00085D6F" w:rsidRDefault="005A362F" w:rsidP="006202D8">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45%</w:t>
            </w:r>
          </w:p>
        </w:tc>
        <w:tc>
          <w:tcPr>
            <w:tcW w:w="980" w:type="pct"/>
          </w:tcPr>
          <w:p w14:paraId="3F3DDEDE" w14:textId="77777777" w:rsidR="005A362F" w:rsidRPr="00085D6F" w:rsidRDefault="005A362F" w:rsidP="006202D8">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60%</w:t>
            </w:r>
          </w:p>
        </w:tc>
        <w:tc>
          <w:tcPr>
            <w:tcW w:w="1130" w:type="pct"/>
          </w:tcPr>
          <w:p w14:paraId="439BC948" w14:textId="77777777" w:rsidR="005A362F" w:rsidRPr="00085D6F" w:rsidRDefault="005A362F" w:rsidP="006202D8">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70%</w:t>
            </w:r>
          </w:p>
        </w:tc>
      </w:tr>
      <w:tr w:rsidR="005A362F" w:rsidRPr="0065799B" w14:paraId="3A869720" w14:textId="77777777" w:rsidTr="006202D8">
        <w:trPr>
          <w:trHeight w:val="20"/>
        </w:trPr>
        <w:tc>
          <w:tcPr>
            <w:cnfStyle w:val="001000000000" w:firstRow="0" w:lastRow="0" w:firstColumn="1" w:lastColumn="0" w:oddVBand="0" w:evenVBand="0" w:oddHBand="0" w:evenHBand="0" w:firstRowFirstColumn="0" w:firstRowLastColumn="0" w:lastRowFirstColumn="0" w:lastRowLastColumn="0"/>
            <w:tcW w:w="930" w:type="pct"/>
            <w:hideMark/>
          </w:tcPr>
          <w:p w14:paraId="070F9506" w14:textId="77777777" w:rsidR="005A362F" w:rsidRPr="00085D6F" w:rsidRDefault="005A362F" w:rsidP="006202D8">
            <w:pPr>
              <w:rPr>
                <w:rFonts w:cstheme="minorHAnsi"/>
                <w:b w:val="0"/>
                <w:bCs w:val="0"/>
                <w:sz w:val="16"/>
                <w:szCs w:val="16"/>
              </w:rPr>
            </w:pPr>
            <w:r w:rsidRPr="00085D6F">
              <w:rPr>
                <w:rFonts w:cstheme="minorHAnsi"/>
                <w:b w:val="0"/>
                <w:bCs w:val="0"/>
                <w:sz w:val="16"/>
                <w:szCs w:val="16"/>
              </w:rPr>
              <w:t>Indicador</w:t>
            </w:r>
          </w:p>
        </w:tc>
        <w:tc>
          <w:tcPr>
            <w:tcW w:w="4070" w:type="pct"/>
            <w:gridSpan w:val="4"/>
          </w:tcPr>
          <w:p w14:paraId="7BD4C704"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Sumatoria de porcentajes de los ocho hitos cumplidos</w:t>
            </w:r>
          </w:p>
          <w:p w14:paraId="2CE3DB5E"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(i) Documento de especificación del RDM 10%</w:t>
            </w:r>
          </w:p>
          <w:p w14:paraId="3C6362D1"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w:t>
            </w:r>
            <w:proofErr w:type="spellStart"/>
            <w:r w:rsidRPr="00085D6F">
              <w:rPr>
                <w:rFonts w:cstheme="minorHAnsi"/>
                <w:sz w:val="16"/>
                <w:szCs w:val="16"/>
              </w:rPr>
              <w:t>ii</w:t>
            </w:r>
            <w:proofErr w:type="spellEnd"/>
            <w:r w:rsidRPr="00085D6F">
              <w:rPr>
                <w:rFonts w:cstheme="minorHAnsi"/>
                <w:sz w:val="16"/>
                <w:szCs w:val="16"/>
              </w:rPr>
              <w:t xml:space="preserve">) Prueba de concepto (Desarrollo de la solución más infraestructura, especificaciones técnicas ajustadas y diseño del RMD) 10% </w:t>
            </w:r>
          </w:p>
          <w:p w14:paraId="4BD2B235"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w:t>
            </w:r>
            <w:proofErr w:type="spellStart"/>
            <w:r w:rsidRPr="00085D6F">
              <w:rPr>
                <w:rFonts w:cstheme="minorHAnsi"/>
                <w:sz w:val="16"/>
                <w:szCs w:val="16"/>
              </w:rPr>
              <w:t>iii</w:t>
            </w:r>
            <w:proofErr w:type="spellEnd"/>
            <w:r w:rsidRPr="00085D6F">
              <w:rPr>
                <w:rFonts w:cstheme="minorHAnsi"/>
                <w:sz w:val="16"/>
                <w:szCs w:val="16"/>
              </w:rPr>
              <w:t>) PROCESO 1 (Disposición de datos Cat-</w:t>
            </w:r>
            <w:proofErr w:type="spellStart"/>
            <w:r w:rsidRPr="00085D6F">
              <w:rPr>
                <w:rFonts w:cstheme="minorHAnsi"/>
                <w:sz w:val="16"/>
                <w:szCs w:val="16"/>
              </w:rPr>
              <w:t>Reg</w:t>
            </w:r>
            <w:proofErr w:type="spellEnd"/>
            <w:r w:rsidRPr="00085D6F">
              <w:rPr>
                <w:rFonts w:cstheme="minorHAnsi"/>
                <w:sz w:val="16"/>
                <w:szCs w:val="16"/>
              </w:rPr>
              <w:t xml:space="preserve"> maestros) Disposición de datos maestro-catastrales-registrales MVP1 10%   </w:t>
            </w:r>
          </w:p>
          <w:p w14:paraId="6D0B83A0" w14:textId="28E40C7B" w:rsidR="005A362F" w:rsidRPr="00085D6F" w:rsidRDefault="005A362F" w:rsidP="00ED7F74">
            <w:pPr>
              <w:pStyle w:val="Prrafodelista"/>
              <w:numPr>
                <w:ilvl w:val="0"/>
                <w:numId w:val="22"/>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Integración datos catastrales -registrales</w:t>
            </w:r>
          </w:p>
          <w:p w14:paraId="6DC5924D" w14:textId="4AB75318" w:rsidR="005A362F" w:rsidRPr="00085D6F" w:rsidRDefault="005A362F" w:rsidP="00ED7F74">
            <w:pPr>
              <w:pStyle w:val="Prrafodelista"/>
              <w:numPr>
                <w:ilvl w:val="0"/>
                <w:numId w:val="22"/>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Desarrollo</w:t>
            </w:r>
          </w:p>
          <w:p w14:paraId="4F8A7381" w14:textId="1BB8B833" w:rsidR="005A362F" w:rsidRPr="00085D6F" w:rsidRDefault="005A362F" w:rsidP="00ED7F74">
            <w:pPr>
              <w:pStyle w:val="Prrafodelista"/>
              <w:numPr>
                <w:ilvl w:val="0"/>
                <w:numId w:val="22"/>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Pruebas</w:t>
            </w:r>
          </w:p>
          <w:p w14:paraId="0D7E0C7C" w14:textId="5D32CF08" w:rsidR="005A362F" w:rsidRPr="00085D6F" w:rsidRDefault="005A362F" w:rsidP="00ED7F74">
            <w:pPr>
              <w:pStyle w:val="Prrafodelista"/>
              <w:numPr>
                <w:ilvl w:val="0"/>
                <w:numId w:val="22"/>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Despliegue en ambiente productivo</w:t>
            </w:r>
          </w:p>
          <w:p w14:paraId="37B1A4C0"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w:t>
            </w:r>
            <w:proofErr w:type="spellStart"/>
            <w:r w:rsidRPr="00085D6F">
              <w:rPr>
                <w:rFonts w:cstheme="minorHAnsi"/>
                <w:sz w:val="16"/>
                <w:szCs w:val="16"/>
              </w:rPr>
              <w:t>iv</w:t>
            </w:r>
            <w:proofErr w:type="spellEnd"/>
            <w:r w:rsidRPr="00085D6F">
              <w:rPr>
                <w:rFonts w:cstheme="minorHAnsi"/>
                <w:sz w:val="16"/>
                <w:szCs w:val="16"/>
              </w:rPr>
              <w:t>) IV. PROCESO 2 (Consulta predial integral) Consulta predial integral 10%</w:t>
            </w:r>
          </w:p>
          <w:p w14:paraId="350A19F7" w14:textId="7FB9F589" w:rsidR="005A362F" w:rsidRPr="00085D6F" w:rsidRDefault="005A362F" w:rsidP="00ED7F74">
            <w:pPr>
              <w:pStyle w:val="Prrafodelista"/>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 xml:space="preserve">Desarrollo </w:t>
            </w:r>
          </w:p>
          <w:p w14:paraId="5F92E5C1" w14:textId="14C2711B" w:rsidR="005A362F" w:rsidRPr="00085D6F" w:rsidRDefault="005A362F" w:rsidP="00ED7F74">
            <w:pPr>
              <w:pStyle w:val="Prrafodelista"/>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Pruebas</w:t>
            </w:r>
          </w:p>
          <w:p w14:paraId="218512D4" w14:textId="6AC1CCF6" w:rsidR="005A362F" w:rsidRPr="00085D6F" w:rsidRDefault="005A362F" w:rsidP="00ED7F74">
            <w:pPr>
              <w:pStyle w:val="Prrafodelista"/>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Despliegue en ambiente productivo</w:t>
            </w:r>
          </w:p>
          <w:p w14:paraId="09301035"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(v) PROCESO 4 (Actualización catastral) disposición de datos maestros de una actualización masiva producto de levantamiento catastral.  10%</w:t>
            </w:r>
          </w:p>
          <w:p w14:paraId="13EA75C8" w14:textId="606B07E9" w:rsidR="005A362F" w:rsidRPr="00085D6F" w:rsidRDefault="005A362F" w:rsidP="00ED7F74">
            <w:pPr>
              <w:pStyle w:val="Prrafodelista"/>
              <w:numPr>
                <w:ilvl w:val="0"/>
                <w:numId w:val="24"/>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 xml:space="preserve">Desarrollo </w:t>
            </w:r>
          </w:p>
          <w:p w14:paraId="24B539CC" w14:textId="2BCD6C42" w:rsidR="005A362F" w:rsidRPr="00085D6F" w:rsidRDefault="005A362F" w:rsidP="00ED7F74">
            <w:pPr>
              <w:pStyle w:val="Prrafodelista"/>
              <w:numPr>
                <w:ilvl w:val="0"/>
                <w:numId w:val="24"/>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Pruebas</w:t>
            </w:r>
          </w:p>
          <w:p w14:paraId="57770D2B" w14:textId="72CC3E09" w:rsidR="005A362F" w:rsidRPr="00085D6F" w:rsidRDefault="005A362F" w:rsidP="00ED7F74">
            <w:pPr>
              <w:pStyle w:val="Prrafodelista"/>
              <w:numPr>
                <w:ilvl w:val="0"/>
                <w:numId w:val="24"/>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Despliegue en ambiente productivo</w:t>
            </w:r>
          </w:p>
          <w:p w14:paraId="0D40FE18" w14:textId="58012EC8"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(vi) PROCESO 4 (Actualización catastral) Información de catastro multipropósito dispuesta Proceso 4 (Actualización catastral) de los municipios priorizados por el crédito. 6%</w:t>
            </w:r>
          </w:p>
          <w:p w14:paraId="11609F89" w14:textId="77050651" w:rsidR="005A362F" w:rsidRPr="00085D6F" w:rsidRDefault="005A362F" w:rsidP="00ED7F74">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Cargue de información catastral</w:t>
            </w:r>
          </w:p>
          <w:p w14:paraId="42D502D1" w14:textId="209A1E1F" w:rsidR="005A362F" w:rsidRPr="00085D6F" w:rsidRDefault="005A362F" w:rsidP="00ED7F74">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Cargue de información registral</w:t>
            </w:r>
          </w:p>
          <w:p w14:paraId="00D9E0AD" w14:textId="77777777"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w:t>
            </w:r>
            <w:proofErr w:type="spellStart"/>
            <w:r w:rsidRPr="00085D6F">
              <w:rPr>
                <w:rFonts w:cstheme="minorHAnsi"/>
                <w:sz w:val="16"/>
                <w:szCs w:val="16"/>
              </w:rPr>
              <w:t>Vii</w:t>
            </w:r>
            <w:proofErr w:type="spellEnd"/>
            <w:r w:rsidRPr="00085D6F">
              <w:rPr>
                <w:rFonts w:cstheme="minorHAnsi"/>
                <w:sz w:val="16"/>
                <w:szCs w:val="16"/>
              </w:rPr>
              <w:t>) PROCESO 1 (Consumo de OTL) – DDR 7%</w:t>
            </w:r>
          </w:p>
          <w:p w14:paraId="418CEAAB" w14:textId="32F24BDE" w:rsidR="005A362F" w:rsidRPr="00085D6F" w:rsidRDefault="005A362F" w:rsidP="00ED7F74">
            <w:pPr>
              <w:pStyle w:val="Prrafodelista"/>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 xml:space="preserve">Desarrollo </w:t>
            </w:r>
          </w:p>
          <w:p w14:paraId="56138733" w14:textId="26436AF9" w:rsidR="005A362F" w:rsidRPr="00085D6F" w:rsidRDefault="005A362F" w:rsidP="00ED7F74">
            <w:pPr>
              <w:pStyle w:val="Prrafodelista"/>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Pruebas</w:t>
            </w:r>
          </w:p>
          <w:p w14:paraId="4636961B" w14:textId="447407CF" w:rsidR="005A362F" w:rsidRPr="00085D6F" w:rsidRDefault="005A362F" w:rsidP="00ED7F74">
            <w:pPr>
              <w:pStyle w:val="Prrafodelista"/>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Despliegue en ambiente productivo</w:t>
            </w:r>
          </w:p>
          <w:p w14:paraId="372956D6" w14:textId="31E7B42D" w:rsidR="005A362F" w:rsidRPr="00085D6F" w:rsidRDefault="005A362F"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w:t>
            </w:r>
            <w:proofErr w:type="spellStart"/>
            <w:r w:rsidRPr="00085D6F">
              <w:rPr>
                <w:rFonts w:cstheme="minorHAnsi"/>
                <w:sz w:val="16"/>
                <w:szCs w:val="16"/>
              </w:rPr>
              <w:t>Viii</w:t>
            </w:r>
            <w:proofErr w:type="spellEnd"/>
            <w:r w:rsidRPr="00085D6F">
              <w:rPr>
                <w:rFonts w:cstheme="minorHAnsi"/>
                <w:sz w:val="16"/>
                <w:szCs w:val="16"/>
              </w:rPr>
              <w:t xml:space="preserve">). PROCESO 3 (Consulta de estado y redireccionamiento al gestor, SNR) Consulta Integral Predial CIP  7% (inicialmente con la generación de alertas a los gestores catastrales y a la SNR para que estos gestionen los tramites en sus sistemas </w:t>
            </w:r>
            <w:r w:rsidR="00F64024" w:rsidRPr="00085D6F">
              <w:rPr>
                <w:rFonts w:cstheme="minorHAnsi"/>
                <w:sz w:val="16"/>
                <w:szCs w:val="16"/>
              </w:rPr>
              <w:t>misionales)</w:t>
            </w:r>
            <w:r w:rsidRPr="00085D6F">
              <w:rPr>
                <w:rFonts w:cstheme="minorHAnsi"/>
                <w:sz w:val="16"/>
                <w:szCs w:val="16"/>
              </w:rPr>
              <w:t xml:space="preserve"> </w:t>
            </w:r>
          </w:p>
          <w:p w14:paraId="47F51F17" w14:textId="64FB4945" w:rsidR="005A362F" w:rsidRPr="00085D6F" w:rsidRDefault="005A362F" w:rsidP="00ED7F74">
            <w:pPr>
              <w:pStyle w:val="Prrafodelista"/>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 xml:space="preserve">Desarrollo </w:t>
            </w:r>
          </w:p>
          <w:p w14:paraId="21B69CE9" w14:textId="402AE73F" w:rsidR="005A362F" w:rsidRPr="00085D6F" w:rsidRDefault="005A362F" w:rsidP="00ED7F74">
            <w:pPr>
              <w:pStyle w:val="Prrafodelista"/>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Pruebas</w:t>
            </w:r>
          </w:p>
          <w:p w14:paraId="75AE4B2B" w14:textId="4CC6A4C9" w:rsidR="005A362F" w:rsidRPr="00085D6F" w:rsidRDefault="005A362F" w:rsidP="00ED7F74">
            <w:pPr>
              <w:pStyle w:val="Prrafodelista"/>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c. Despliegue en ambiente productivo</w:t>
            </w:r>
          </w:p>
        </w:tc>
      </w:tr>
      <w:tr w:rsidR="005A362F" w:rsidRPr="0065799B" w14:paraId="6B7747DF" w14:textId="77777777" w:rsidTr="00782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0" w:type="pct"/>
            <w:vMerge w:val="restart"/>
            <w:hideMark/>
          </w:tcPr>
          <w:p w14:paraId="58606CAF" w14:textId="77777777" w:rsidR="005A362F" w:rsidRPr="00085D6F" w:rsidRDefault="005A362F" w:rsidP="006202D8">
            <w:pPr>
              <w:rPr>
                <w:rFonts w:cstheme="minorHAnsi"/>
                <w:sz w:val="16"/>
                <w:szCs w:val="16"/>
              </w:rPr>
            </w:pPr>
            <w:r w:rsidRPr="00085D6F">
              <w:rPr>
                <w:rFonts w:cstheme="minorHAnsi"/>
                <w:sz w:val="16"/>
                <w:szCs w:val="16"/>
              </w:rPr>
              <w:t>Presupuesto de inversión del Proyecto</w:t>
            </w:r>
          </w:p>
        </w:tc>
        <w:tc>
          <w:tcPr>
            <w:tcW w:w="1100" w:type="pct"/>
          </w:tcPr>
          <w:p w14:paraId="0636490C" w14:textId="77777777" w:rsidR="005A362F" w:rsidRPr="00085D6F" w:rsidRDefault="005A362F" w:rsidP="006202D8">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2022 - 2023</w:t>
            </w:r>
          </w:p>
        </w:tc>
        <w:tc>
          <w:tcPr>
            <w:tcW w:w="860" w:type="pct"/>
          </w:tcPr>
          <w:p w14:paraId="6B9D122C" w14:textId="77777777" w:rsidR="005A362F" w:rsidRPr="00085D6F" w:rsidRDefault="005A362F" w:rsidP="006202D8">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2024</w:t>
            </w:r>
          </w:p>
        </w:tc>
        <w:tc>
          <w:tcPr>
            <w:tcW w:w="980" w:type="pct"/>
          </w:tcPr>
          <w:p w14:paraId="03CF0066" w14:textId="77777777" w:rsidR="005A362F" w:rsidRPr="00085D6F" w:rsidRDefault="005A362F" w:rsidP="006202D8">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2025</w:t>
            </w:r>
          </w:p>
        </w:tc>
        <w:tc>
          <w:tcPr>
            <w:tcW w:w="1130" w:type="pct"/>
            <w:noWrap/>
          </w:tcPr>
          <w:p w14:paraId="374EF770" w14:textId="77777777" w:rsidR="005A362F" w:rsidRPr="00085D6F" w:rsidRDefault="005A362F" w:rsidP="006202D8">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2026</w:t>
            </w:r>
          </w:p>
        </w:tc>
      </w:tr>
      <w:tr w:rsidR="005A362F" w:rsidRPr="0065799B" w14:paraId="3773EEB4" w14:textId="77777777" w:rsidTr="00782104">
        <w:trPr>
          <w:trHeight w:val="20"/>
        </w:trPr>
        <w:tc>
          <w:tcPr>
            <w:cnfStyle w:val="001000000000" w:firstRow="0" w:lastRow="0" w:firstColumn="1" w:lastColumn="0" w:oddVBand="0" w:evenVBand="0" w:oddHBand="0" w:evenHBand="0" w:firstRowFirstColumn="0" w:firstRowLastColumn="0" w:lastRowFirstColumn="0" w:lastRowLastColumn="0"/>
            <w:tcW w:w="930" w:type="pct"/>
            <w:vMerge/>
            <w:hideMark/>
          </w:tcPr>
          <w:p w14:paraId="5A0D1B17" w14:textId="77777777" w:rsidR="005A362F" w:rsidRPr="00085D6F" w:rsidRDefault="005A362F" w:rsidP="006202D8">
            <w:pPr>
              <w:rPr>
                <w:rFonts w:cstheme="minorHAnsi"/>
                <w:b w:val="0"/>
                <w:bCs w:val="0"/>
                <w:sz w:val="16"/>
                <w:szCs w:val="16"/>
              </w:rPr>
            </w:pPr>
          </w:p>
        </w:tc>
        <w:tc>
          <w:tcPr>
            <w:tcW w:w="1100" w:type="pct"/>
          </w:tcPr>
          <w:p w14:paraId="43D51C8B" w14:textId="77777777" w:rsidR="005A362F" w:rsidRPr="00085D6F" w:rsidRDefault="005A362F"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b/>
                <w:bCs/>
                <w:sz w:val="16"/>
                <w:szCs w:val="16"/>
              </w:rPr>
              <w:t xml:space="preserve">2022 </w:t>
            </w:r>
            <w:r w:rsidRPr="00085D6F">
              <w:rPr>
                <w:rFonts w:cstheme="minorHAnsi"/>
                <w:sz w:val="16"/>
                <w:szCs w:val="16"/>
              </w:rPr>
              <w:t>$2.195.370.006</w:t>
            </w:r>
          </w:p>
          <w:p w14:paraId="727C4329" w14:textId="77777777" w:rsidR="005A362F" w:rsidRPr="00085D6F" w:rsidRDefault="005A362F" w:rsidP="006202D8">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rPr>
            </w:pPr>
            <w:r w:rsidRPr="00085D6F">
              <w:rPr>
                <w:rFonts w:cstheme="minorHAnsi"/>
                <w:b/>
                <w:bCs/>
                <w:i/>
                <w:iCs/>
                <w:sz w:val="16"/>
                <w:szCs w:val="16"/>
              </w:rPr>
              <w:t>2023</w:t>
            </w:r>
          </w:p>
          <w:p w14:paraId="6ED14E59" w14:textId="4A43E9C8" w:rsidR="005A362F" w:rsidRPr="00085D6F" w:rsidRDefault="00C12EF5"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 xml:space="preserve">$1.051.158.904,00 </w:t>
            </w:r>
            <w:r w:rsidR="005A362F" w:rsidRPr="00085D6F">
              <w:rPr>
                <w:rFonts w:cstheme="minorHAnsi"/>
                <w:sz w:val="16"/>
                <w:szCs w:val="16"/>
              </w:rPr>
              <w:t>Nota: recursos BM</w:t>
            </w:r>
          </w:p>
        </w:tc>
        <w:tc>
          <w:tcPr>
            <w:tcW w:w="860" w:type="pct"/>
          </w:tcPr>
          <w:p w14:paraId="16829F9B" w14:textId="0E88F5EF" w:rsidR="005A362F" w:rsidRPr="00085D6F" w:rsidRDefault="006B4B39"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 xml:space="preserve">$1.203.876.850,00 </w:t>
            </w:r>
          </w:p>
          <w:p w14:paraId="087FAC3E" w14:textId="77777777" w:rsidR="006B4B39" w:rsidRPr="00085D6F" w:rsidRDefault="006B4B39"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C31C5EA" w14:textId="171B2C50" w:rsidR="005A362F" w:rsidRPr="00085D6F" w:rsidRDefault="005A362F"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Nota: recursos BM</w:t>
            </w:r>
          </w:p>
        </w:tc>
        <w:tc>
          <w:tcPr>
            <w:tcW w:w="980" w:type="pct"/>
          </w:tcPr>
          <w:p w14:paraId="04E464DC" w14:textId="1637EFAD" w:rsidR="005A362F" w:rsidRPr="00085D6F" w:rsidRDefault="006B4B39"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 xml:space="preserve">$1.239.993.139,00 </w:t>
            </w:r>
          </w:p>
          <w:p w14:paraId="78513FA9" w14:textId="77777777" w:rsidR="006B4B39" w:rsidRPr="00085D6F" w:rsidRDefault="006B4B39"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8FE10B5" w14:textId="24FF7C53" w:rsidR="005A362F" w:rsidRPr="00085D6F" w:rsidRDefault="005A362F"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Nota: recursos BM</w:t>
            </w:r>
          </w:p>
        </w:tc>
        <w:tc>
          <w:tcPr>
            <w:tcW w:w="1130" w:type="pct"/>
          </w:tcPr>
          <w:p w14:paraId="55D3BFDA" w14:textId="77777777" w:rsidR="005A362F" w:rsidRPr="00085D6F" w:rsidRDefault="005A362F"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14:paraId="69D0F236" w14:textId="77777777" w:rsidR="00782104" w:rsidRPr="0065799B" w:rsidRDefault="00782104" w:rsidP="00BE1AE3">
      <w:pPr>
        <w:pStyle w:val="Descripcin"/>
      </w:pPr>
    </w:p>
    <w:p w14:paraId="6A08E051" w14:textId="6CEC84C8" w:rsidR="00BE1AE3" w:rsidRPr="00085D6F" w:rsidRDefault="00782104" w:rsidP="00085D6F">
      <w:pPr>
        <w:spacing w:after="160" w:line="259" w:lineRule="auto"/>
        <w:jc w:val="left"/>
      </w:pPr>
      <w:r w:rsidRPr="0065799B">
        <w:br w:type="page"/>
      </w:r>
      <w:bookmarkStart w:id="22" w:name="_Toc155874182"/>
      <w:r w:rsidR="00BE1AE3" w:rsidRPr="0065799B">
        <w:lastRenderedPageBreak/>
        <w:t xml:space="preserve">Tabla </w:t>
      </w:r>
      <w:r w:rsidR="00085D6F">
        <w:t>6</w:t>
      </w:r>
      <w:r w:rsidR="00BE1AE3" w:rsidRPr="0065799B">
        <w:t xml:space="preserve"> Proyecto SICRE – </w:t>
      </w:r>
      <w:r w:rsidR="00374374" w:rsidRPr="0065799B">
        <w:t>Sistema de Interrelación Catastro Registro</w:t>
      </w:r>
      <w:bookmarkEnd w:id="22"/>
    </w:p>
    <w:tbl>
      <w:tblPr>
        <w:tblStyle w:val="Tabladecuadrcula4-nfasis51"/>
        <w:tblW w:w="5000" w:type="pct"/>
        <w:tblLook w:val="04A0" w:firstRow="1" w:lastRow="0" w:firstColumn="1" w:lastColumn="0" w:noHBand="0" w:noVBand="1"/>
      </w:tblPr>
      <w:tblGrid>
        <w:gridCol w:w="1534"/>
        <w:gridCol w:w="1803"/>
        <w:gridCol w:w="1803"/>
        <w:gridCol w:w="1884"/>
        <w:gridCol w:w="1804"/>
      </w:tblGrid>
      <w:tr w:rsidR="00BE1AE3" w:rsidRPr="0065799B" w14:paraId="173210AF" w14:textId="77777777" w:rsidTr="00085D6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69" w:type="pct"/>
            <w:hideMark/>
          </w:tcPr>
          <w:p w14:paraId="7E9FDE33" w14:textId="77777777" w:rsidR="00BE1AE3" w:rsidRPr="00085D6F" w:rsidRDefault="00BE1AE3" w:rsidP="00374374">
            <w:pPr>
              <w:jc w:val="left"/>
              <w:rPr>
                <w:rFonts w:cstheme="minorHAnsi"/>
                <w:bCs w:val="0"/>
                <w:sz w:val="16"/>
                <w:szCs w:val="16"/>
              </w:rPr>
            </w:pPr>
            <w:r w:rsidRPr="00085D6F">
              <w:rPr>
                <w:rFonts w:cstheme="minorHAnsi"/>
                <w:bCs w:val="0"/>
                <w:sz w:val="16"/>
                <w:szCs w:val="16"/>
              </w:rPr>
              <w:t>Nombre del Proyecto</w:t>
            </w:r>
          </w:p>
        </w:tc>
        <w:tc>
          <w:tcPr>
            <w:tcW w:w="4131" w:type="pct"/>
            <w:gridSpan w:val="4"/>
            <w:hideMark/>
          </w:tcPr>
          <w:p w14:paraId="561C4FE6" w14:textId="2A3CCF57" w:rsidR="00BE1AE3" w:rsidRPr="00085D6F" w:rsidRDefault="00BE1AE3" w:rsidP="00B30863">
            <w:pPr>
              <w:cnfStyle w:val="100000000000" w:firstRow="1" w:lastRow="0" w:firstColumn="0" w:lastColumn="0" w:oddVBand="0" w:evenVBand="0" w:oddHBand="0" w:evenHBand="0" w:firstRowFirstColumn="0" w:firstRowLastColumn="0" w:lastRowFirstColumn="0" w:lastRowLastColumn="0"/>
              <w:rPr>
                <w:rFonts w:cstheme="minorHAnsi"/>
                <w:bCs w:val="0"/>
                <w:sz w:val="16"/>
                <w:szCs w:val="16"/>
              </w:rPr>
            </w:pPr>
            <w:r w:rsidRPr="00085D6F">
              <w:rPr>
                <w:rFonts w:cstheme="minorHAnsi"/>
                <w:bCs w:val="0"/>
                <w:sz w:val="16"/>
                <w:szCs w:val="16"/>
              </w:rPr>
              <w:t>SICRE</w:t>
            </w:r>
            <w:r w:rsidR="00374374" w:rsidRPr="00085D6F">
              <w:rPr>
                <w:rFonts w:cstheme="minorHAnsi"/>
                <w:bCs w:val="0"/>
                <w:sz w:val="16"/>
                <w:szCs w:val="16"/>
              </w:rPr>
              <w:t xml:space="preserve"> - Sistema de Interrelación Catastro Registro</w:t>
            </w:r>
          </w:p>
        </w:tc>
      </w:tr>
      <w:tr w:rsidR="00BE1AE3" w:rsidRPr="0065799B" w14:paraId="261B608B" w14:textId="77777777" w:rsidTr="00BE1A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hideMark/>
          </w:tcPr>
          <w:p w14:paraId="76B6D327" w14:textId="77777777" w:rsidR="00BE1AE3" w:rsidRPr="00085D6F" w:rsidRDefault="00BE1AE3" w:rsidP="00374374">
            <w:pPr>
              <w:jc w:val="left"/>
              <w:rPr>
                <w:rFonts w:cstheme="minorHAnsi"/>
                <w:sz w:val="16"/>
                <w:szCs w:val="16"/>
              </w:rPr>
            </w:pPr>
            <w:r w:rsidRPr="00085D6F">
              <w:rPr>
                <w:rFonts w:cstheme="minorHAnsi"/>
                <w:sz w:val="16"/>
                <w:szCs w:val="16"/>
              </w:rPr>
              <w:t>Descripción Proyecto que aporta a la Iniciativa Estratégica</w:t>
            </w:r>
          </w:p>
        </w:tc>
        <w:tc>
          <w:tcPr>
            <w:tcW w:w="4131" w:type="pct"/>
            <w:gridSpan w:val="4"/>
          </w:tcPr>
          <w:p w14:paraId="5ECF673E" w14:textId="77777777" w:rsidR="00BE1AE3" w:rsidRPr="00085D6F" w:rsidRDefault="00BE1AE3" w:rsidP="00B3086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Automatización de funcionalidades que permiten realizar con mayor eficiencia la interrelación catastro-registro, mediante la interoperabilidad con la SNR.</w:t>
            </w:r>
          </w:p>
          <w:p w14:paraId="55B89AE7" w14:textId="5BD53C6B" w:rsidR="00BE1AE3" w:rsidRPr="00085D6F" w:rsidRDefault="00BE1AE3" w:rsidP="00B3086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 xml:space="preserve">Esta solución tecnológica permitirá: materializar los niveles de interrelación entre los bienes inmuebles en catastro y registro, identificación de cambios en la base catastral y registral de forma automática, aplicación de mutaciones de forma automática en la base catastral automatización de insumos para la gestión de NUPRES, realizar consultas masivas y puntuales de la información y depuración de la base catastral. </w:t>
            </w:r>
          </w:p>
        </w:tc>
      </w:tr>
      <w:tr w:rsidR="00BE1AE3" w:rsidRPr="0065799B" w14:paraId="2C915374" w14:textId="77777777" w:rsidTr="00BE1AE3">
        <w:trPr>
          <w:trHeight w:val="20"/>
        </w:trPr>
        <w:tc>
          <w:tcPr>
            <w:cnfStyle w:val="001000000000" w:firstRow="0" w:lastRow="0" w:firstColumn="1" w:lastColumn="0" w:oddVBand="0" w:evenVBand="0" w:oddHBand="0" w:evenHBand="0" w:firstRowFirstColumn="0" w:firstRowLastColumn="0" w:lastRowFirstColumn="0" w:lastRowLastColumn="0"/>
            <w:tcW w:w="869" w:type="pct"/>
            <w:hideMark/>
          </w:tcPr>
          <w:p w14:paraId="0353790F" w14:textId="77777777" w:rsidR="00BE1AE3" w:rsidRPr="00085D6F" w:rsidRDefault="00BE1AE3" w:rsidP="00374374">
            <w:pPr>
              <w:jc w:val="left"/>
              <w:rPr>
                <w:rFonts w:cstheme="minorHAnsi"/>
                <w:sz w:val="16"/>
                <w:szCs w:val="16"/>
              </w:rPr>
            </w:pPr>
            <w:r w:rsidRPr="00085D6F">
              <w:rPr>
                <w:rFonts w:cstheme="minorHAnsi"/>
                <w:sz w:val="16"/>
                <w:szCs w:val="16"/>
              </w:rPr>
              <w:t>¿Para qué?</w:t>
            </w:r>
          </w:p>
        </w:tc>
        <w:tc>
          <w:tcPr>
            <w:tcW w:w="4131" w:type="pct"/>
            <w:gridSpan w:val="4"/>
          </w:tcPr>
          <w:p w14:paraId="3457EFA5"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Para mantener actualizada la base de datos catastral mediante la sincronización con la base de datos registral, para mantener en el tiempo los niveles de interrelación catastro - registro.</w:t>
            </w:r>
          </w:p>
        </w:tc>
      </w:tr>
      <w:tr w:rsidR="00BE1AE3" w:rsidRPr="0065799B" w14:paraId="4FB0A5A0" w14:textId="77777777" w:rsidTr="00BE1A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hideMark/>
          </w:tcPr>
          <w:p w14:paraId="5E3B50B2" w14:textId="77777777" w:rsidR="00BE1AE3" w:rsidRPr="00085D6F" w:rsidRDefault="00BE1AE3" w:rsidP="00374374">
            <w:pPr>
              <w:jc w:val="left"/>
              <w:rPr>
                <w:rFonts w:cstheme="minorHAnsi"/>
                <w:sz w:val="16"/>
                <w:szCs w:val="16"/>
              </w:rPr>
            </w:pPr>
            <w:r w:rsidRPr="00085D6F">
              <w:rPr>
                <w:rFonts w:cstheme="minorHAnsi"/>
                <w:sz w:val="16"/>
                <w:szCs w:val="16"/>
              </w:rPr>
              <w:t>¿Por qué?</w:t>
            </w:r>
          </w:p>
        </w:tc>
        <w:tc>
          <w:tcPr>
            <w:tcW w:w="4131" w:type="pct"/>
            <w:gridSpan w:val="4"/>
          </w:tcPr>
          <w:p w14:paraId="2493A86A" w14:textId="77777777" w:rsidR="00BE1AE3" w:rsidRPr="00085D6F" w:rsidRDefault="00BE1AE3" w:rsidP="00B3086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Porque en la actualidad los niveles de interrelación catastro – registro son muy bajos, al no contar con mecanismos automáticos que permitan tener actualizadas y sincronizadas las bases de datos catastrales y registrales de los municipios jurisdicción IGAC.</w:t>
            </w:r>
          </w:p>
        </w:tc>
      </w:tr>
      <w:tr w:rsidR="00BE1AE3" w:rsidRPr="0065799B" w14:paraId="37292634" w14:textId="77777777" w:rsidTr="00BE1AE3">
        <w:trPr>
          <w:trHeight w:val="20"/>
        </w:trPr>
        <w:tc>
          <w:tcPr>
            <w:cnfStyle w:val="001000000000" w:firstRow="0" w:lastRow="0" w:firstColumn="1" w:lastColumn="0" w:oddVBand="0" w:evenVBand="0" w:oddHBand="0" w:evenHBand="0" w:firstRowFirstColumn="0" w:firstRowLastColumn="0" w:lastRowFirstColumn="0" w:lastRowLastColumn="0"/>
            <w:tcW w:w="869" w:type="pct"/>
            <w:hideMark/>
          </w:tcPr>
          <w:p w14:paraId="46CED107" w14:textId="77777777" w:rsidR="00BE1AE3" w:rsidRPr="00085D6F" w:rsidRDefault="00BE1AE3" w:rsidP="00374374">
            <w:pPr>
              <w:jc w:val="left"/>
              <w:rPr>
                <w:rFonts w:cstheme="minorHAnsi"/>
                <w:sz w:val="16"/>
                <w:szCs w:val="16"/>
              </w:rPr>
            </w:pPr>
            <w:r w:rsidRPr="00085D6F">
              <w:rPr>
                <w:rFonts w:cstheme="minorHAnsi"/>
                <w:sz w:val="16"/>
                <w:szCs w:val="16"/>
              </w:rPr>
              <w:t>¿Cómo?</w:t>
            </w:r>
          </w:p>
        </w:tc>
        <w:tc>
          <w:tcPr>
            <w:tcW w:w="4131" w:type="pct"/>
            <w:gridSpan w:val="4"/>
          </w:tcPr>
          <w:p w14:paraId="0735D496"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Implementando la automatización de la interoperabilidad catastro – registro entre la SNR y el IGAC.</w:t>
            </w:r>
          </w:p>
        </w:tc>
      </w:tr>
      <w:tr w:rsidR="00BE1AE3" w:rsidRPr="0065799B" w14:paraId="629FC59C" w14:textId="77777777" w:rsidTr="00BE1A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hideMark/>
          </w:tcPr>
          <w:p w14:paraId="40AB7D12" w14:textId="77777777" w:rsidR="00BE1AE3" w:rsidRPr="00085D6F" w:rsidRDefault="00BE1AE3" w:rsidP="00374374">
            <w:pPr>
              <w:jc w:val="left"/>
              <w:rPr>
                <w:rFonts w:cstheme="minorHAnsi"/>
                <w:sz w:val="16"/>
                <w:szCs w:val="16"/>
              </w:rPr>
            </w:pPr>
            <w:r w:rsidRPr="00085D6F">
              <w:rPr>
                <w:rFonts w:cstheme="minorHAnsi"/>
                <w:sz w:val="16"/>
                <w:szCs w:val="16"/>
              </w:rPr>
              <w:t>Áreas que intervienen en el proyecto</w:t>
            </w:r>
          </w:p>
        </w:tc>
        <w:tc>
          <w:tcPr>
            <w:tcW w:w="4131" w:type="pct"/>
            <w:gridSpan w:val="4"/>
          </w:tcPr>
          <w:p w14:paraId="0DE9EFC3" w14:textId="77777777" w:rsidR="00BE1AE3" w:rsidRPr="00085D6F" w:rsidRDefault="00BE1AE3" w:rsidP="00B3086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Dirección de Tecnologías de la Información y Telecomunicaciones, Dirección de Gestión Catastral, Direcciones Territoriales del IGAC.</w:t>
            </w:r>
          </w:p>
        </w:tc>
      </w:tr>
      <w:tr w:rsidR="00BE1AE3" w:rsidRPr="0065799B" w14:paraId="21909137" w14:textId="77777777" w:rsidTr="00BE1AE3">
        <w:trPr>
          <w:trHeight w:val="20"/>
        </w:trPr>
        <w:tc>
          <w:tcPr>
            <w:cnfStyle w:val="001000000000" w:firstRow="0" w:lastRow="0" w:firstColumn="1" w:lastColumn="0" w:oddVBand="0" w:evenVBand="0" w:oddHBand="0" w:evenHBand="0" w:firstRowFirstColumn="0" w:firstRowLastColumn="0" w:lastRowFirstColumn="0" w:lastRowLastColumn="0"/>
            <w:tcW w:w="869" w:type="pct"/>
            <w:hideMark/>
          </w:tcPr>
          <w:p w14:paraId="266CCD3C" w14:textId="77777777" w:rsidR="00BE1AE3" w:rsidRPr="00085D6F" w:rsidRDefault="00BE1AE3" w:rsidP="00374374">
            <w:pPr>
              <w:jc w:val="left"/>
              <w:rPr>
                <w:rFonts w:cstheme="minorHAnsi"/>
                <w:sz w:val="16"/>
                <w:szCs w:val="16"/>
              </w:rPr>
            </w:pPr>
            <w:r w:rsidRPr="00085D6F">
              <w:rPr>
                <w:rFonts w:cstheme="minorHAnsi"/>
                <w:sz w:val="16"/>
                <w:szCs w:val="16"/>
              </w:rPr>
              <w:t>Responsables</w:t>
            </w:r>
          </w:p>
        </w:tc>
        <w:tc>
          <w:tcPr>
            <w:tcW w:w="4131" w:type="pct"/>
            <w:gridSpan w:val="4"/>
          </w:tcPr>
          <w:p w14:paraId="370A4F4A"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 xml:space="preserve">Dirección de Tecnologías de la Información y Telecomunicaciones, Dirección de Gestión Catastral Direcciones Territoriales. </w:t>
            </w:r>
          </w:p>
        </w:tc>
      </w:tr>
      <w:tr w:rsidR="00BE1AE3" w:rsidRPr="0065799B" w14:paraId="3210EF3D" w14:textId="77777777" w:rsidTr="00BE1A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hideMark/>
          </w:tcPr>
          <w:p w14:paraId="421FC1D3" w14:textId="77777777" w:rsidR="00BE1AE3" w:rsidRPr="00085D6F" w:rsidRDefault="00BE1AE3" w:rsidP="00374374">
            <w:pPr>
              <w:jc w:val="left"/>
              <w:rPr>
                <w:rFonts w:cstheme="minorHAnsi"/>
                <w:sz w:val="16"/>
                <w:szCs w:val="16"/>
              </w:rPr>
            </w:pPr>
            <w:r w:rsidRPr="00085D6F">
              <w:rPr>
                <w:rFonts w:cstheme="minorHAnsi"/>
                <w:sz w:val="16"/>
                <w:szCs w:val="16"/>
              </w:rPr>
              <w:t>Línea de tiempo del proyecto</w:t>
            </w:r>
          </w:p>
        </w:tc>
        <w:tc>
          <w:tcPr>
            <w:tcW w:w="1021" w:type="pct"/>
          </w:tcPr>
          <w:p w14:paraId="575B8322" w14:textId="77777777" w:rsidR="00BE1AE3" w:rsidRPr="00085D6F" w:rsidRDefault="00BE1AE3" w:rsidP="00B3086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2023</w:t>
            </w:r>
          </w:p>
        </w:tc>
        <w:tc>
          <w:tcPr>
            <w:tcW w:w="1021" w:type="pct"/>
          </w:tcPr>
          <w:p w14:paraId="6CC29421" w14:textId="77777777" w:rsidR="00BE1AE3" w:rsidRPr="00085D6F" w:rsidRDefault="00BE1AE3" w:rsidP="00B3086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2024</w:t>
            </w:r>
          </w:p>
        </w:tc>
        <w:tc>
          <w:tcPr>
            <w:tcW w:w="1067" w:type="pct"/>
          </w:tcPr>
          <w:p w14:paraId="7FB99B96" w14:textId="77777777" w:rsidR="00BE1AE3" w:rsidRPr="00085D6F" w:rsidRDefault="00BE1AE3" w:rsidP="00B3086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2025</w:t>
            </w:r>
          </w:p>
        </w:tc>
        <w:tc>
          <w:tcPr>
            <w:tcW w:w="1021" w:type="pct"/>
            <w:noWrap/>
          </w:tcPr>
          <w:p w14:paraId="0E92D563" w14:textId="77777777" w:rsidR="00BE1AE3" w:rsidRPr="00085D6F" w:rsidRDefault="00BE1AE3" w:rsidP="00B3086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2026</w:t>
            </w:r>
          </w:p>
        </w:tc>
      </w:tr>
      <w:tr w:rsidR="00BE1AE3" w:rsidRPr="0065799B" w14:paraId="1B568520" w14:textId="77777777" w:rsidTr="00BE1AE3">
        <w:trPr>
          <w:trHeight w:val="20"/>
        </w:trPr>
        <w:tc>
          <w:tcPr>
            <w:cnfStyle w:val="001000000000" w:firstRow="0" w:lastRow="0" w:firstColumn="1" w:lastColumn="0" w:oddVBand="0" w:evenVBand="0" w:oddHBand="0" w:evenHBand="0" w:firstRowFirstColumn="0" w:firstRowLastColumn="0" w:lastRowFirstColumn="0" w:lastRowLastColumn="0"/>
            <w:tcW w:w="869" w:type="pct"/>
            <w:hideMark/>
          </w:tcPr>
          <w:p w14:paraId="4EB6BA72" w14:textId="77777777" w:rsidR="00BE1AE3" w:rsidRPr="00085D6F" w:rsidRDefault="00BE1AE3" w:rsidP="00374374">
            <w:pPr>
              <w:jc w:val="left"/>
              <w:rPr>
                <w:rFonts w:cstheme="minorHAnsi"/>
                <w:sz w:val="16"/>
                <w:szCs w:val="16"/>
              </w:rPr>
            </w:pPr>
            <w:r w:rsidRPr="00085D6F">
              <w:rPr>
                <w:rFonts w:cstheme="minorHAnsi"/>
                <w:sz w:val="16"/>
                <w:szCs w:val="16"/>
              </w:rPr>
              <w:t>Entregable asociado</w:t>
            </w:r>
          </w:p>
        </w:tc>
        <w:tc>
          <w:tcPr>
            <w:tcW w:w="1021" w:type="pct"/>
          </w:tcPr>
          <w:p w14:paraId="531B8599" w14:textId="77777777" w:rsidR="00BE1AE3" w:rsidRPr="00085D6F" w:rsidRDefault="00BE1AE3" w:rsidP="00B30863">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085D6F">
              <w:rPr>
                <w:rFonts w:cstheme="minorHAnsi"/>
                <w:b/>
                <w:bCs/>
                <w:sz w:val="16"/>
                <w:szCs w:val="16"/>
              </w:rPr>
              <w:t>MVP1</w:t>
            </w:r>
          </w:p>
          <w:p w14:paraId="61E124C8"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54D0392"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Ingesta de información catastral y registral mediante servicios web.</w:t>
            </w:r>
          </w:p>
          <w:p w14:paraId="468EB5A1"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BDAC72A"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Validación de información catastral y registral</w:t>
            </w:r>
          </w:p>
          <w:p w14:paraId="431782C1"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800008C"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Validación de interrelación catastro registro</w:t>
            </w:r>
          </w:p>
          <w:p w14:paraId="33220447"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B0AF6BA" w14:textId="46B29429" w:rsidR="00BE1AE3" w:rsidRPr="00085D6F" w:rsidRDefault="00374374"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Cálculo</w:t>
            </w:r>
            <w:r w:rsidR="00BE1AE3" w:rsidRPr="00085D6F">
              <w:rPr>
                <w:rFonts w:cstheme="minorHAnsi"/>
                <w:sz w:val="16"/>
                <w:szCs w:val="16"/>
              </w:rPr>
              <w:t xml:space="preserve"> de % de interrelación catastro registro</w:t>
            </w:r>
          </w:p>
          <w:p w14:paraId="2EA81CBB"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262FFA3"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Insumos para la gestión de NUPRES (protocolo de la SNR)</w:t>
            </w:r>
          </w:p>
          <w:p w14:paraId="2AF5D18E"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374F70D"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Consulta por folio.</w:t>
            </w:r>
          </w:p>
          <w:p w14:paraId="29367CA0"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A57C3DE"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Descarga masiva de información registral.</w:t>
            </w:r>
          </w:p>
          <w:p w14:paraId="0401E8E7"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850A3CF"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Identificación de mutaciones de primera.</w:t>
            </w:r>
          </w:p>
          <w:p w14:paraId="28A91764"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21" w:type="pct"/>
          </w:tcPr>
          <w:p w14:paraId="79F30CF9"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Uso y apropiación de las funcionalidades en ambiente productivo en las Direcciones Territoriales.</w:t>
            </w:r>
          </w:p>
          <w:p w14:paraId="7C45AEC1" w14:textId="77777777" w:rsidR="00BE1AE3" w:rsidRPr="00085D6F" w:rsidRDefault="00BE1AE3" w:rsidP="00B30863">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p>
          <w:p w14:paraId="184E1D86" w14:textId="77777777" w:rsidR="00BE1AE3" w:rsidRPr="00085D6F" w:rsidRDefault="00BE1AE3" w:rsidP="00B3086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b/>
                <w:bCs/>
                <w:sz w:val="16"/>
                <w:szCs w:val="16"/>
              </w:rPr>
              <w:t xml:space="preserve">MVP2 </w:t>
            </w:r>
          </w:p>
          <w:p w14:paraId="07CF5774"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Cierre de radicaciones abiertas en el SNC, para aquellas mutaciones identificadas en la interrelación catastro registro.</w:t>
            </w:r>
          </w:p>
          <w:p w14:paraId="385AB257"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A788C19"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Tableros de control.</w:t>
            </w:r>
          </w:p>
          <w:p w14:paraId="4DA3626A"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003535A"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Identificación de mutaciones de segunda y quinta y los servicios web que remiten la novedad al SNC.</w:t>
            </w:r>
          </w:p>
          <w:p w14:paraId="6AA16B2D"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D998220" w14:textId="77777777" w:rsidR="00BE1AE3" w:rsidRPr="00085D6F" w:rsidRDefault="00BE1AE3" w:rsidP="00B30863">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085D6F">
              <w:rPr>
                <w:rFonts w:cstheme="minorHAnsi"/>
                <w:b/>
                <w:bCs/>
                <w:sz w:val="16"/>
                <w:szCs w:val="16"/>
              </w:rPr>
              <w:t>MVP3</w:t>
            </w:r>
          </w:p>
          <w:p w14:paraId="1521EB3B" w14:textId="77777777" w:rsidR="00BE1AE3" w:rsidRPr="00085D6F" w:rsidRDefault="00BE1AE3" w:rsidP="00B3086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149F599"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Novedades de información registral y catastral mediante servicios.</w:t>
            </w:r>
          </w:p>
          <w:p w14:paraId="1D5FCD25"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F4DC0C1"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 xml:space="preserve">Aplicación de mutaciones de forma automática en el SNC, una vez finalizado el piloto </w:t>
            </w:r>
            <w:r w:rsidRPr="00085D6F">
              <w:rPr>
                <w:rFonts w:cstheme="minorHAnsi"/>
                <w:sz w:val="16"/>
                <w:szCs w:val="16"/>
              </w:rPr>
              <w:lastRenderedPageBreak/>
              <w:t>con las Direcciones Territoriales.</w:t>
            </w:r>
          </w:p>
          <w:p w14:paraId="64E8B4C8"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E6C427C"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Contar con información registral relacionada con cabida y linderos, mediante servicios web.</w:t>
            </w:r>
          </w:p>
          <w:p w14:paraId="2A3F631E"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CCA4818"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Funcionalidades que permitan el cargue de novedades de NUPRE remitidas por la SNR.</w:t>
            </w:r>
          </w:p>
          <w:p w14:paraId="573CA486"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C80806C"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Identificación de marcas en la información catastral como resultado del ejercicio de interrelación catastral registro.</w:t>
            </w:r>
          </w:p>
          <w:p w14:paraId="78CB7D9B"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67" w:type="pct"/>
          </w:tcPr>
          <w:p w14:paraId="319EA35D"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lastRenderedPageBreak/>
              <w:t>Uso y apropiación de las funcionalidades en ambiente productivo en las Direcciones Territoriales.</w:t>
            </w:r>
          </w:p>
          <w:p w14:paraId="2DEDEA99" w14:textId="77777777" w:rsidR="00BE1AE3" w:rsidRPr="00085D6F" w:rsidRDefault="00BE1AE3" w:rsidP="00B30863">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p>
          <w:p w14:paraId="1B4DB1D2" w14:textId="77777777" w:rsidR="00BE1AE3" w:rsidRPr="00085D6F" w:rsidRDefault="00BE1AE3" w:rsidP="00B30863">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085D6F">
              <w:rPr>
                <w:rFonts w:cstheme="minorHAnsi"/>
                <w:b/>
                <w:bCs/>
                <w:sz w:val="16"/>
                <w:szCs w:val="16"/>
              </w:rPr>
              <w:t>MVP4</w:t>
            </w:r>
          </w:p>
          <w:p w14:paraId="0EAB8EA6"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68C231C"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Inclusión de nuevos códigos de naturaleza jurídica en la identificación de mutaciones.</w:t>
            </w:r>
          </w:p>
          <w:p w14:paraId="292BDAD7"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27732A4"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Envió de novedades y marcas en la información catastral como resultado del ejercicio de interrelación catastral registro, a la herramienta de captura en campo para los procesos de formación y actualización catastral.</w:t>
            </w:r>
          </w:p>
          <w:p w14:paraId="01DE6A77"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CA70323"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Funcionalidades que permiten la depuración de la base catastral.</w:t>
            </w:r>
          </w:p>
          <w:p w14:paraId="3E30407E"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C26E608" w14:textId="77777777" w:rsidR="00BE1AE3" w:rsidRPr="00085D6F" w:rsidRDefault="00BE1AE3" w:rsidP="00B30863">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085D6F">
              <w:rPr>
                <w:rFonts w:cstheme="minorHAnsi"/>
                <w:b/>
                <w:bCs/>
                <w:sz w:val="16"/>
                <w:szCs w:val="16"/>
              </w:rPr>
              <w:t>MVP5</w:t>
            </w:r>
          </w:p>
          <w:p w14:paraId="5B53ACF4"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41EE3A2"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 xml:space="preserve">Ingesta de escrituras públicas mediante </w:t>
            </w:r>
            <w:r w:rsidRPr="00085D6F">
              <w:rPr>
                <w:rFonts w:cstheme="minorHAnsi"/>
                <w:sz w:val="16"/>
                <w:szCs w:val="16"/>
              </w:rPr>
              <w:lastRenderedPageBreak/>
              <w:t>interoperabilidad con la SNR.</w:t>
            </w:r>
          </w:p>
          <w:p w14:paraId="200F9346"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21" w:type="pct"/>
          </w:tcPr>
          <w:p w14:paraId="10919A9B"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lastRenderedPageBreak/>
              <w:t>Uso y apropiación de las funcionalidades en ambiente productivo en las Direcciones Territoriales.</w:t>
            </w:r>
          </w:p>
          <w:p w14:paraId="3CE4EC4C" w14:textId="77777777" w:rsidR="00BE1AE3" w:rsidRPr="00085D6F" w:rsidRDefault="00BE1AE3" w:rsidP="00B30863">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p>
          <w:p w14:paraId="3549FE18" w14:textId="77777777" w:rsidR="00BE1AE3" w:rsidRPr="00085D6F" w:rsidRDefault="00BE1AE3" w:rsidP="00B30863">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085D6F">
              <w:rPr>
                <w:rFonts w:cstheme="minorHAnsi"/>
                <w:b/>
                <w:bCs/>
                <w:sz w:val="16"/>
                <w:szCs w:val="16"/>
              </w:rPr>
              <w:t>MVP6</w:t>
            </w:r>
          </w:p>
          <w:p w14:paraId="72A5BA6E" w14:textId="77777777" w:rsidR="00BE1AE3" w:rsidRPr="00085D6F" w:rsidRDefault="00BE1AE3" w:rsidP="00B30863">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p>
          <w:p w14:paraId="5AEDF463"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Gestión automática de NUPRES, remitiendo y recibiendo de la SNR.</w:t>
            </w:r>
          </w:p>
          <w:p w14:paraId="75C55F7D"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FED4356"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Funcionales para la semi automatización para la identificación de los procedimientos catastrales con efectos registrales.*</w:t>
            </w:r>
          </w:p>
          <w:p w14:paraId="3C3CF6B6"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9D16E00"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*Depende de los cambios normativas y definiciones del área funcional.</w:t>
            </w:r>
          </w:p>
          <w:p w14:paraId="4275AD39"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7833887" w14:textId="77777777" w:rsidR="00BE1AE3" w:rsidRPr="00085D6F" w:rsidRDefault="00BE1AE3" w:rsidP="00B30863">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p>
          <w:p w14:paraId="401C5E32" w14:textId="77777777" w:rsidR="00BE1AE3" w:rsidRPr="00085D6F" w:rsidRDefault="00BE1AE3" w:rsidP="00B30863">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p>
        </w:tc>
      </w:tr>
      <w:tr w:rsidR="00BE1AE3" w:rsidRPr="0065799B" w14:paraId="0CDE7505" w14:textId="77777777" w:rsidTr="00BE1A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hideMark/>
          </w:tcPr>
          <w:p w14:paraId="613DD1BF" w14:textId="77777777" w:rsidR="00BE1AE3" w:rsidRPr="00085D6F" w:rsidRDefault="00BE1AE3" w:rsidP="00374374">
            <w:pPr>
              <w:jc w:val="left"/>
              <w:rPr>
                <w:rFonts w:cstheme="minorHAnsi"/>
                <w:sz w:val="16"/>
                <w:szCs w:val="16"/>
              </w:rPr>
            </w:pPr>
            <w:r w:rsidRPr="00085D6F">
              <w:rPr>
                <w:rFonts w:cstheme="minorHAnsi"/>
                <w:sz w:val="16"/>
                <w:szCs w:val="16"/>
              </w:rPr>
              <w:t>Meta del indicador</w:t>
            </w:r>
          </w:p>
        </w:tc>
        <w:tc>
          <w:tcPr>
            <w:tcW w:w="1021" w:type="pct"/>
          </w:tcPr>
          <w:p w14:paraId="1BA48446" w14:textId="77777777" w:rsidR="00BE1AE3" w:rsidRPr="00085D6F" w:rsidRDefault="00BE1AE3" w:rsidP="00B3086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 xml:space="preserve">100% de la implementación y puesta en producción </w:t>
            </w:r>
          </w:p>
        </w:tc>
        <w:tc>
          <w:tcPr>
            <w:tcW w:w="1021" w:type="pct"/>
          </w:tcPr>
          <w:p w14:paraId="11733CE3" w14:textId="77777777" w:rsidR="00BE1AE3" w:rsidRPr="00085D6F" w:rsidRDefault="00BE1AE3" w:rsidP="00B3086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 xml:space="preserve">100% de la implementación y puesta en producción </w:t>
            </w:r>
          </w:p>
        </w:tc>
        <w:tc>
          <w:tcPr>
            <w:tcW w:w="1067" w:type="pct"/>
          </w:tcPr>
          <w:p w14:paraId="0CF38092" w14:textId="77777777" w:rsidR="00BE1AE3" w:rsidRPr="00085D6F" w:rsidRDefault="00BE1AE3" w:rsidP="00B3086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 xml:space="preserve">100% de la implementación y puesta en producción </w:t>
            </w:r>
          </w:p>
        </w:tc>
        <w:tc>
          <w:tcPr>
            <w:tcW w:w="1021" w:type="pct"/>
          </w:tcPr>
          <w:p w14:paraId="74982C0A" w14:textId="77777777" w:rsidR="00BE1AE3" w:rsidRPr="00085D6F" w:rsidRDefault="00BE1AE3" w:rsidP="00B3086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 xml:space="preserve">100% de la implementación y puesta en producción </w:t>
            </w:r>
          </w:p>
        </w:tc>
      </w:tr>
      <w:tr w:rsidR="00BE1AE3" w:rsidRPr="0065799B" w14:paraId="54865454" w14:textId="77777777" w:rsidTr="00BE1AE3">
        <w:trPr>
          <w:trHeight w:val="20"/>
        </w:trPr>
        <w:tc>
          <w:tcPr>
            <w:cnfStyle w:val="001000000000" w:firstRow="0" w:lastRow="0" w:firstColumn="1" w:lastColumn="0" w:oddVBand="0" w:evenVBand="0" w:oddHBand="0" w:evenHBand="0" w:firstRowFirstColumn="0" w:firstRowLastColumn="0" w:lastRowFirstColumn="0" w:lastRowLastColumn="0"/>
            <w:tcW w:w="869" w:type="pct"/>
            <w:hideMark/>
          </w:tcPr>
          <w:p w14:paraId="4D3BFE2F" w14:textId="77777777" w:rsidR="00BE1AE3" w:rsidRPr="00085D6F" w:rsidRDefault="00BE1AE3" w:rsidP="00374374">
            <w:pPr>
              <w:jc w:val="left"/>
              <w:rPr>
                <w:rFonts w:cstheme="minorHAnsi"/>
                <w:sz w:val="16"/>
                <w:szCs w:val="16"/>
              </w:rPr>
            </w:pPr>
            <w:r w:rsidRPr="00085D6F">
              <w:rPr>
                <w:rFonts w:cstheme="minorHAnsi"/>
                <w:sz w:val="16"/>
                <w:szCs w:val="16"/>
              </w:rPr>
              <w:t>Indicador</w:t>
            </w:r>
          </w:p>
        </w:tc>
        <w:tc>
          <w:tcPr>
            <w:tcW w:w="4131" w:type="pct"/>
            <w:gridSpan w:val="4"/>
          </w:tcPr>
          <w:p w14:paraId="119321DA" w14:textId="77777777" w:rsidR="00BE1AE3" w:rsidRPr="00085D6F" w:rsidRDefault="00BE1AE3"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 de avance de la implementación y puesta en producción de las funcionalidades</w:t>
            </w:r>
          </w:p>
        </w:tc>
      </w:tr>
      <w:tr w:rsidR="00BE1AE3" w:rsidRPr="0065799B" w14:paraId="066500B1" w14:textId="77777777" w:rsidTr="00BE1A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vMerge w:val="restart"/>
            <w:hideMark/>
          </w:tcPr>
          <w:p w14:paraId="405DF3D5" w14:textId="77777777" w:rsidR="00BE1AE3" w:rsidRPr="00085D6F" w:rsidRDefault="00BE1AE3" w:rsidP="00374374">
            <w:pPr>
              <w:jc w:val="left"/>
              <w:rPr>
                <w:rFonts w:cstheme="minorHAnsi"/>
                <w:sz w:val="16"/>
                <w:szCs w:val="16"/>
              </w:rPr>
            </w:pPr>
            <w:r w:rsidRPr="00085D6F">
              <w:rPr>
                <w:rFonts w:cstheme="minorHAnsi"/>
                <w:sz w:val="16"/>
                <w:szCs w:val="16"/>
              </w:rPr>
              <w:t>Presupuesto de inversión del Proyecto</w:t>
            </w:r>
          </w:p>
        </w:tc>
        <w:tc>
          <w:tcPr>
            <w:tcW w:w="1021" w:type="pct"/>
          </w:tcPr>
          <w:p w14:paraId="6F5FF9A2" w14:textId="77777777" w:rsidR="00BE1AE3" w:rsidRPr="00085D6F" w:rsidRDefault="00BE1AE3" w:rsidP="00B3086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2023</w:t>
            </w:r>
          </w:p>
        </w:tc>
        <w:tc>
          <w:tcPr>
            <w:tcW w:w="1021" w:type="pct"/>
          </w:tcPr>
          <w:p w14:paraId="4FF8B216" w14:textId="77777777" w:rsidR="00BE1AE3" w:rsidRPr="00085D6F" w:rsidRDefault="00BE1AE3" w:rsidP="00B3086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2024</w:t>
            </w:r>
          </w:p>
        </w:tc>
        <w:tc>
          <w:tcPr>
            <w:tcW w:w="1067" w:type="pct"/>
          </w:tcPr>
          <w:p w14:paraId="12D4E81C" w14:textId="77777777" w:rsidR="00BE1AE3" w:rsidRPr="00085D6F" w:rsidRDefault="00BE1AE3" w:rsidP="00B3086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2025</w:t>
            </w:r>
          </w:p>
        </w:tc>
        <w:tc>
          <w:tcPr>
            <w:tcW w:w="1021" w:type="pct"/>
            <w:noWrap/>
          </w:tcPr>
          <w:p w14:paraId="0CD94627" w14:textId="77777777" w:rsidR="00BE1AE3" w:rsidRPr="00085D6F" w:rsidRDefault="00BE1AE3" w:rsidP="00B3086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85D6F">
              <w:rPr>
                <w:rFonts w:cstheme="minorHAnsi"/>
                <w:b/>
                <w:sz w:val="16"/>
                <w:szCs w:val="16"/>
              </w:rPr>
              <w:t>2026</w:t>
            </w:r>
          </w:p>
        </w:tc>
      </w:tr>
      <w:tr w:rsidR="00BE1AE3" w:rsidRPr="0065799B" w14:paraId="3A295815" w14:textId="77777777" w:rsidTr="00BE1AE3">
        <w:trPr>
          <w:trHeight w:val="20"/>
        </w:trPr>
        <w:tc>
          <w:tcPr>
            <w:cnfStyle w:val="001000000000" w:firstRow="0" w:lastRow="0" w:firstColumn="1" w:lastColumn="0" w:oddVBand="0" w:evenVBand="0" w:oddHBand="0" w:evenHBand="0" w:firstRowFirstColumn="0" w:firstRowLastColumn="0" w:lastRowFirstColumn="0" w:lastRowLastColumn="0"/>
            <w:tcW w:w="869" w:type="pct"/>
            <w:vMerge/>
            <w:hideMark/>
          </w:tcPr>
          <w:p w14:paraId="6BD83474" w14:textId="77777777" w:rsidR="00BE1AE3" w:rsidRPr="00085D6F" w:rsidRDefault="00BE1AE3" w:rsidP="00374374">
            <w:pPr>
              <w:jc w:val="left"/>
              <w:rPr>
                <w:rFonts w:cstheme="minorHAnsi"/>
                <w:b w:val="0"/>
                <w:bCs w:val="0"/>
                <w:sz w:val="16"/>
                <w:szCs w:val="16"/>
              </w:rPr>
            </w:pPr>
          </w:p>
        </w:tc>
        <w:tc>
          <w:tcPr>
            <w:tcW w:w="1021" w:type="pct"/>
          </w:tcPr>
          <w:p w14:paraId="60614225" w14:textId="53384C43" w:rsidR="00BE1AE3" w:rsidRPr="00085D6F" w:rsidRDefault="00782104"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$388.710.584</w:t>
            </w:r>
          </w:p>
        </w:tc>
        <w:tc>
          <w:tcPr>
            <w:tcW w:w="1021" w:type="pct"/>
          </w:tcPr>
          <w:p w14:paraId="0E3376F6" w14:textId="221D1075" w:rsidR="00BE1AE3" w:rsidRPr="00085D6F" w:rsidRDefault="00782104"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$898.612.227,59</w:t>
            </w:r>
          </w:p>
        </w:tc>
        <w:tc>
          <w:tcPr>
            <w:tcW w:w="1067" w:type="pct"/>
          </w:tcPr>
          <w:p w14:paraId="676775F6" w14:textId="32D986B4" w:rsidR="00BE1AE3" w:rsidRPr="00085D6F" w:rsidRDefault="00782104"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$925.570.560,75</w:t>
            </w:r>
          </w:p>
        </w:tc>
        <w:tc>
          <w:tcPr>
            <w:tcW w:w="1021" w:type="pct"/>
          </w:tcPr>
          <w:p w14:paraId="072539DC" w14:textId="18A1C312" w:rsidR="00BE1AE3" w:rsidRPr="00085D6F" w:rsidRDefault="00782104" w:rsidP="00B3086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$709.955.523,75</w:t>
            </w:r>
          </w:p>
        </w:tc>
      </w:tr>
    </w:tbl>
    <w:p w14:paraId="446C3EB9" w14:textId="77777777" w:rsidR="00E64142" w:rsidRPr="0065799B" w:rsidRDefault="00E64142">
      <w:pPr>
        <w:spacing w:after="160" w:line="259" w:lineRule="auto"/>
        <w:jc w:val="left"/>
        <w:rPr>
          <w:rFonts w:eastAsia="Arial Narrow" w:cs="Arial Narrow"/>
          <w:i/>
          <w:color w:val="FF0000"/>
          <w:sz w:val="18"/>
          <w:szCs w:val="22"/>
          <w:lang w:val="es-ES" w:eastAsia="es-ES" w:bidi="es-ES"/>
        </w:rPr>
      </w:pPr>
      <w:r w:rsidRPr="0065799B">
        <w:rPr>
          <w:rFonts w:eastAsia="Arial Narrow" w:cs="Arial Narrow"/>
          <w:i/>
          <w:color w:val="FF0000"/>
          <w:sz w:val="18"/>
          <w:szCs w:val="22"/>
          <w:lang w:val="es-ES" w:eastAsia="es-ES" w:bidi="es-ES"/>
        </w:rPr>
        <w:br w:type="page"/>
      </w:r>
    </w:p>
    <w:p w14:paraId="187DDA05" w14:textId="042CDADC" w:rsidR="000654D6" w:rsidRPr="00085D6F" w:rsidRDefault="000654D6" w:rsidP="00085D6F">
      <w:pPr>
        <w:spacing w:after="160" w:line="259" w:lineRule="auto"/>
        <w:jc w:val="left"/>
      </w:pPr>
      <w:bookmarkStart w:id="23" w:name="_Toc155874183"/>
      <w:r w:rsidRPr="0065799B">
        <w:lastRenderedPageBreak/>
        <w:t xml:space="preserve">Tabla </w:t>
      </w:r>
      <w:r w:rsidR="00085D6F">
        <w:t>7</w:t>
      </w:r>
      <w:r w:rsidRPr="0065799B">
        <w:t xml:space="preserve"> </w:t>
      </w:r>
      <w:r w:rsidR="003165E9" w:rsidRPr="0065799B">
        <w:t>Actualizar e implementar el Sistema Nacional de Información Catastral - SINIC</w:t>
      </w:r>
      <w:bookmarkEnd w:id="23"/>
    </w:p>
    <w:tbl>
      <w:tblPr>
        <w:tblStyle w:val="Tabladecuadrcula4-nfasis51"/>
        <w:tblW w:w="5000" w:type="pct"/>
        <w:tblLook w:val="04A0" w:firstRow="1" w:lastRow="0" w:firstColumn="1" w:lastColumn="0" w:noHBand="0" w:noVBand="1"/>
      </w:tblPr>
      <w:tblGrid>
        <w:gridCol w:w="1451"/>
        <w:gridCol w:w="1483"/>
        <w:gridCol w:w="1810"/>
        <w:gridCol w:w="1665"/>
        <w:gridCol w:w="2419"/>
      </w:tblGrid>
      <w:tr w:rsidR="000654D6" w:rsidRPr="0065799B" w14:paraId="092A21C1" w14:textId="77777777" w:rsidTr="00085D6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22" w:type="pct"/>
            <w:hideMark/>
          </w:tcPr>
          <w:p w14:paraId="518D60E6" w14:textId="77777777" w:rsidR="000654D6" w:rsidRPr="00085D6F" w:rsidRDefault="000654D6" w:rsidP="006202D8">
            <w:pPr>
              <w:rPr>
                <w:rFonts w:cstheme="minorHAnsi"/>
                <w:bCs w:val="0"/>
                <w:sz w:val="16"/>
                <w:szCs w:val="16"/>
              </w:rPr>
            </w:pPr>
            <w:r w:rsidRPr="00085D6F">
              <w:rPr>
                <w:rFonts w:cstheme="minorHAnsi"/>
                <w:bCs w:val="0"/>
                <w:sz w:val="16"/>
                <w:szCs w:val="16"/>
              </w:rPr>
              <w:t>Nombre del Proyecto</w:t>
            </w:r>
          </w:p>
        </w:tc>
        <w:tc>
          <w:tcPr>
            <w:tcW w:w="4178" w:type="pct"/>
            <w:gridSpan w:val="4"/>
            <w:hideMark/>
          </w:tcPr>
          <w:p w14:paraId="37CB312B" w14:textId="77777777" w:rsidR="000654D6" w:rsidRPr="00085D6F" w:rsidRDefault="000654D6" w:rsidP="006202D8">
            <w:pPr>
              <w:cnfStyle w:val="100000000000" w:firstRow="1" w:lastRow="0" w:firstColumn="0" w:lastColumn="0" w:oddVBand="0" w:evenVBand="0" w:oddHBand="0" w:evenHBand="0" w:firstRowFirstColumn="0" w:firstRowLastColumn="0" w:lastRowFirstColumn="0" w:lastRowLastColumn="0"/>
              <w:rPr>
                <w:rFonts w:cstheme="minorHAnsi"/>
                <w:bCs w:val="0"/>
                <w:sz w:val="16"/>
                <w:szCs w:val="16"/>
              </w:rPr>
            </w:pPr>
            <w:r w:rsidRPr="00085D6F">
              <w:rPr>
                <w:rFonts w:cstheme="minorHAnsi"/>
                <w:sz w:val="16"/>
                <w:szCs w:val="16"/>
              </w:rPr>
              <w:t>Actualizar e implementar el Sistema Nacional de Información Catastral - SINIC</w:t>
            </w:r>
          </w:p>
        </w:tc>
      </w:tr>
      <w:tr w:rsidR="000654D6" w:rsidRPr="0065799B" w14:paraId="1B3212CB" w14:textId="77777777" w:rsidTr="006202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2" w:type="pct"/>
            <w:hideMark/>
          </w:tcPr>
          <w:p w14:paraId="305DA881" w14:textId="77777777" w:rsidR="000654D6" w:rsidRPr="00085D6F" w:rsidRDefault="000654D6" w:rsidP="006202D8">
            <w:pPr>
              <w:rPr>
                <w:rFonts w:cstheme="minorHAnsi"/>
                <w:sz w:val="16"/>
                <w:szCs w:val="16"/>
              </w:rPr>
            </w:pPr>
            <w:r w:rsidRPr="00085D6F">
              <w:rPr>
                <w:rFonts w:cstheme="minorHAnsi"/>
                <w:sz w:val="16"/>
                <w:szCs w:val="16"/>
              </w:rPr>
              <w:t>Descripción Proyecto que aporta a la Iniciativa Estratégica</w:t>
            </w:r>
          </w:p>
        </w:tc>
        <w:tc>
          <w:tcPr>
            <w:tcW w:w="4178" w:type="pct"/>
            <w:gridSpan w:val="4"/>
            <w:hideMark/>
          </w:tcPr>
          <w:p w14:paraId="3154BF0D" w14:textId="3F12F95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Actualizar e implementar el sistema Nacional de Información Catastral del IGAC,  que permita la consolidación y administración de la información catastral de todo el territorio nacional, de conformidad con el modelo extendido Catastro-Registro LADM_COL vigente y su difusión entre los diferentes niveles de usuarios, como materialización del enfoque multipropósito; que permita modelos de esquemas colaborativos, adopción de tecnologías, procesamiento y análisis de información especializada del territorio.</w:t>
            </w:r>
          </w:p>
        </w:tc>
      </w:tr>
      <w:tr w:rsidR="000654D6" w:rsidRPr="0065799B" w14:paraId="745AC232" w14:textId="77777777" w:rsidTr="006202D8">
        <w:trPr>
          <w:trHeight w:val="20"/>
        </w:trPr>
        <w:tc>
          <w:tcPr>
            <w:cnfStyle w:val="001000000000" w:firstRow="0" w:lastRow="0" w:firstColumn="1" w:lastColumn="0" w:oddVBand="0" w:evenVBand="0" w:oddHBand="0" w:evenHBand="0" w:firstRowFirstColumn="0" w:firstRowLastColumn="0" w:lastRowFirstColumn="0" w:lastRowLastColumn="0"/>
            <w:tcW w:w="822" w:type="pct"/>
            <w:hideMark/>
          </w:tcPr>
          <w:p w14:paraId="6B07AAA5" w14:textId="77777777" w:rsidR="000654D6" w:rsidRPr="00085D6F" w:rsidRDefault="000654D6" w:rsidP="006202D8">
            <w:pPr>
              <w:rPr>
                <w:rFonts w:cstheme="minorHAnsi"/>
                <w:sz w:val="16"/>
                <w:szCs w:val="16"/>
              </w:rPr>
            </w:pPr>
            <w:r w:rsidRPr="00085D6F">
              <w:rPr>
                <w:rFonts w:cstheme="minorHAnsi"/>
                <w:sz w:val="16"/>
                <w:szCs w:val="16"/>
              </w:rPr>
              <w:t>¿Para qué?</w:t>
            </w:r>
          </w:p>
        </w:tc>
        <w:tc>
          <w:tcPr>
            <w:tcW w:w="4178" w:type="pct"/>
            <w:gridSpan w:val="4"/>
            <w:hideMark/>
          </w:tcPr>
          <w:p w14:paraId="202A5EED"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Para habilitar y mejorar la provisión de información Catastral que permita aportar a la construcción del Catastro Multipropósito, lograr procesos internos seguros y eficientes a través del fortalecimiento de las capacidades de gestión de tecnologías de información; de tal forma que brinde herramientas para tomar decisiones basadas en datos a partir del aumento el uso y aprovechamiento de la información catastral consolidada por el IGAC en su rol de autoridad catastral.</w:t>
            </w:r>
          </w:p>
          <w:p w14:paraId="14885BA1"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E2FE570"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El Decreto 148 de 2020 definió al Sistema Nacional de Información Catastral -SINIC- como “</w:t>
            </w:r>
            <w:r w:rsidRPr="00085D6F">
              <w:rPr>
                <w:rFonts w:cstheme="minorHAnsi"/>
                <w:i/>
                <w:iCs/>
                <w:sz w:val="16"/>
                <w:szCs w:val="16"/>
              </w:rPr>
              <w:t>un instrumento para la gestión de la información catastral, el cual es interoperable con otros sistemas de información de acuerdo con los criterios que para el efecto defina la autoridad reguladora</w:t>
            </w:r>
            <w:r w:rsidRPr="00085D6F">
              <w:rPr>
                <w:rFonts w:cstheme="minorHAnsi"/>
                <w:sz w:val="16"/>
                <w:szCs w:val="16"/>
              </w:rPr>
              <w:t>”. </w:t>
            </w:r>
          </w:p>
          <w:p w14:paraId="1E81CB23"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0654D6" w:rsidRPr="0065799B" w14:paraId="596CEE71" w14:textId="77777777" w:rsidTr="006202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2" w:type="pct"/>
            <w:hideMark/>
          </w:tcPr>
          <w:p w14:paraId="58D8F91D" w14:textId="77777777" w:rsidR="000654D6" w:rsidRPr="00085D6F" w:rsidRDefault="000654D6" w:rsidP="006202D8">
            <w:pPr>
              <w:rPr>
                <w:rFonts w:cstheme="minorHAnsi"/>
                <w:sz w:val="16"/>
                <w:szCs w:val="16"/>
              </w:rPr>
            </w:pPr>
            <w:r w:rsidRPr="00085D6F">
              <w:rPr>
                <w:rFonts w:cstheme="minorHAnsi"/>
                <w:sz w:val="16"/>
                <w:szCs w:val="16"/>
              </w:rPr>
              <w:t>¿Por qué?</w:t>
            </w:r>
          </w:p>
        </w:tc>
        <w:tc>
          <w:tcPr>
            <w:tcW w:w="4178" w:type="pct"/>
            <w:gridSpan w:val="4"/>
            <w:hideMark/>
          </w:tcPr>
          <w:p w14:paraId="16D9BE9B"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A partir de la política del catastro multipropósito la información catastral es un elemento fundamental en la administración del territorio, pues permite optimizar la gestión financiera de los gobiernos territoriales, y en esta medida, permite a las administraciones territoriales mejorar la formulación y ejecución de las políticas tanto urbanas, como rurales, permitiendo asignar las inversiones de manera eficiente.</w:t>
            </w:r>
          </w:p>
          <w:p w14:paraId="3A71F775"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412F115B"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Este proyecto se busca fortalecer la consolidación de dicha información a nivel nacional, su validación y por lo tanto conocer el estado de las características físicas,  jurídicas y geográficas del territorio.</w:t>
            </w:r>
          </w:p>
          <w:p w14:paraId="45B99F55"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7D226075"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Style w:val="eop"/>
                <w:rFonts w:eastAsiaTheme="majorEastAsia" w:cs="Calibri"/>
                <w:color w:val="000000"/>
                <w:sz w:val="16"/>
                <w:szCs w:val="16"/>
                <w:shd w:val="clear" w:color="auto" w:fill="FFFFFF"/>
              </w:rPr>
            </w:pPr>
            <w:r w:rsidRPr="00085D6F">
              <w:rPr>
                <w:rFonts w:cstheme="minorHAnsi"/>
                <w:sz w:val="16"/>
                <w:szCs w:val="16"/>
              </w:rPr>
              <w:t>El IGAC como autoridad reguladora catastral, tiene la responsabilidad de establecer los estándares, especificaciones técnicas de productos y lineamientos para gestión catastral, así como las condiciones para el registro de la información en el SINIC por parte de los gestores catastrales, la Agencia Nacional de Tierras -ANT- y otras entidades u organismos.</w:t>
            </w:r>
            <w:r w:rsidRPr="00085D6F">
              <w:rPr>
                <w:rStyle w:val="eop"/>
                <w:rFonts w:eastAsiaTheme="majorEastAsia" w:cs="Calibri"/>
                <w:color w:val="000000"/>
                <w:sz w:val="16"/>
                <w:szCs w:val="16"/>
                <w:shd w:val="clear" w:color="auto" w:fill="FFFFFF"/>
              </w:rPr>
              <w:t> </w:t>
            </w:r>
          </w:p>
          <w:p w14:paraId="2ADB6DE1"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Style w:val="eop"/>
                <w:rFonts w:eastAsiaTheme="majorEastAsia" w:cs="Calibri"/>
                <w:color w:val="000000"/>
                <w:sz w:val="16"/>
                <w:szCs w:val="16"/>
                <w:shd w:val="clear" w:color="auto" w:fill="FFFFFF"/>
              </w:rPr>
            </w:pPr>
          </w:p>
          <w:p w14:paraId="3F131081"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Así mismo los insumos de validación o verificación de la información catastral serán de utilidad para la Inspección Vigilancia y Control ejercida por la SNR.</w:t>
            </w:r>
          </w:p>
        </w:tc>
      </w:tr>
      <w:tr w:rsidR="000654D6" w:rsidRPr="0065799B" w14:paraId="331703B4" w14:textId="77777777" w:rsidTr="006202D8">
        <w:trPr>
          <w:trHeight w:val="20"/>
        </w:trPr>
        <w:tc>
          <w:tcPr>
            <w:cnfStyle w:val="001000000000" w:firstRow="0" w:lastRow="0" w:firstColumn="1" w:lastColumn="0" w:oddVBand="0" w:evenVBand="0" w:oddHBand="0" w:evenHBand="0" w:firstRowFirstColumn="0" w:firstRowLastColumn="0" w:lastRowFirstColumn="0" w:lastRowLastColumn="0"/>
            <w:tcW w:w="822" w:type="pct"/>
            <w:hideMark/>
          </w:tcPr>
          <w:p w14:paraId="43044D20" w14:textId="77777777" w:rsidR="000654D6" w:rsidRPr="00085D6F" w:rsidRDefault="000654D6" w:rsidP="006202D8">
            <w:pPr>
              <w:rPr>
                <w:rFonts w:cstheme="minorHAnsi"/>
                <w:sz w:val="16"/>
                <w:szCs w:val="16"/>
              </w:rPr>
            </w:pPr>
            <w:r w:rsidRPr="00085D6F">
              <w:rPr>
                <w:rFonts w:cstheme="minorHAnsi"/>
                <w:sz w:val="16"/>
                <w:szCs w:val="16"/>
              </w:rPr>
              <w:t>¿Cómo?</w:t>
            </w:r>
          </w:p>
        </w:tc>
        <w:tc>
          <w:tcPr>
            <w:tcW w:w="4178" w:type="pct"/>
            <w:gridSpan w:val="4"/>
            <w:hideMark/>
          </w:tcPr>
          <w:p w14:paraId="170FA9EE"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Mediante la implementación de una solución tecnológica que permita la consolidación, validación e interoperabilidad de la información catastral a nivel nacional, aplicando las siguientes etapas:</w:t>
            </w:r>
          </w:p>
          <w:p w14:paraId="4EF6D91D"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EF41C94" w14:textId="77777777" w:rsidR="000654D6" w:rsidRPr="00085D6F" w:rsidRDefault="000654D6" w:rsidP="000654D6">
            <w:pPr>
              <w:pStyle w:val="Prrafodelista"/>
              <w:numPr>
                <w:ilvl w:val="0"/>
                <w:numId w:val="9"/>
              </w:numPr>
              <w:ind w:left="165" w:hanging="165"/>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Diseño y especificación de requerimientos</w:t>
            </w:r>
          </w:p>
          <w:p w14:paraId="25F93AF3" w14:textId="77777777" w:rsidR="000654D6" w:rsidRPr="00085D6F" w:rsidRDefault="000654D6" w:rsidP="000654D6">
            <w:pPr>
              <w:pStyle w:val="Prrafodelista"/>
              <w:numPr>
                <w:ilvl w:val="0"/>
                <w:numId w:val="9"/>
              </w:numPr>
              <w:ind w:left="165" w:hanging="165"/>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Implementación del primer producto mínimo viable</w:t>
            </w:r>
          </w:p>
          <w:p w14:paraId="65574661" w14:textId="77777777" w:rsidR="000654D6" w:rsidRPr="00085D6F" w:rsidRDefault="000654D6" w:rsidP="000654D6">
            <w:pPr>
              <w:pStyle w:val="Prrafodelista"/>
              <w:numPr>
                <w:ilvl w:val="0"/>
                <w:numId w:val="9"/>
              </w:numPr>
              <w:ind w:left="165" w:hanging="165"/>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Puesta en operación del primer producto mínimo viable</w:t>
            </w:r>
          </w:p>
          <w:p w14:paraId="6033E9BA" w14:textId="77777777" w:rsidR="000654D6" w:rsidRPr="00085D6F" w:rsidRDefault="000654D6" w:rsidP="000654D6">
            <w:pPr>
              <w:pStyle w:val="Prrafodelista"/>
              <w:numPr>
                <w:ilvl w:val="0"/>
                <w:numId w:val="9"/>
              </w:numPr>
              <w:ind w:left="165" w:hanging="165"/>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Implementación de mejoras al producto mínimo viable</w:t>
            </w:r>
          </w:p>
          <w:p w14:paraId="3A498F9B" w14:textId="47BF6DFB" w:rsidR="000654D6" w:rsidRPr="00085D6F" w:rsidRDefault="000654D6" w:rsidP="006202D8">
            <w:pPr>
              <w:pStyle w:val="Prrafodelista"/>
              <w:numPr>
                <w:ilvl w:val="0"/>
                <w:numId w:val="9"/>
              </w:numPr>
              <w:ind w:left="165" w:hanging="165"/>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Puesta en operación de mejoras al producto mínimo viable</w:t>
            </w:r>
          </w:p>
        </w:tc>
      </w:tr>
      <w:tr w:rsidR="000654D6" w:rsidRPr="0065799B" w14:paraId="7C3EA45C" w14:textId="77777777" w:rsidTr="006202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2" w:type="pct"/>
            <w:hideMark/>
          </w:tcPr>
          <w:p w14:paraId="14F5D46E" w14:textId="77777777" w:rsidR="000654D6" w:rsidRPr="00085D6F" w:rsidRDefault="000654D6" w:rsidP="006202D8">
            <w:pPr>
              <w:rPr>
                <w:rFonts w:cstheme="minorHAnsi"/>
                <w:sz w:val="16"/>
                <w:szCs w:val="16"/>
              </w:rPr>
            </w:pPr>
            <w:r w:rsidRPr="00085D6F">
              <w:rPr>
                <w:rFonts w:cstheme="minorHAnsi"/>
                <w:sz w:val="16"/>
                <w:szCs w:val="16"/>
              </w:rPr>
              <w:t>Áreas que intervienen en el proyecto</w:t>
            </w:r>
          </w:p>
        </w:tc>
        <w:tc>
          <w:tcPr>
            <w:tcW w:w="4178" w:type="pct"/>
            <w:gridSpan w:val="4"/>
            <w:hideMark/>
          </w:tcPr>
          <w:p w14:paraId="35E330BD"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Dirección de Regulación y Habilitación: : responsable de la definición del alcance de la solución, la gestión de los procesos de selección a que haya lugar y la aprobación de productos desde el punto de vista funcional.</w:t>
            </w:r>
          </w:p>
          <w:p w14:paraId="67D1A603"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70DABBBF"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Dirección Tecnologías Informática y Comunicaciones – Área Responsable del componente tecnológico: responsable de la planificación técnica, ejecución técnica (desarrollos y/o implementación) y seguimiento del proyecto en los aspectos técnicos.</w:t>
            </w:r>
          </w:p>
          <w:p w14:paraId="1261757E"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3FE513DA"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 xml:space="preserve">Ofician Asesora Jurídica: responsable de apoyar los procesos de intercambio de información para que se cumpla a cabalidad los lineamientos jurídicos de privacidad y seguridad de la información. </w:t>
            </w:r>
          </w:p>
          <w:p w14:paraId="52376B0F"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331308A0"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eastAsiaTheme="minorHAnsi" w:cstheme="minorHAnsi"/>
                <w:sz w:val="16"/>
                <w:szCs w:val="16"/>
                <w:lang w:eastAsia="en-US"/>
              </w:rPr>
              <w:t>Entidades externas y actores relevantes que requieran información catastral del país, bajo los lineamientos y políticas de interoperabilidad del IGAC.</w:t>
            </w:r>
          </w:p>
        </w:tc>
      </w:tr>
      <w:tr w:rsidR="000654D6" w:rsidRPr="0065799B" w14:paraId="35E98D02" w14:textId="77777777" w:rsidTr="006202D8">
        <w:trPr>
          <w:trHeight w:val="20"/>
        </w:trPr>
        <w:tc>
          <w:tcPr>
            <w:cnfStyle w:val="001000000000" w:firstRow="0" w:lastRow="0" w:firstColumn="1" w:lastColumn="0" w:oddVBand="0" w:evenVBand="0" w:oddHBand="0" w:evenHBand="0" w:firstRowFirstColumn="0" w:firstRowLastColumn="0" w:lastRowFirstColumn="0" w:lastRowLastColumn="0"/>
            <w:tcW w:w="822" w:type="pct"/>
            <w:hideMark/>
          </w:tcPr>
          <w:p w14:paraId="0A344D25" w14:textId="77777777" w:rsidR="000654D6" w:rsidRPr="00085D6F" w:rsidRDefault="000654D6" w:rsidP="006202D8">
            <w:pPr>
              <w:rPr>
                <w:rFonts w:cstheme="minorHAnsi"/>
                <w:sz w:val="16"/>
                <w:szCs w:val="16"/>
              </w:rPr>
            </w:pPr>
            <w:r w:rsidRPr="00085D6F">
              <w:rPr>
                <w:rFonts w:cstheme="minorHAnsi"/>
                <w:sz w:val="16"/>
                <w:szCs w:val="16"/>
              </w:rPr>
              <w:t>Responsables</w:t>
            </w:r>
          </w:p>
        </w:tc>
        <w:tc>
          <w:tcPr>
            <w:tcW w:w="4178" w:type="pct"/>
            <w:gridSpan w:val="4"/>
            <w:hideMark/>
          </w:tcPr>
          <w:p w14:paraId="13803154"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Dirección de Regulación y Habilitación</w:t>
            </w:r>
          </w:p>
          <w:p w14:paraId="37F10F6D"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Dirección Tecnologías Informática y Comunicaciones</w:t>
            </w:r>
          </w:p>
        </w:tc>
      </w:tr>
      <w:tr w:rsidR="000654D6" w:rsidRPr="0065799B" w14:paraId="66A03902" w14:textId="77777777" w:rsidTr="006202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2" w:type="pct"/>
            <w:hideMark/>
          </w:tcPr>
          <w:p w14:paraId="5BD35958" w14:textId="77777777" w:rsidR="000654D6" w:rsidRPr="00085D6F" w:rsidRDefault="000654D6" w:rsidP="006202D8">
            <w:pPr>
              <w:rPr>
                <w:rFonts w:cstheme="minorHAnsi"/>
                <w:sz w:val="16"/>
                <w:szCs w:val="16"/>
              </w:rPr>
            </w:pPr>
            <w:r w:rsidRPr="00085D6F">
              <w:rPr>
                <w:rFonts w:cstheme="minorHAnsi"/>
                <w:sz w:val="16"/>
                <w:szCs w:val="16"/>
              </w:rPr>
              <w:lastRenderedPageBreak/>
              <w:t>Línea de tiempo del proyecto</w:t>
            </w:r>
          </w:p>
        </w:tc>
        <w:tc>
          <w:tcPr>
            <w:tcW w:w="840" w:type="pct"/>
            <w:hideMark/>
          </w:tcPr>
          <w:p w14:paraId="56177A15" w14:textId="77777777" w:rsidR="000654D6" w:rsidRPr="00085D6F" w:rsidRDefault="000654D6" w:rsidP="006202D8">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b/>
                <w:sz w:val="16"/>
                <w:szCs w:val="16"/>
              </w:rPr>
              <w:t>2023</w:t>
            </w:r>
          </w:p>
        </w:tc>
        <w:tc>
          <w:tcPr>
            <w:tcW w:w="1025" w:type="pct"/>
            <w:hideMark/>
          </w:tcPr>
          <w:p w14:paraId="5DB34DCC" w14:textId="77777777" w:rsidR="000654D6" w:rsidRPr="00085D6F" w:rsidRDefault="000654D6" w:rsidP="006202D8">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b/>
                <w:sz w:val="16"/>
                <w:szCs w:val="16"/>
              </w:rPr>
              <w:t>2024</w:t>
            </w:r>
          </w:p>
        </w:tc>
        <w:tc>
          <w:tcPr>
            <w:tcW w:w="943" w:type="pct"/>
            <w:hideMark/>
          </w:tcPr>
          <w:p w14:paraId="42BC609A" w14:textId="77777777" w:rsidR="000654D6" w:rsidRPr="00085D6F" w:rsidRDefault="000654D6" w:rsidP="006202D8">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b/>
                <w:sz w:val="16"/>
                <w:szCs w:val="16"/>
              </w:rPr>
              <w:t>2025</w:t>
            </w:r>
          </w:p>
        </w:tc>
        <w:tc>
          <w:tcPr>
            <w:tcW w:w="1370" w:type="pct"/>
            <w:noWrap/>
            <w:hideMark/>
          </w:tcPr>
          <w:p w14:paraId="4FD2D773" w14:textId="77777777" w:rsidR="000654D6" w:rsidRPr="00085D6F" w:rsidRDefault="000654D6" w:rsidP="006202D8">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b/>
                <w:sz w:val="16"/>
                <w:szCs w:val="16"/>
              </w:rPr>
              <w:t>2026</w:t>
            </w:r>
          </w:p>
        </w:tc>
      </w:tr>
      <w:tr w:rsidR="000654D6" w:rsidRPr="0065799B" w14:paraId="355ABCA2" w14:textId="77777777" w:rsidTr="006202D8">
        <w:trPr>
          <w:trHeight w:val="20"/>
        </w:trPr>
        <w:tc>
          <w:tcPr>
            <w:cnfStyle w:val="001000000000" w:firstRow="0" w:lastRow="0" w:firstColumn="1" w:lastColumn="0" w:oddVBand="0" w:evenVBand="0" w:oddHBand="0" w:evenHBand="0" w:firstRowFirstColumn="0" w:firstRowLastColumn="0" w:lastRowFirstColumn="0" w:lastRowLastColumn="0"/>
            <w:tcW w:w="822" w:type="pct"/>
            <w:hideMark/>
          </w:tcPr>
          <w:p w14:paraId="2BB7E096" w14:textId="77777777" w:rsidR="000654D6" w:rsidRPr="00085D6F" w:rsidRDefault="000654D6" w:rsidP="006202D8">
            <w:pPr>
              <w:rPr>
                <w:rFonts w:cstheme="minorHAnsi"/>
                <w:sz w:val="16"/>
                <w:szCs w:val="16"/>
              </w:rPr>
            </w:pPr>
            <w:r w:rsidRPr="00085D6F">
              <w:rPr>
                <w:rFonts w:cstheme="minorHAnsi"/>
                <w:sz w:val="16"/>
                <w:szCs w:val="16"/>
              </w:rPr>
              <w:t>Entregable asociado</w:t>
            </w:r>
          </w:p>
        </w:tc>
        <w:tc>
          <w:tcPr>
            <w:tcW w:w="840" w:type="pct"/>
            <w:hideMark/>
          </w:tcPr>
          <w:p w14:paraId="482FB2AF" w14:textId="77777777" w:rsidR="000654D6" w:rsidRPr="00085D6F" w:rsidRDefault="000654D6" w:rsidP="006202D8">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085D6F">
              <w:rPr>
                <w:rFonts w:cstheme="minorHAnsi"/>
                <w:b/>
                <w:bCs/>
                <w:sz w:val="16"/>
                <w:szCs w:val="16"/>
              </w:rPr>
              <w:t>MVP1</w:t>
            </w:r>
          </w:p>
          <w:p w14:paraId="68E6B565" w14:textId="77777777" w:rsidR="000654D6" w:rsidRPr="00085D6F" w:rsidRDefault="000654D6" w:rsidP="006202D8">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p>
          <w:p w14:paraId="75C9CB04"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Puesta en operación del producto mínimo viable primera fase.</w:t>
            </w:r>
          </w:p>
          <w:p w14:paraId="597E44CC"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C22391F" w14:textId="77777777" w:rsidR="000654D6" w:rsidRPr="00085D6F" w:rsidRDefault="000654D6" w:rsidP="006202D8">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085D6F">
              <w:rPr>
                <w:rFonts w:cstheme="minorHAnsi"/>
                <w:b/>
                <w:bCs/>
                <w:sz w:val="16"/>
                <w:szCs w:val="16"/>
              </w:rPr>
              <w:t>MVP2</w:t>
            </w:r>
          </w:p>
          <w:p w14:paraId="27F6537F" w14:textId="77777777" w:rsidR="000654D6" w:rsidRPr="00085D6F" w:rsidRDefault="000654D6" w:rsidP="006202D8">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p>
          <w:p w14:paraId="2FEE04EE"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Documento de visión del sistema e identificación de necesidades para las mejoras a implementar.</w:t>
            </w:r>
          </w:p>
          <w:p w14:paraId="593FF779"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br/>
            </w:r>
          </w:p>
        </w:tc>
        <w:tc>
          <w:tcPr>
            <w:tcW w:w="1025" w:type="pct"/>
          </w:tcPr>
          <w:p w14:paraId="0605D512" w14:textId="77777777" w:rsidR="000654D6" w:rsidRPr="00085D6F" w:rsidRDefault="000654D6" w:rsidP="006202D8">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085D6F">
              <w:rPr>
                <w:rFonts w:cstheme="minorHAnsi"/>
                <w:b/>
                <w:bCs/>
                <w:sz w:val="16"/>
                <w:szCs w:val="16"/>
              </w:rPr>
              <w:t>MVP2</w:t>
            </w:r>
          </w:p>
          <w:p w14:paraId="28CBCD89"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D98CAE0"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Diseño y especificación de requerimientos de las mejoras priorizada a implementar.</w:t>
            </w:r>
          </w:p>
          <w:p w14:paraId="59ABBF80"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CDE8052"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Adquisición y/o implementación de mejoras a la solución tecnológica:</w:t>
            </w:r>
          </w:p>
          <w:p w14:paraId="6EED9610"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BA2E092"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Actualización de modelo de reporte de información, de conformidad con el modelo extendido Catastro-Registro LADM_COL.</w:t>
            </w:r>
          </w:p>
          <w:p w14:paraId="228E0527"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D6860EA"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Validaciones estructura y temática de acuerdo con la resolución 1040 de 2023 antes del cargue (módulo disponible para el gestor) y durante el cargue (resultado oficial en la entrega).</w:t>
            </w:r>
          </w:p>
          <w:p w14:paraId="685AD03D"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EF3AF30"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Despliegue en producción de las mejoras.</w:t>
            </w:r>
          </w:p>
          <w:p w14:paraId="6594CE61"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8BE4884" w14:textId="77777777" w:rsidR="000654D6" w:rsidRPr="00085D6F" w:rsidRDefault="000654D6" w:rsidP="006202D8">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085D6F">
              <w:rPr>
                <w:rFonts w:cstheme="minorHAnsi"/>
                <w:b/>
                <w:bCs/>
                <w:sz w:val="16"/>
                <w:szCs w:val="16"/>
              </w:rPr>
              <w:t>MVP3</w:t>
            </w:r>
          </w:p>
          <w:p w14:paraId="56F0AB4C" w14:textId="77777777" w:rsidR="000654D6" w:rsidRPr="00085D6F" w:rsidRDefault="000654D6"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9E8570D"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Diseño y especificación de requerimientos de las mejoras priorizada a implementar.</w:t>
            </w:r>
          </w:p>
          <w:p w14:paraId="116082C4" w14:textId="77777777" w:rsidR="000654D6" w:rsidRPr="00085D6F" w:rsidRDefault="000654D6"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E85420A"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Disposición de información a otras entidades; de acuerdo con los protocolos definidos por la Subdirección de Información.</w:t>
            </w:r>
          </w:p>
          <w:p w14:paraId="19435340"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6DD7B04"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Despliegue en producción de las mejoras.</w:t>
            </w:r>
          </w:p>
          <w:p w14:paraId="39C52E35"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C8A745B" w14:textId="77777777" w:rsidR="000654D6" w:rsidRPr="00085D6F" w:rsidRDefault="000654D6" w:rsidP="006202D8">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pt-BR"/>
              </w:rPr>
            </w:pPr>
            <w:r w:rsidRPr="00085D6F">
              <w:rPr>
                <w:rFonts w:cstheme="minorHAnsi"/>
                <w:b/>
                <w:bCs/>
                <w:sz w:val="16"/>
                <w:szCs w:val="16"/>
                <w:lang w:val="pt-BR"/>
              </w:rPr>
              <w:lastRenderedPageBreak/>
              <w:t>MVP4</w:t>
            </w:r>
          </w:p>
          <w:p w14:paraId="469E9D60" w14:textId="77777777" w:rsidR="000654D6" w:rsidRPr="00085D6F" w:rsidRDefault="000654D6" w:rsidP="006202D8">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pt-BR"/>
              </w:rPr>
            </w:pPr>
          </w:p>
          <w:p w14:paraId="4E084F4E"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pt-BR"/>
              </w:rPr>
            </w:pPr>
            <w:r w:rsidRPr="00085D6F">
              <w:rPr>
                <w:rFonts w:cstheme="minorHAnsi"/>
                <w:sz w:val="16"/>
                <w:szCs w:val="16"/>
                <w:lang w:val="pt-BR"/>
              </w:rPr>
              <w:t>Visor geográfico.</w:t>
            </w:r>
          </w:p>
          <w:p w14:paraId="2FD73E9A"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pt-BR"/>
              </w:rPr>
            </w:pPr>
          </w:p>
          <w:p w14:paraId="6F89568F"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pt-BR"/>
              </w:rPr>
            </w:pPr>
            <w:r w:rsidRPr="00085D6F">
              <w:rPr>
                <w:rFonts w:cstheme="minorHAnsi"/>
                <w:sz w:val="16"/>
                <w:szCs w:val="16"/>
                <w:lang w:val="pt-BR"/>
              </w:rPr>
              <w:t>Reportes e informes.</w:t>
            </w:r>
          </w:p>
          <w:p w14:paraId="02CAAA22"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lang w:val="pt-BR"/>
              </w:rPr>
            </w:pPr>
          </w:p>
          <w:p w14:paraId="33ED8955"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Despliegue en producción de las mejoras.</w:t>
            </w:r>
          </w:p>
          <w:p w14:paraId="3ABA5773"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43" w:type="pct"/>
            <w:hideMark/>
          </w:tcPr>
          <w:p w14:paraId="19B9B1E5" w14:textId="77777777" w:rsidR="000654D6" w:rsidRPr="00085D6F" w:rsidRDefault="000654D6" w:rsidP="006202D8">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085D6F">
              <w:rPr>
                <w:rFonts w:cstheme="minorHAnsi"/>
                <w:b/>
                <w:bCs/>
                <w:sz w:val="16"/>
                <w:szCs w:val="16"/>
              </w:rPr>
              <w:lastRenderedPageBreak/>
              <w:t>MVP5</w:t>
            </w:r>
          </w:p>
          <w:p w14:paraId="03EA4CE0"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E93E712"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Diseño y especificación de requerimientos de las mejoras priorizada a implementar.</w:t>
            </w:r>
          </w:p>
          <w:p w14:paraId="1B147223"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A6B5EF6"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implementación de mejoras a la solución tecnológica:</w:t>
            </w:r>
          </w:p>
          <w:p w14:paraId="0426F0B1"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4EC6A60"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Servicios de interoperabilidad para el reporte de gestores catastrales.</w:t>
            </w:r>
          </w:p>
          <w:p w14:paraId="5CB9C7EE"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E37D43E"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Servicios de interoperabilidad a otras entidades de acuerdo con los protocolos definidos por la Subdirección de Información.</w:t>
            </w:r>
          </w:p>
          <w:p w14:paraId="1ED6461D"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D4C761E"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Funcionalidades de administración.</w:t>
            </w:r>
          </w:p>
          <w:p w14:paraId="195C1D7D"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Despliegue en producción de las mejoras.</w:t>
            </w:r>
          </w:p>
          <w:p w14:paraId="7DE40DE9"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0F6AB1E" w14:textId="77777777" w:rsidR="000654D6" w:rsidRPr="00085D6F" w:rsidRDefault="000654D6" w:rsidP="006202D8">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085D6F">
              <w:rPr>
                <w:rFonts w:cstheme="minorHAnsi"/>
                <w:b/>
                <w:bCs/>
                <w:sz w:val="16"/>
                <w:szCs w:val="16"/>
              </w:rPr>
              <w:t>MVP6</w:t>
            </w:r>
          </w:p>
          <w:p w14:paraId="020F60F7"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30786A6"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Diseño y especificación de requerimientos de las mejoras priorizada a implementar.</w:t>
            </w:r>
          </w:p>
          <w:p w14:paraId="72C55A82"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82E13A8"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Reportes e informes.</w:t>
            </w:r>
          </w:p>
          <w:p w14:paraId="3AB4D332"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61703B9"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Tableros de control.</w:t>
            </w:r>
          </w:p>
          <w:p w14:paraId="7BF6B2E2"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23990C5"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 xml:space="preserve">Actualización de información catastral mediante servicios de forma puntual. </w:t>
            </w:r>
          </w:p>
          <w:p w14:paraId="3573BB65"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3E8E5C3"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Despliegue en producción de las mejoras.</w:t>
            </w:r>
          </w:p>
          <w:p w14:paraId="08C33C0A"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4E30913"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4DFF5A4"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EDF8951"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0" w:type="pct"/>
            <w:hideMark/>
          </w:tcPr>
          <w:p w14:paraId="50A3C21D"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lastRenderedPageBreak/>
              <w:t>Estabilización de la solución tecnológica.</w:t>
            </w:r>
          </w:p>
        </w:tc>
      </w:tr>
      <w:tr w:rsidR="000654D6" w:rsidRPr="0065799B" w14:paraId="76CB5F8A" w14:textId="77777777" w:rsidTr="006202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2" w:type="pct"/>
            <w:hideMark/>
          </w:tcPr>
          <w:p w14:paraId="7503747B" w14:textId="77777777" w:rsidR="000654D6" w:rsidRPr="00085D6F" w:rsidRDefault="000654D6" w:rsidP="006202D8">
            <w:pPr>
              <w:rPr>
                <w:rFonts w:cstheme="minorHAnsi"/>
                <w:sz w:val="16"/>
                <w:szCs w:val="16"/>
              </w:rPr>
            </w:pPr>
            <w:r w:rsidRPr="00085D6F">
              <w:rPr>
                <w:rFonts w:cstheme="minorHAnsi"/>
                <w:sz w:val="16"/>
                <w:szCs w:val="16"/>
              </w:rPr>
              <w:t>Meta del indicador</w:t>
            </w:r>
          </w:p>
        </w:tc>
        <w:tc>
          <w:tcPr>
            <w:tcW w:w="840" w:type="pct"/>
            <w:hideMark/>
          </w:tcPr>
          <w:p w14:paraId="20988686"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100% de acuerdo con el cronograma del proyecto para la vigencia</w:t>
            </w:r>
          </w:p>
        </w:tc>
        <w:tc>
          <w:tcPr>
            <w:tcW w:w="1025" w:type="pct"/>
            <w:hideMark/>
          </w:tcPr>
          <w:p w14:paraId="166D95A1"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100% de acuerdo con el cronograma del proyecto para la vigencia</w:t>
            </w:r>
          </w:p>
        </w:tc>
        <w:tc>
          <w:tcPr>
            <w:tcW w:w="943" w:type="pct"/>
            <w:hideMark/>
          </w:tcPr>
          <w:p w14:paraId="0511F7E4"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85D6F">
              <w:rPr>
                <w:rFonts w:cstheme="minorHAnsi"/>
                <w:sz w:val="16"/>
                <w:szCs w:val="16"/>
              </w:rPr>
              <w:t>100% de acuerdo con el cronograma del proyecto para la vigencia</w:t>
            </w:r>
          </w:p>
        </w:tc>
        <w:tc>
          <w:tcPr>
            <w:tcW w:w="1370" w:type="pct"/>
            <w:hideMark/>
          </w:tcPr>
          <w:p w14:paraId="1D5F945C" w14:textId="77777777" w:rsidR="000654D6" w:rsidRPr="00085D6F" w:rsidRDefault="000654D6" w:rsidP="006202D8">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0654D6" w:rsidRPr="0065799B" w14:paraId="7D5A32F7" w14:textId="77777777" w:rsidTr="006202D8">
        <w:trPr>
          <w:trHeight w:val="20"/>
        </w:trPr>
        <w:tc>
          <w:tcPr>
            <w:cnfStyle w:val="001000000000" w:firstRow="0" w:lastRow="0" w:firstColumn="1" w:lastColumn="0" w:oddVBand="0" w:evenVBand="0" w:oddHBand="0" w:evenHBand="0" w:firstRowFirstColumn="0" w:firstRowLastColumn="0" w:lastRowFirstColumn="0" w:lastRowLastColumn="0"/>
            <w:tcW w:w="822" w:type="pct"/>
            <w:hideMark/>
          </w:tcPr>
          <w:p w14:paraId="731D3454" w14:textId="77777777" w:rsidR="000654D6" w:rsidRPr="00085D6F" w:rsidRDefault="000654D6" w:rsidP="006202D8">
            <w:pPr>
              <w:rPr>
                <w:rFonts w:cstheme="minorHAnsi"/>
                <w:sz w:val="16"/>
                <w:szCs w:val="16"/>
              </w:rPr>
            </w:pPr>
            <w:r w:rsidRPr="00085D6F">
              <w:rPr>
                <w:rFonts w:cstheme="minorHAnsi"/>
                <w:sz w:val="16"/>
                <w:szCs w:val="16"/>
              </w:rPr>
              <w:t>Indicador</w:t>
            </w:r>
          </w:p>
        </w:tc>
        <w:tc>
          <w:tcPr>
            <w:tcW w:w="4178" w:type="pct"/>
            <w:gridSpan w:val="4"/>
            <w:hideMark/>
          </w:tcPr>
          <w:p w14:paraId="426D7CD1" w14:textId="77777777" w:rsidR="000654D6" w:rsidRPr="00085D6F" w:rsidRDefault="000654D6" w:rsidP="006202D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100% de avance de la implementación y puesta en producción de las funcionalidades</w:t>
            </w:r>
          </w:p>
        </w:tc>
      </w:tr>
      <w:tr w:rsidR="000654D6" w:rsidRPr="0065799B" w14:paraId="27D75F3E" w14:textId="77777777" w:rsidTr="006202D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2" w:type="pct"/>
            <w:vMerge w:val="restart"/>
            <w:hideMark/>
          </w:tcPr>
          <w:p w14:paraId="08623428" w14:textId="77777777" w:rsidR="000654D6" w:rsidRPr="00085D6F" w:rsidRDefault="000654D6" w:rsidP="006202D8">
            <w:pPr>
              <w:rPr>
                <w:rFonts w:cstheme="minorHAnsi"/>
                <w:sz w:val="16"/>
                <w:szCs w:val="16"/>
              </w:rPr>
            </w:pPr>
            <w:r w:rsidRPr="00085D6F">
              <w:rPr>
                <w:rFonts w:cstheme="minorHAnsi"/>
                <w:sz w:val="16"/>
                <w:szCs w:val="16"/>
              </w:rPr>
              <w:t>Presupuesto de inversión del Proyecto</w:t>
            </w:r>
          </w:p>
        </w:tc>
        <w:tc>
          <w:tcPr>
            <w:tcW w:w="840" w:type="pct"/>
            <w:hideMark/>
          </w:tcPr>
          <w:p w14:paraId="3A7790EA" w14:textId="77777777" w:rsidR="000654D6" w:rsidRPr="00085D6F" w:rsidRDefault="000654D6" w:rsidP="006202D8">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085D6F">
              <w:rPr>
                <w:rFonts w:cstheme="minorHAnsi"/>
                <w:b/>
                <w:bCs/>
                <w:sz w:val="16"/>
                <w:szCs w:val="16"/>
              </w:rPr>
              <w:t>2023</w:t>
            </w:r>
          </w:p>
        </w:tc>
        <w:tc>
          <w:tcPr>
            <w:tcW w:w="1025" w:type="pct"/>
            <w:hideMark/>
          </w:tcPr>
          <w:p w14:paraId="17FF2532" w14:textId="77777777" w:rsidR="000654D6" w:rsidRPr="00085D6F" w:rsidRDefault="000654D6" w:rsidP="006202D8">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085D6F">
              <w:rPr>
                <w:rFonts w:cstheme="minorHAnsi"/>
                <w:b/>
                <w:bCs/>
                <w:sz w:val="16"/>
                <w:szCs w:val="16"/>
              </w:rPr>
              <w:t>2024</w:t>
            </w:r>
          </w:p>
        </w:tc>
        <w:tc>
          <w:tcPr>
            <w:tcW w:w="943" w:type="pct"/>
            <w:hideMark/>
          </w:tcPr>
          <w:p w14:paraId="3242ADE1" w14:textId="77777777" w:rsidR="000654D6" w:rsidRPr="00085D6F" w:rsidRDefault="000654D6" w:rsidP="006202D8">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085D6F">
              <w:rPr>
                <w:rFonts w:cstheme="minorHAnsi"/>
                <w:b/>
                <w:bCs/>
                <w:sz w:val="16"/>
                <w:szCs w:val="16"/>
              </w:rPr>
              <w:t>2025</w:t>
            </w:r>
          </w:p>
        </w:tc>
        <w:tc>
          <w:tcPr>
            <w:tcW w:w="1370" w:type="pct"/>
            <w:noWrap/>
            <w:hideMark/>
          </w:tcPr>
          <w:p w14:paraId="43156BDA" w14:textId="77777777" w:rsidR="000654D6" w:rsidRPr="00085D6F" w:rsidRDefault="000654D6" w:rsidP="006202D8">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085D6F">
              <w:rPr>
                <w:rFonts w:cstheme="minorHAnsi"/>
                <w:b/>
                <w:bCs/>
                <w:sz w:val="16"/>
                <w:szCs w:val="16"/>
              </w:rPr>
              <w:t>2026</w:t>
            </w:r>
          </w:p>
        </w:tc>
      </w:tr>
      <w:tr w:rsidR="000654D6" w:rsidRPr="0065799B" w14:paraId="69831DE2" w14:textId="77777777" w:rsidTr="006202D8">
        <w:trPr>
          <w:trHeight w:val="20"/>
        </w:trPr>
        <w:tc>
          <w:tcPr>
            <w:cnfStyle w:val="001000000000" w:firstRow="0" w:lastRow="0" w:firstColumn="1" w:lastColumn="0" w:oddVBand="0" w:evenVBand="0" w:oddHBand="0" w:evenHBand="0" w:firstRowFirstColumn="0" w:firstRowLastColumn="0" w:lastRowFirstColumn="0" w:lastRowLastColumn="0"/>
            <w:tcW w:w="822" w:type="pct"/>
            <w:vMerge/>
            <w:hideMark/>
          </w:tcPr>
          <w:p w14:paraId="0C6D8739" w14:textId="77777777" w:rsidR="000654D6" w:rsidRPr="00085D6F" w:rsidRDefault="000654D6" w:rsidP="006202D8">
            <w:pPr>
              <w:rPr>
                <w:rFonts w:cstheme="minorHAnsi"/>
                <w:b w:val="0"/>
                <w:bCs w:val="0"/>
                <w:sz w:val="16"/>
                <w:szCs w:val="16"/>
              </w:rPr>
            </w:pPr>
          </w:p>
        </w:tc>
        <w:tc>
          <w:tcPr>
            <w:tcW w:w="840" w:type="pct"/>
            <w:hideMark/>
          </w:tcPr>
          <w:p w14:paraId="1AC77367" w14:textId="77777777" w:rsidR="000654D6" w:rsidRPr="00085D6F" w:rsidRDefault="000654D6"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$105.050.572</w:t>
            </w:r>
          </w:p>
        </w:tc>
        <w:tc>
          <w:tcPr>
            <w:tcW w:w="1025" w:type="pct"/>
          </w:tcPr>
          <w:p w14:paraId="70A2F31B" w14:textId="74FB165E" w:rsidR="000654D6" w:rsidRPr="00085D6F" w:rsidRDefault="000A6A21"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$721.355.019,44</w:t>
            </w:r>
          </w:p>
        </w:tc>
        <w:tc>
          <w:tcPr>
            <w:tcW w:w="943" w:type="pct"/>
          </w:tcPr>
          <w:p w14:paraId="365557F5" w14:textId="165BE8D7" w:rsidR="000654D6" w:rsidRPr="00085D6F" w:rsidRDefault="000A6A21"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$760.736.262,99</w:t>
            </w:r>
          </w:p>
        </w:tc>
        <w:tc>
          <w:tcPr>
            <w:tcW w:w="1370" w:type="pct"/>
          </w:tcPr>
          <w:p w14:paraId="031C234E" w14:textId="31DA6DD8" w:rsidR="000654D6" w:rsidRPr="00085D6F" w:rsidRDefault="000A6A21" w:rsidP="006202D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85D6F">
              <w:rPr>
                <w:rFonts w:cstheme="minorHAnsi"/>
                <w:sz w:val="16"/>
                <w:szCs w:val="16"/>
              </w:rPr>
              <w:t>$116.402.476,74</w:t>
            </w:r>
          </w:p>
        </w:tc>
      </w:tr>
    </w:tbl>
    <w:p w14:paraId="24BE210A" w14:textId="77777777" w:rsidR="007F71CE" w:rsidRPr="0065799B" w:rsidRDefault="007F71CE" w:rsidP="00D42FD1">
      <w:pPr>
        <w:pStyle w:val="Descripcin"/>
      </w:pPr>
    </w:p>
    <w:p w14:paraId="7403BCAC" w14:textId="264F5A7C" w:rsidR="003165E9" w:rsidRPr="00C96311" w:rsidRDefault="00F3400D" w:rsidP="00C96311">
      <w:pPr>
        <w:spacing w:after="160" w:line="259" w:lineRule="auto"/>
        <w:jc w:val="left"/>
        <w:rPr>
          <w:rFonts w:eastAsiaTheme="minorHAnsi" w:cs="Arial"/>
          <w:i/>
          <w:iCs/>
          <w:color w:val="44546A" w:themeColor="text2"/>
          <w:sz w:val="18"/>
          <w:szCs w:val="18"/>
          <w:lang w:eastAsia="en-US"/>
        </w:rPr>
      </w:pPr>
      <w:bookmarkStart w:id="24" w:name="_Toc155874184"/>
      <w:r w:rsidRPr="0065799B">
        <w:t xml:space="preserve">Tabla </w:t>
      </w:r>
      <w:r w:rsidR="00C96311">
        <w:t>8</w:t>
      </w:r>
      <w:r w:rsidRPr="0065799B">
        <w:t xml:space="preserve"> Proyecto </w:t>
      </w:r>
      <w:r w:rsidRPr="00C96311">
        <w:t>Sistema de Gestión Catastral Multipropósito</w:t>
      </w:r>
      <w:bookmarkEnd w:id="24"/>
    </w:p>
    <w:tbl>
      <w:tblPr>
        <w:tblStyle w:val="Tabladecuadrcula4-nfasis51"/>
        <w:tblW w:w="0" w:type="auto"/>
        <w:tblLook w:val="04A0" w:firstRow="1" w:lastRow="0" w:firstColumn="1" w:lastColumn="0" w:noHBand="0" w:noVBand="1"/>
      </w:tblPr>
      <w:tblGrid>
        <w:gridCol w:w="1287"/>
        <w:gridCol w:w="2053"/>
        <w:gridCol w:w="1767"/>
        <w:gridCol w:w="1919"/>
        <w:gridCol w:w="1802"/>
      </w:tblGrid>
      <w:tr w:rsidR="001959D6" w:rsidRPr="00056480" w14:paraId="76D8F2E8" w14:textId="77777777" w:rsidTr="0005648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07386158" w14:textId="77777777" w:rsidR="001959D6" w:rsidRPr="00056480" w:rsidRDefault="001959D6">
            <w:pPr>
              <w:rPr>
                <w:rFonts w:cstheme="minorHAnsi"/>
                <w:bCs w:val="0"/>
                <w:sz w:val="16"/>
                <w:szCs w:val="16"/>
              </w:rPr>
            </w:pPr>
            <w:r w:rsidRPr="00056480">
              <w:rPr>
                <w:rFonts w:cstheme="minorHAnsi"/>
                <w:bCs w:val="0"/>
                <w:sz w:val="16"/>
                <w:szCs w:val="16"/>
              </w:rPr>
              <w:t>Nombre del Proyecto</w:t>
            </w:r>
          </w:p>
        </w:tc>
        <w:tc>
          <w:tcPr>
            <w:tcW w:w="0" w:type="auto"/>
            <w:gridSpan w:val="4"/>
            <w:hideMark/>
          </w:tcPr>
          <w:p w14:paraId="18FB2C23" w14:textId="73C66EF0" w:rsidR="001959D6" w:rsidRPr="00056480" w:rsidRDefault="001959D6">
            <w:pPr>
              <w:cnfStyle w:val="100000000000" w:firstRow="1" w:lastRow="0" w:firstColumn="0" w:lastColumn="0" w:oddVBand="0" w:evenVBand="0" w:oddHBand="0" w:evenHBand="0" w:firstRowFirstColumn="0" w:firstRowLastColumn="0" w:lastRowFirstColumn="0" w:lastRowLastColumn="0"/>
              <w:rPr>
                <w:rFonts w:cstheme="minorHAnsi"/>
                <w:bCs w:val="0"/>
                <w:sz w:val="16"/>
                <w:szCs w:val="16"/>
              </w:rPr>
            </w:pPr>
            <w:r w:rsidRPr="00056480">
              <w:rPr>
                <w:rFonts w:cstheme="minorHAnsi"/>
                <w:bCs w:val="0"/>
                <w:sz w:val="16"/>
                <w:szCs w:val="16"/>
              </w:rPr>
              <w:t xml:space="preserve">Sistema </w:t>
            </w:r>
            <w:r w:rsidR="00F3400D" w:rsidRPr="00056480">
              <w:rPr>
                <w:rFonts w:cstheme="minorHAnsi"/>
                <w:bCs w:val="0"/>
                <w:sz w:val="16"/>
                <w:szCs w:val="16"/>
              </w:rPr>
              <w:t>de Gestión Catastral Multipropósito</w:t>
            </w:r>
          </w:p>
        </w:tc>
      </w:tr>
      <w:tr w:rsidR="001959D6" w:rsidRPr="00056480" w14:paraId="75C2C5B5" w14:textId="77777777" w:rsidTr="006579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BEBB752" w14:textId="77777777" w:rsidR="001959D6" w:rsidRPr="00056480" w:rsidRDefault="001959D6">
            <w:pPr>
              <w:rPr>
                <w:rFonts w:cstheme="minorHAnsi"/>
                <w:sz w:val="16"/>
                <w:szCs w:val="16"/>
              </w:rPr>
            </w:pPr>
            <w:r w:rsidRPr="00056480">
              <w:rPr>
                <w:rFonts w:cstheme="minorHAnsi"/>
                <w:sz w:val="16"/>
                <w:szCs w:val="16"/>
              </w:rPr>
              <w:t>Descripción Proyecto que aporta a la Iniciativa Estratégica</w:t>
            </w:r>
          </w:p>
        </w:tc>
        <w:tc>
          <w:tcPr>
            <w:tcW w:w="0" w:type="auto"/>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CE4CD89" w14:textId="77777777" w:rsidR="001959D6" w:rsidRPr="00056480" w:rsidRDefault="001959D6">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56480">
              <w:rPr>
                <w:rFonts w:cstheme="minorHAnsi"/>
                <w:sz w:val="16"/>
                <w:szCs w:val="16"/>
              </w:rPr>
              <w:t>Realizar la conceptualización, diseño e implementación del sistema de gestión catastral multipropósito (SGCM) del IGAC, como solución tecnológica que permita la gestión de la base catastral y la prestación del servicio público en los municipios en jurisdicción del IGAC, en el marco de la política pública de catastro multipropósito.</w:t>
            </w:r>
          </w:p>
          <w:p w14:paraId="10ADC748" w14:textId="77777777" w:rsidR="001959D6" w:rsidRPr="00056480" w:rsidRDefault="001959D6">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1959D6" w:rsidRPr="00056480" w14:paraId="44A25EBA" w14:textId="77777777" w:rsidTr="0065799B">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C27A591" w14:textId="77777777" w:rsidR="001959D6" w:rsidRPr="00056480" w:rsidRDefault="001959D6">
            <w:pPr>
              <w:rPr>
                <w:rFonts w:cstheme="minorHAnsi"/>
                <w:sz w:val="16"/>
                <w:szCs w:val="16"/>
              </w:rPr>
            </w:pPr>
            <w:r w:rsidRPr="00056480">
              <w:rPr>
                <w:rFonts w:cstheme="minorHAnsi"/>
                <w:sz w:val="16"/>
                <w:szCs w:val="16"/>
              </w:rPr>
              <w:t>¿Para qué?</w:t>
            </w:r>
          </w:p>
        </w:tc>
        <w:tc>
          <w:tcPr>
            <w:tcW w:w="0" w:type="auto"/>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8078C69"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Para contar con una solución tecnológica, que le permita a la entidad gestionar de forma efectiva los procesos de la gestión catastral, de tal forma que, se cuente con una base catastral actualizada e integral tanto en su información alfanumérica como geográfica, relacionada con predios formales e informales.</w:t>
            </w:r>
          </w:p>
        </w:tc>
      </w:tr>
      <w:tr w:rsidR="001959D6" w:rsidRPr="00056480" w14:paraId="1BB3B1D8" w14:textId="77777777" w:rsidTr="006579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418E375" w14:textId="77777777" w:rsidR="001959D6" w:rsidRPr="00056480" w:rsidRDefault="001959D6">
            <w:pPr>
              <w:rPr>
                <w:rFonts w:cstheme="minorHAnsi"/>
                <w:sz w:val="16"/>
                <w:szCs w:val="16"/>
              </w:rPr>
            </w:pPr>
            <w:r w:rsidRPr="00056480">
              <w:rPr>
                <w:rFonts w:cstheme="minorHAnsi"/>
                <w:sz w:val="16"/>
                <w:szCs w:val="16"/>
              </w:rPr>
              <w:t>¿Por qué?</w:t>
            </w:r>
          </w:p>
        </w:tc>
        <w:tc>
          <w:tcPr>
            <w:tcW w:w="0" w:type="auto"/>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9DAC9D5" w14:textId="77777777" w:rsidR="001959D6" w:rsidRPr="00056480" w:rsidRDefault="001959D6">
            <w:pPr>
              <w:pStyle w:val="paragraph"/>
              <w:spacing w:before="0" w:beforeAutospacing="0" w:after="0" w:afterAutospacing="0"/>
              <w:ind w:right="270"/>
              <w:jc w:val="both"/>
              <w:cnfStyle w:val="000000100000" w:firstRow="0" w:lastRow="0" w:firstColumn="0" w:lastColumn="0" w:oddVBand="0" w:evenVBand="0" w:oddHBand="1" w:evenHBand="0" w:firstRowFirstColumn="0" w:firstRowLastColumn="0" w:lastRowFirstColumn="0" w:lastRowLastColumn="0"/>
              <w:rPr>
                <w:rStyle w:val="normaltextrun"/>
                <w:rFonts w:ascii="Century Gothic" w:hAnsi="Century Gothic"/>
                <w:sz w:val="16"/>
                <w:szCs w:val="16"/>
                <w:lang w:val="es-ES"/>
              </w:rPr>
            </w:pPr>
            <w:r w:rsidRPr="00056480">
              <w:rPr>
                <w:rStyle w:val="normaltextrun"/>
                <w:rFonts w:ascii="Century Gothic" w:hAnsi="Century Gothic" w:cstheme="minorHAnsi"/>
                <w:sz w:val="16"/>
                <w:szCs w:val="16"/>
                <w:lang w:val="es-ES"/>
              </w:rPr>
              <w:t>Las implementaciones de la política pública requieren de un sistema de gestión que adopte y de desarrolle en el marco legal y técnico del nuevo Catastro con enfoque Multipropósito (CM), definido en el Decreto 148 de 2020.</w:t>
            </w:r>
          </w:p>
          <w:p w14:paraId="097DD16A" w14:textId="77777777" w:rsidR="001959D6" w:rsidRPr="00056480" w:rsidRDefault="001959D6">
            <w:pPr>
              <w:pStyle w:val="paragraph"/>
              <w:spacing w:before="0" w:beforeAutospacing="0" w:after="0" w:afterAutospacing="0"/>
              <w:ind w:right="270"/>
              <w:jc w:val="both"/>
              <w:cnfStyle w:val="000000100000" w:firstRow="0" w:lastRow="0" w:firstColumn="0" w:lastColumn="0" w:oddVBand="0" w:evenVBand="0" w:oddHBand="1" w:evenHBand="0" w:firstRowFirstColumn="0" w:firstRowLastColumn="0" w:lastRowFirstColumn="0" w:lastRowLastColumn="0"/>
              <w:rPr>
                <w:rStyle w:val="normaltextrun"/>
                <w:rFonts w:ascii="Century Gothic" w:hAnsi="Century Gothic" w:cstheme="minorHAnsi"/>
                <w:sz w:val="16"/>
                <w:szCs w:val="16"/>
                <w:lang w:val="es-ES"/>
              </w:rPr>
            </w:pPr>
          </w:p>
          <w:p w14:paraId="3AD78B9A" w14:textId="77777777" w:rsidR="001959D6" w:rsidRPr="00056480" w:rsidRDefault="001959D6">
            <w:pPr>
              <w:pStyle w:val="paragraph"/>
              <w:spacing w:before="0" w:beforeAutospacing="0" w:after="0" w:afterAutospacing="0"/>
              <w:ind w:right="27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16"/>
                <w:szCs w:val="16"/>
              </w:rPr>
            </w:pPr>
            <w:r w:rsidRPr="00056480">
              <w:rPr>
                <w:rFonts w:ascii="Century Gothic" w:eastAsia="Calibri" w:hAnsi="Century Gothic" w:cstheme="minorHAnsi"/>
                <w:sz w:val="16"/>
                <w:szCs w:val="16"/>
                <w:lang w:val="es-ES"/>
              </w:rPr>
              <w:t>Este ajuste normativo ha evidenciado la insuficiencia de la estructura actual del sistema en operación, haciendo necesaria la transición hacia uno mucho más robusto y complejo que garantice la estandarización y disposición de la información a todos los actores con interés en la información asociada a tierras del país.</w:t>
            </w:r>
          </w:p>
          <w:p w14:paraId="7A136058" w14:textId="77777777" w:rsidR="001959D6" w:rsidRPr="00056480" w:rsidRDefault="001959D6">
            <w:pPr>
              <w:pStyle w:val="paragraph"/>
              <w:spacing w:before="0" w:beforeAutospacing="0" w:after="0" w:afterAutospacing="0"/>
              <w:ind w:right="27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heme="minorHAnsi"/>
                <w:color w:val="FF0000"/>
                <w:sz w:val="16"/>
                <w:szCs w:val="16"/>
                <w:lang w:val="es-ES"/>
              </w:rPr>
            </w:pPr>
          </w:p>
          <w:p w14:paraId="54640229" w14:textId="77777777" w:rsidR="001959D6" w:rsidRPr="00056480" w:rsidRDefault="001959D6">
            <w:pPr>
              <w:pStyle w:val="paragraph"/>
              <w:spacing w:before="0" w:beforeAutospacing="0" w:after="0" w:afterAutospacing="0"/>
              <w:ind w:right="27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heme="minorHAnsi"/>
                <w:color w:val="FF0000"/>
                <w:sz w:val="16"/>
                <w:szCs w:val="16"/>
                <w:lang w:val="es-ES"/>
              </w:rPr>
            </w:pPr>
            <w:r w:rsidRPr="00056480">
              <w:rPr>
                <w:rFonts w:ascii="Century Gothic" w:eastAsia="Calibri" w:hAnsi="Century Gothic" w:cstheme="minorHAnsi"/>
                <w:sz w:val="16"/>
                <w:szCs w:val="16"/>
                <w:lang w:val="es-ES"/>
              </w:rPr>
              <w:t>Así mismo en el CONPES 3958 de 2019, indica que la política del catastro de catastro multipropósito se enfoca entonces en abordar, primero, las problemáticas asociadas con la coordinación y articulación interinstitucional, así como los ajustes institucionales que separen y fortalezcan los roles del IGAC y promuevan la participación de otros actores públicos y privados. En segundo lugar, se abordan las problemáticas asociadas a la disposición oportuna de insumos y el ajuste de metodologías, adopción de estándares y fortalecimiento de sistemas de información</w:t>
            </w:r>
            <w:r w:rsidRPr="00056480">
              <w:rPr>
                <w:rStyle w:val="Refdenotaalpie"/>
                <w:rFonts w:ascii="Century Gothic" w:eastAsia="Calibri" w:hAnsi="Century Gothic" w:cstheme="minorHAnsi"/>
                <w:sz w:val="16"/>
                <w:szCs w:val="16"/>
                <w:lang w:val="es-ES"/>
              </w:rPr>
              <w:footnoteReference w:id="1"/>
            </w:r>
            <w:r w:rsidRPr="00056480">
              <w:rPr>
                <w:rFonts w:ascii="Century Gothic" w:eastAsia="Calibri" w:hAnsi="Century Gothic" w:cstheme="minorHAnsi"/>
                <w:sz w:val="16"/>
                <w:szCs w:val="16"/>
                <w:lang w:val="es-ES"/>
              </w:rPr>
              <w:t>.</w:t>
            </w:r>
            <w:r w:rsidRPr="00056480">
              <w:rPr>
                <w:rFonts w:ascii="Century Gothic" w:hAnsi="Century Gothic"/>
                <w:sz w:val="16"/>
                <w:szCs w:val="16"/>
                <w:lang w:val="es-ES"/>
              </w:rPr>
              <w:t xml:space="preserve"> </w:t>
            </w:r>
          </w:p>
        </w:tc>
      </w:tr>
      <w:tr w:rsidR="001959D6" w:rsidRPr="00056480" w14:paraId="2C89E49E" w14:textId="77777777" w:rsidTr="0065799B">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7BA61DE" w14:textId="77777777" w:rsidR="001959D6" w:rsidRPr="00056480" w:rsidRDefault="001959D6">
            <w:pPr>
              <w:rPr>
                <w:rFonts w:cstheme="minorHAnsi"/>
                <w:sz w:val="16"/>
                <w:szCs w:val="16"/>
              </w:rPr>
            </w:pPr>
            <w:r w:rsidRPr="00056480">
              <w:rPr>
                <w:rFonts w:cstheme="minorHAnsi"/>
                <w:sz w:val="16"/>
                <w:szCs w:val="16"/>
              </w:rPr>
              <w:t>¿Cómo?</w:t>
            </w:r>
          </w:p>
        </w:tc>
        <w:tc>
          <w:tcPr>
            <w:tcW w:w="0" w:type="auto"/>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449568B"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Style w:val="normaltextrun"/>
                <w:rFonts w:cstheme="minorHAnsi"/>
                <w:color w:val="000000"/>
                <w:sz w:val="16"/>
                <w:szCs w:val="16"/>
                <w:shd w:val="clear" w:color="auto" w:fill="FFFFFF"/>
                <w:lang w:val="es-ES"/>
              </w:rPr>
              <w:t xml:space="preserve">Implementando una solución tecnológica, que permita almacenar y gestionar la información catastral, estandarizando variables, dominios y relaciones conforme al modelo LADM, con el fin de crear una base de datos integrada y accesible para los diferentes usuarios. </w:t>
            </w:r>
          </w:p>
        </w:tc>
      </w:tr>
      <w:tr w:rsidR="001959D6" w:rsidRPr="00056480" w14:paraId="39E9FD42" w14:textId="77777777" w:rsidTr="006579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1145E3C" w14:textId="77777777" w:rsidR="001959D6" w:rsidRPr="00056480" w:rsidRDefault="001959D6">
            <w:pPr>
              <w:rPr>
                <w:rFonts w:cstheme="minorHAnsi"/>
                <w:sz w:val="16"/>
                <w:szCs w:val="16"/>
              </w:rPr>
            </w:pPr>
            <w:r w:rsidRPr="00056480">
              <w:rPr>
                <w:rFonts w:cstheme="minorHAnsi"/>
                <w:sz w:val="16"/>
                <w:szCs w:val="16"/>
              </w:rPr>
              <w:t>Áreas que intervienen en el proyecto</w:t>
            </w:r>
          </w:p>
        </w:tc>
        <w:tc>
          <w:tcPr>
            <w:tcW w:w="0" w:type="auto"/>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56FFFA9" w14:textId="77777777" w:rsidR="001959D6" w:rsidRPr="00056480" w:rsidRDefault="001959D6">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56480">
              <w:rPr>
                <w:rFonts w:cstheme="minorHAnsi"/>
                <w:sz w:val="16"/>
                <w:szCs w:val="16"/>
              </w:rPr>
              <w:t>Dirección de Gestión catastral- Área dueña del proyecto</w:t>
            </w:r>
          </w:p>
          <w:p w14:paraId="74AFC464" w14:textId="77777777" w:rsidR="001959D6" w:rsidRPr="00056480" w:rsidRDefault="001959D6">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56480">
              <w:rPr>
                <w:rFonts w:cstheme="minorHAnsi"/>
                <w:sz w:val="16"/>
                <w:szCs w:val="16"/>
              </w:rPr>
              <w:t>Dirección Tecnologías Informática y Comunicaciones – Área Responsable del componente tecnológico</w:t>
            </w:r>
          </w:p>
          <w:p w14:paraId="160E33E8" w14:textId="77777777" w:rsidR="001959D6" w:rsidRPr="00056480" w:rsidRDefault="001959D6">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56480">
              <w:rPr>
                <w:rFonts w:cstheme="minorHAnsi"/>
                <w:sz w:val="16"/>
                <w:szCs w:val="16"/>
              </w:rPr>
              <w:t>Direcciones Territoriales (6 priorizadas)</w:t>
            </w:r>
          </w:p>
        </w:tc>
      </w:tr>
      <w:tr w:rsidR="001959D6" w:rsidRPr="00056480" w14:paraId="13F20C7B" w14:textId="77777777" w:rsidTr="0065799B">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0A5ACBC" w14:textId="77777777" w:rsidR="001959D6" w:rsidRPr="00056480" w:rsidRDefault="001959D6">
            <w:pPr>
              <w:rPr>
                <w:rFonts w:cstheme="minorHAnsi"/>
                <w:sz w:val="16"/>
                <w:szCs w:val="16"/>
              </w:rPr>
            </w:pPr>
            <w:r w:rsidRPr="00056480">
              <w:rPr>
                <w:rFonts w:cstheme="minorHAnsi"/>
                <w:sz w:val="16"/>
                <w:szCs w:val="16"/>
              </w:rPr>
              <w:t>Responsables</w:t>
            </w:r>
          </w:p>
        </w:tc>
        <w:tc>
          <w:tcPr>
            <w:tcW w:w="0" w:type="auto"/>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EE08761"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Dirección de Gestión catastral</w:t>
            </w:r>
          </w:p>
          <w:p w14:paraId="16B68156"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Dirección Tecnologías Informática y Comunicaciones</w:t>
            </w:r>
          </w:p>
          <w:p w14:paraId="728C85B3"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lastRenderedPageBreak/>
              <w:t>Direcciones Territoriales (6 priorizadas)</w:t>
            </w:r>
          </w:p>
        </w:tc>
      </w:tr>
      <w:tr w:rsidR="001959D6" w:rsidRPr="00056480" w14:paraId="5AAA16DB" w14:textId="77777777" w:rsidTr="006579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7D58640" w14:textId="77777777" w:rsidR="001959D6" w:rsidRPr="00056480" w:rsidRDefault="001959D6">
            <w:pPr>
              <w:rPr>
                <w:rFonts w:cstheme="minorHAnsi"/>
                <w:sz w:val="16"/>
                <w:szCs w:val="16"/>
              </w:rPr>
            </w:pPr>
            <w:r w:rsidRPr="00056480">
              <w:rPr>
                <w:rFonts w:cstheme="minorHAnsi"/>
                <w:sz w:val="16"/>
                <w:szCs w:val="16"/>
              </w:rPr>
              <w:lastRenderedPageBreak/>
              <w:t>Línea de tiempo del proyecto</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58C2E99" w14:textId="77777777" w:rsidR="001959D6" w:rsidRPr="00056480" w:rsidRDefault="001959D6">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56480">
              <w:rPr>
                <w:rFonts w:cstheme="minorHAnsi"/>
                <w:b/>
                <w:sz w:val="16"/>
                <w:szCs w:val="16"/>
              </w:rPr>
              <w:t>2023</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DE48C42" w14:textId="77777777" w:rsidR="001959D6" w:rsidRPr="00056480" w:rsidRDefault="001959D6">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56480">
              <w:rPr>
                <w:rFonts w:cstheme="minorHAnsi"/>
                <w:b/>
                <w:sz w:val="16"/>
                <w:szCs w:val="16"/>
              </w:rPr>
              <w:t>2024</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3E5904C" w14:textId="77777777" w:rsidR="001959D6" w:rsidRPr="00056480" w:rsidRDefault="001959D6">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56480">
              <w:rPr>
                <w:rFonts w:cstheme="minorHAnsi"/>
                <w:b/>
                <w:sz w:val="16"/>
                <w:szCs w:val="16"/>
              </w:rPr>
              <w:t>2025</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hideMark/>
          </w:tcPr>
          <w:p w14:paraId="28DDA906" w14:textId="77777777" w:rsidR="001959D6" w:rsidRPr="00056480" w:rsidRDefault="001959D6">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56480">
              <w:rPr>
                <w:rFonts w:cstheme="minorHAnsi"/>
                <w:b/>
                <w:sz w:val="16"/>
                <w:szCs w:val="16"/>
              </w:rPr>
              <w:t>2026</w:t>
            </w:r>
          </w:p>
        </w:tc>
      </w:tr>
      <w:tr w:rsidR="001959D6" w:rsidRPr="00056480" w14:paraId="204A7A44" w14:textId="77777777" w:rsidTr="0065799B">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A3BBAEE" w14:textId="77777777" w:rsidR="001959D6" w:rsidRPr="00056480" w:rsidRDefault="001959D6">
            <w:pPr>
              <w:rPr>
                <w:rFonts w:cstheme="minorHAnsi"/>
                <w:sz w:val="16"/>
                <w:szCs w:val="16"/>
              </w:rPr>
            </w:pPr>
            <w:r w:rsidRPr="00056480">
              <w:rPr>
                <w:rFonts w:cstheme="minorHAnsi"/>
                <w:sz w:val="16"/>
                <w:szCs w:val="16"/>
              </w:rPr>
              <w:t>Entregable asociado</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07F2176"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Análisis,  especificación y diseño.</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833A660"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Desarrollo producto mínimo viable.</w:t>
            </w:r>
          </w:p>
          <w:p w14:paraId="50828A1D"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AF96130"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Pruebas producto mínimo viable.</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C124270"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Puesta en producción producto mínimo viable.</w:t>
            </w:r>
          </w:p>
          <w:p w14:paraId="338B678E"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6107427"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Desarrollo mejoras al producto mínimo viable.</w:t>
            </w:r>
          </w:p>
          <w:p w14:paraId="4044AD2C"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5B442E2"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Desarrollo mejoras al producto mínimo viable.</w:t>
            </w:r>
          </w:p>
          <w:p w14:paraId="0F76A009"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4E63B21"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Pruebas mejoras al producto mínimo viable.</w:t>
            </w:r>
          </w:p>
          <w:p w14:paraId="1F77543B"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FE71CD9"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Puesta en producción mejoras al producto mínimo viable</w:t>
            </w:r>
          </w:p>
        </w:tc>
      </w:tr>
      <w:tr w:rsidR="001959D6" w:rsidRPr="00056480" w14:paraId="3461F138" w14:textId="77777777" w:rsidTr="006579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441367A" w14:textId="77777777" w:rsidR="001959D6" w:rsidRPr="00056480" w:rsidRDefault="001959D6">
            <w:pPr>
              <w:rPr>
                <w:rFonts w:cstheme="minorHAnsi"/>
                <w:sz w:val="16"/>
                <w:szCs w:val="16"/>
              </w:rPr>
            </w:pPr>
            <w:r w:rsidRPr="00056480">
              <w:rPr>
                <w:rFonts w:cstheme="minorHAnsi"/>
                <w:sz w:val="16"/>
                <w:szCs w:val="16"/>
              </w:rPr>
              <w:t>Meta del indicador</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4D3D3DE" w14:textId="77777777" w:rsidR="001959D6" w:rsidRPr="00056480" w:rsidRDefault="001959D6">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56480">
              <w:rPr>
                <w:rFonts w:cstheme="minorHAnsi"/>
                <w:sz w:val="16"/>
                <w:szCs w:val="16"/>
              </w:rPr>
              <w:t>20%</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D73B48E" w14:textId="77777777" w:rsidR="001959D6" w:rsidRPr="00056480" w:rsidRDefault="001959D6">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56480">
              <w:rPr>
                <w:rFonts w:cstheme="minorHAnsi"/>
                <w:sz w:val="16"/>
                <w:szCs w:val="16"/>
              </w:rPr>
              <w:t>50%</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AE27B50" w14:textId="77777777" w:rsidR="001959D6" w:rsidRPr="00056480" w:rsidRDefault="001959D6">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56480">
              <w:rPr>
                <w:rFonts w:cstheme="minorHAnsi"/>
                <w:sz w:val="16"/>
                <w:szCs w:val="16"/>
              </w:rPr>
              <w:t>70%</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DA169BA" w14:textId="77777777" w:rsidR="001959D6" w:rsidRPr="00056480" w:rsidRDefault="001959D6">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056480">
              <w:rPr>
                <w:rFonts w:cstheme="minorHAnsi"/>
                <w:sz w:val="16"/>
                <w:szCs w:val="16"/>
              </w:rPr>
              <w:t>100%</w:t>
            </w:r>
          </w:p>
        </w:tc>
      </w:tr>
      <w:tr w:rsidR="001959D6" w:rsidRPr="00056480" w14:paraId="26C31254" w14:textId="77777777" w:rsidTr="0065799B">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C6FB382" w14:textId="77777777" w:rsidR="001959D6" w:rsidRPr="00056480" w:rsidRDefault="001959D6">
            <w:pPr>
              <w:rPr>
                <w:rFonts w:cstheme="minorHAnsi"/>
                <w:sz w:val="16"/>
                <w:szCs w:val="16"/>
              </w:rPr>
            </w:pPr>
            <w:r w:rsidRPr="00056480">
              <w:rPr>
                <w:rFonts w:cstheme="minorHAnsi"/>
                <w:sz w:val="16"/>
                <w:szCs w:val="16"/>
              </w:rPr>
              <w:t>Indicador</w:t>
            </w:r>
          </w:p>
        </w:tc>
        <w:tc>
          <w:tcPr>
            <w:tcW w:w="0" w:type="auto"/>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46449D" w14:textId="77777777" w:rsidR="001959D6" w:rsidRPr="00056480" w:rsidRDefault="001959D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Se sumarán los porcentajes de avance de acuerdo con el cumplimiento de las fases programadas.</w:t>
            </w:r>
          </w:p>
        </w:tc>
      </w:tr>
      <w:tr w:rsidR="001959D6" w:rsidRPr="00056480" w14:paraId="75748CDE" w14:textId="77777777" w:rsidTr="006579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4A2EB72" w14:textId="77777777" w:rsidR="001959D6" w:rsidRPr="00056480" w:rsidRDefault="001959D6">
            <w:pPr>
              <w:rPr>
                <w:rFonts w:cstheme="minorHAnsi"/>
                <w:sz w:val="16"/>
                <w:szCs w:val="16"/>
              </w:rPr>
            </w:pPr>
            <w:r w:rsidRPr="00056480">
              <w:rPr>
                <w:rFonts w:cstheme="minorHAnsi"/>
                <w:sz w:val="16"/>
                <w:szCs w:val="16"/>
              </w:rPr>
              <w:t>Presupuesto de inversión del Proyecto</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92F4078" w14:textId="77777777" w:rsidR="001959D6" w:rsidRPr="00056480" w:rsidRDefault="001959D6">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56480">
              <w:rPr>
                <w:rFonts w:cstheme="minorHAnsi"/>
                <w:b/>
                <w:sz w:val="16"/>
                <w:szCs w:val="16"/>
              </w:rPr>
              <w:t>2023</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4C8FD15" w14:textId="77777777" w:rsidR="001959D6" w:rsidRPr="00056480" w:rsidRDefault="001959D6">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56480">
              <w:rPr>
                <w:rFonts w:cstheme="minorHAnsi"/>
                <w:b/>
                <w:sz w:val="16"/>
                <w:szCs w:val="16"/>
              </w:rPr>
              <w:t>2024</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DA1DF06" w14:textId="77777777" w:rsidR="001959D6" w:rsidRPr="00056480" w:rsidRDefault="001959D6">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56480">
              <w:rPr>
                <w:rFonts w:cstheme="minorHAnsi"/>
                <w:b/>
                <w:sz w:val="16"/>
                <w:szCs w:val="16"/>
              </w:rPr>
              <w:t>2025</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hideMark/>
          </w:tcPr>
          <w:p w14:paraId="75F5E58F" w14:textId="77777777" w:rsidR="001959D6" w:rsidRPr="00056480" w:rsidRDefault="001959D6">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056480">
              <w:rPr>
                <w:rFonts w:cstheme="minorHAnsi"/>
                <w:b/>
                <w:sz w:val="16"/>
                <w:szCs w:val="16"/>
              </w:rPr>
              <w:t>2026</w:t>
            </w:r>
          </w:p>
        </w:tc>
      </w:tr>
      <w:tr w:rsidR="001959D6" w:rsidRPr="00056480" w14:paraId="280937A5" w14:textId="77777777" w:rsidTr="0065799B">
        <w:trPr>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34D0C79" w14:textId="77777777" w:rsidR="001959D6" w:rsidRPr="00056480" w:rsidRDefault="001959D6">
            <w:pPr>
              <w:rPr>
                <w:rFonts w:cstheme="minorHAnsi"/>
                <w:sz w:val="16"/>
                <w:szCs w:val="16"/>
              </w:rPr>
            </w:pP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DE4401F" w14:textId="0017D1DD" w:rsidR="001959D6" w:rsidRPr="00056480" w:rsidRDefault="00ED7601">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$1.117.782.696</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87CA7A7" w14:textId="4640E47E" w:rsidR="001959D6" w:rsidRPr="00056480" w:rsidRDefault="00ED7601">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$1.436.070.437,00</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1386299" w14:textId="6BC8B86E" w:rsidR="001959D6" w:rsidRPr="00056480" w:rsidRDefault="00ED7601">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$1.463.581.709,00</w:t>
            </w:r>
          </w:p>
        </w:tc>
        <w:tc>
          <w:tcPr>
            <w:tcW w:w="0" w:type="auto"/>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B2B5282" w14:textId="7A66D4BC" w:rsidR="001959D6" w:rsidRPr="00056480" w:rsidRDefault="00ED7601">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56480">
              <w:rPr>
                <w:rFonts w:cstheme="minorHAnsi"/>
                <w:sz w:val="16"/>
                <w:szCs w:val="16"/>
              </w:rPr>
              <w:t>$1.505.003.832,00</w:t>
            </w:r>
          </w:p>
        </w:tc>
      </w:tr>
    </w:tbl>
    <w:p w14:paraId="360D31C8" w14:textId="77777777" w:rsidR="006C523E" w:rsidRDefault="006C523E" w:rsidP="006C523E">
      <w:pPr>
        <w:pStyle w:val="Ttulo1-IGAC"/>
        <w:numPr>
          <w:ilvl w:val="0"/>
          <w:numId w:val="0"/>
        </w:numPr>
        <w:ind w:left="360"/>
      </w:pPr>
      <w:bookmarkStart w:id="25" w:name="_Toc147841920"/>
      <w:bookmarkStart w:id="26" w:name="_Toc155874172"/>
    </w:p>
    <w:p w14:paraId="42FE5FD8" w14:textId="4A8D9EAD" w:rsidR="004C0247" w:rsidRPr="0065799B" w:rsidRDefault="004C0247" w:rsidP="00A847DB">
      <w:pPr>
        <w:pStyle w:val="Ttulo1-IGAC"/>
      </w:pPr>
      <w:r w:rsidRPr="0065799B">
        <w:t>Infraestructura Tecnológica</w:t>
      </w:r>
      <w:bookmarkEnd w:id="25"/>
      <w:bookmarkEnd w:id="26"/>
    </w:p>
    <w:p w14:paraId="64AEBAB6" w14:textId="1ADEBF4A" w:rsidR="006F0EFC" w:rsidRPr="00B07C61" w:rsidRDefault="00BC209C" w:rsidP="00B07C61">
      <w:pPr>
        <w:spacing w:after="160" w:line="259" w:lineRule="auto"/>
        <w:jc w:val="left"/>
      </w:pPr>
      <w:bookmarkStart w:id="27" w:name="_Toc155874186"/>
      <w:bookmarkStart w:id="28" w:name="_Toc148118876"/>
      <w:r w:rsidRPr="0065799B">
        <w:t xml:space="preserve">Tabla </w:t>
      </w:r>
      <w:r w:rsidR="00B07C61">
        <w:t xml:space="preserve">9 </w:t>
      </w:r>
      <w:r w:rsidR="006F0EFC" w:rsidRPr="0065799B">
        <w:t xml:space="preserve">Proyecto </w:t>
      </w:r>
      <w:r w:rsidR="00700771" w:rsidRPr="0065799B">
        <w:t xml:space="preserve">Fortalecimiento </w:t>
      </w:r>
      <w:r w:rsidR="006F0EFC" w:rsidRPr="0065799B">
        <w:t xml:space="preserve">de la infraestructura </w:t>
      </w:r>
      <w:r w:rsidR="00700771" w:rsidRPr="0065799B">
        <w:t>tecnológica del IGAC</w:t>
      </w:r>
      <w:bookmarkEnd w:id="27"/>
    </w:p>
    <w:tbl>
      <w:tblPr>
        <w:tblStyle w:val="Tabladecuadrcula4-nfasis51"/>
        <w:tblW w:w="9209" w:type="dxa"/>
        <w:tblLook w:val="04A0" w:firstRow="1" w:lastRow="0" w:firstColumn="1" w:lastColumn="0" w:noHBand="0" w:noVBand="1"/>
      </w:tblPr>
      <w:tblGrid>
        <w:gridCol w:w="1533"/>
        <w:gridCol w:w="1892"/>
        <w:gridCol w:w="1740"/>
        <w:gridCol w:w="1740"/>
        <w:gridCol w:w="2304"/>
      </w:tblGrid>
      <w:tr w:rsidR="006F0EFC" w:rsidRPr="00B07C61" w14:paraId="3EC864DB" w14:textId="77777777" w:rsidTr="00B07C6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33" w:type="dxa"/>
            <w:hideMark/>
          </w:tcPr>
          <w:p w14:paraId="1E3DC2AB" w14:textId="77777777" w:rsidR="006F0EFC" w:rsidRPr="00B07C61" w:rsidRDefault="006F0EFC" w:rsidP="006345FF">
            <w:pPr>
              <w:rPr>
                <w:bCs w:val="0"/>
                <w:sz w:val="16"/>
                <w:szCs w:val="16"/>
                <w:lang w:eastAsia="en-US"/>
              </w:rPr>
            </w:pPr>
            <w:r w:rsidRPr="00B07C61">
              <w:rPr>
                <w:bCs w:val="0"/>
                <w:sz w:val="16"/>
                <w:szCs w:val="16"/>
                <w:lang w:eastAsia="en-US"/>
              </w:rPr>
              <w:t>Nombre del Proyecto</w:t>
            </w:r>
          </w:p>
        </w:tc>
        <w:tc>
          <w:tcPr>
            <w:tcW w:w="7676" w:type="dxa"/>
            <w:gridSpan w:val="4"/>
            <w:hideMark/>
          </w:tcPr>
          <w:p w14:paraId="4261D8D6" w14:textId="13306E28" w:rsidR="006F0EFC" w:rsidRPr="00B07C61" w:rsidRDefault="00700771" w:rsidP="006345FF">
            <w:pPr>
              <w:cnfStyle w:val="100000000000" w:firstRow="1" w:lastRow="0" w:firstColumn="0" w:lastColumn="0" w:oddVBand="0" w:evenVBand="0" w:oddHBand="0" w:evenHBand="0" w:firstRowFirstColumn="0" w:firstRowLastColumn="0" w:lastRowFirstColumn="0" w:lastRowLastColumn="0"/>
              <w:rPr>
                <w:bCs w:val="0"/>
                <w:sz w:val="16"/>
                <w:szCs w:val="16"/>
                <w:lang w:eastAsia="en-US"/>
              </w:rPr>
            </w:pPr>
            <w:r w:rsidRPr="00B07C61">
              <w:rPr>
                <w:bCs w:val="0"/>
                <w:sz w:val="16"/>
                <w:szCs w:val="16"/>
                <w:lang w:eastAsia="en-US"/>
              </w:rPr>
              <w:t>Fortalecimiento de la infraestructura tecnológica del IGAC</w:t>
            </w:r>
          </w:p>
        </w:tc>
      </w:tr>
      <w:tr w:rsidR="006F0EFC" w:rsidRPr="00B07C61" w14:paraId="65C3E8F5" w14:textId="77777777" w:rsidTr="00AB2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3" w:type="dxa"/>
            <w:hideMark/>
          </w:tcPr>
          <w:p w14:paraId="28D1FA9B" w14:textId="77777777" w:rsidR="006F0EFC" w:rsidRPr="00B07C61" w:rsidRDefault="006F0EFC" w:rsidP="006345FF">
            <w:pPr>
              <w:rPr>
                <w:sz w:val="16"/>
                <w:szCs w:val="16"/>
                <w:lang w:eastAsia="en-US"/>
              </w:rPr>
            </w:pPr>
            <w:r w:rsidRPr="00B07C61">
              <w:rPr>
                <w:sz w:val="16"/>
                <w:szCs w:val="16"/>
                <w:lang w:eastAsia="en-US"/>
              </w:rPr>
              <w:t>Descripción Proyecto que aporta a la Iniciativa Estratégica</w:t>
            </w:r>
          </w:p>
        </w:tc>
        <w:tc>
          <w:tcPr>
            <w:tcW w:w="7676" w:type="dxa"/>
            <w:gridSpan w:val="4"/>
            <w:hideMark/>
          </w:tcPr>
          <w:p w14:paraId="1A87C602" w14:textId="77777777" w:rsidR="006F0EFC" w:rsidRPr="00B07C61" w:rsidRDefault="006F0EFC" w:rsidP="006345FF">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Fortalecer la infraestructura tecnológica del IGAC realizando la actualización componentes que lo requieran e incluyendo nuevos componentes en la arquitectura que permitan responder a las necesidades de operación requeridas para cumplir los objetivos estratégicos trazados por la Entidad.</w:t>
            </w:r>
          </w:p>
        </w:tc>
      </w:tr>
      <w:tr w:rsidR="006F0EFC" w:rsidRPr="00B07C61" w14:paraId="4317946C" w14:textId="77777777" w:rsidTr="00AB24DF">
        <w:trPr>
          <w:trHeight w:val="20"/>
        </w:trPr>
        <w:tc>
          <w:tcPr>
            <w:cnfStyle w:val="001000000000" w:firstRow="0" w:lastRow="0" w:firstColumn="1" w:lastColumn="0" w:oddVBand="0" w:evenVBand="0" w:oddHBand="0" w:evenHBand="0" w:firstRowFirstColumn="0" w:firstRowLastColumn="0" w:lastRowFirstColumn="0" w:lastRowLastColumn="0"/>
            <w:tcW w:w="1533" w:type="dxa"/>
            <w:hideMark/>
          </w:tcPr>
          <w:p w14:paraId="27CCDB9E" w14:textId="77777777" w:rsidR="006F0EFC" w:rsidRPr="00B07C61" w:rsidRDefault="006F0EFC" w:rsidP="006345FF">
            <w:pPr>
              <w:rPr>
                <w:sz w:val="16"/>
                <w:szCs w:val="16"/>
                <w:lang w:eastAsia="en-US"/>
              </w:rPr>
            </w:pPr>
            <w:r w:rsidRPr="00B07C61">
              <w:rPr>
                <w:sz w:val="16"/>
                <w:szCs w:val="16"/>
                <w:lang w:eastAsia="en-US"/>
              </w:rPr>
              <w:t>¿Para qué?</w:t>
            </w:r>
          </w:p>
        </w:tc>
        <w:tc>
          <w:tcPr>
            <w:tcW w:w="7676" w:type="dxa"/>
            <w:gridSpan w:val="4"/>
            <w:hideMark/>
          </w:tcPr>
          <w:p w14:paraId="7E59F5A9" w14:textId="77777777" w:rsidR="006345FF" w:rsidRPr="00B07C61" w:rsidRDefault="006F0EFC" w:rsidP="00ED7F74">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rPr>
                <w:sz w:val="16"/>
                <w:szCs w:val="16"/>
              </w:rPr>
            </w:pPr>
            <w:r w:rsidRPr="00B07C61">
              <w:rPr>
                <w:sz w:val="16"/>
                <w:szCs w:val="16"/>
              </w:rPr>
              <w:t>Contar con equipos tecnológicos apropiados: Los equipos de usuario final deben responder a las necesidades de cómputo que demanda la operación de las diferentes dependencias de la sede central y las territoriales. De igual forma dichos equipos deben contar componentes de apoyo que los protejan de fluct</w:t>
            </w:r>
            <w:r w:rsidR="006345FF" w:rsidRPr="00B07C61">
              <w:rPr>
                <w:sz w:val="16"/>
                <w:szCs w:val="16"/>
              </w:rPr>
              <w:t>uaciones en el fluido eléctrico</w:t>
            </w:r>
          </w:p>
          <w:p w14:paraId="52DA2CC3" w14:textId="77777777" w:rsidR="006345FF" w:rsidRPr="00B07C61" w:rsidRDefault="006F0EFC" w:rsidP="00ED7F74">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rPr>
                <w:sz w:val="16"/>
                <w:szCs w:val="16"/>
              </w:rPr>
            </w:pPr>
            <w:r w:rsidRPr="00B07C61">
              <w:rPr>
                <w:sz w:val="16"/>
                <w:szCs w:val="16"/>
              </w:rPr>
              <w:t>Contar con esquemas de conectividad adecuados: Todas las sedes del IGAC requieren contar con esquemas de conectividad que le permitan acceder a los servicios del Instituto sin importar si estos operan en el sitio principal, en nube o en un sitio alterno. De esta misma forma los diferentes proyectos de actualización deben contar con esquemas seguros que les permitan utilizar los recur</w:t>
            </w:r>
            <w:r w:rsidR="006345FF" w:rsidRPr="00B07C61">
              <w:rPr>
                <w:sz w:val="16"/>
                <w:szCs w:val="16"/>
              </w:rPr>
              <w:t>sos tecnológicos de la Entidad.</w:t>
            </w:r>
          </w:p>
          <w:p w14:paraId="6EA48DC0" w14:textId="490BF3B7" w:rsidR="006345FF" w:rsidRPr="00B07C61" w:rsidRDefault="006345FF" w:rsidP="00ED7F74">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rPr>
                <w:sz w:val="16"/>
                <w:szCs w:val="16"/>
              </w:rPr>
            </w:pPr>
            <w:r w:rsidRPr="00B07C61">
              <w:rPr>
                <w:sz w:val="16"/>
                <w:szCs w:val="16"/>
              </w:rPr>
              <w:t>F</w:t>
            </w:r>
            <w:r w:rsidR="006F0EFC" w:rsidRPr="00B07C61">
              <w:rPr>
                <w:sz w:val="16"/>
                <w:szCs w:val="16"/>
              </w:rPr>
              <w:t>lexibilizació</w:t>
            </w:r>
            <w:r w:rsidRPr="00B07C61">
              <w:rPr>
                <w:sz w:val="16"/>
                <w:szCs w:val="16"/>
              </w:rPr>
              <w:t>n y seguridad en trabajo remoto</w:t>
            </w:r>
            <w:r w:rsidR="006F0EFC" w:rsidRPr="00B07C61">
              <w:rPr>
                <w:sz w:val="16"/>
                <w:szCs w:val="16"/>
              </w:rPr>
              <w:t>: L</w:t>
            </w:r>
            <w:r w:rsidRPr="00B07C61">
              <w:rPr>
                <w:sz w:val="16"/>
                <w:szCs w:val="16"/>
              </w:rPr>
              <w:t>a</w:t>
            </w:r>
            <w:r w:rsidR="006F0EFC" w:rsidRPr="00B07C61">
              <w:rPr>
                <w:sz w:val="16"/>
                <w:szCs w:val="16"/>
              </w:rPr>
              <w:t xml:space="preserve"> operación del instituto requiere que se dispongan mecanismos de trabajo remoto que permitan acceder a los recursos tecnológicos de forma segura desde cua</w:t>
            </w:r>
            <w:r w:rsidRPr="00B07C61">
              <w:rPr>
                <w:sz w:val="16"/>
                <w:szCs w:val="16"/>
              </w:rPr>
              <w:t>lquier dispositivo.</w:t>
            </w:r>
          </w:p>
          <w:p w14:paraId="562D160D" w14:textId="77777777" w:rsidR="006345FF" w:rsidRPr="00B07C61" w:rsidRDefault="006F0EFC" w:rsidP="00ED7F74">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rPr>
                <w:sz w:val="16"/>
                <w:szCs w:val="16"/>
              </w:rPr>
            </w:pPr>
            <w:r w:rsidRPr="00B07C61">
              <w:rPr>
                <w:sz w:val="16"/>
                <w:szCs w:val="16"/>
              </w:rPr>
              <w:t>Capacidad de cómputo y almacenamiento ampliada para soportar los sistemas de información, bases de datos y repositorio</w:t>
            </w:r>
            <w:r w:rsidR="006345FF" w:rsidRPr="00B07C61">
              <w:rPr>
                <w:sz w:val="16"/>
                <w:szCs w:val="16"/>
              </w:rPr>
              <w:t>s requeridos para la operación.</w:t>
            </w:r>
          </w:p>
          <w:p w14:paraId="7912035A" w14:textId="1098EF9D" w:rsidR="006F0EFC" w:rsidRPr="00B07C61" w:rsidRDefault="006F0EFC" w:rsidP="00ED7F74">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rPr>
                <w:sz w:val="16"/>
                <w:szCs w:val="16"/>
              </w:rPr>
            </w:pPr>
            <w:r w:rsidRPr="00B07C61">
              <w:rPr>
                <w:sz w:val="16"/>
                <w:szCs w:val="16"/>
              </w:rPr>
              <w:t>Mejorar esquemas de seguridad implementados</w:t>
            </w:r>
          </w:p>
        </w:tc>
      </w:tr>
      <w:tr w:rsidR="006F0EFC" w:rsidRPr="00B07C61" w14:paraId="3363D472" w14:textId="77777777" w:rsidTr="00AB2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3" w:type="dxa"/>
            <w:hideMark/>
          </w:tcPr>
          <w:p w14:paraId="7AA5CF78" w14:textId="77777777" w:rsidR="006F0EFC" w:rsidRPr="00B07C61" w:rsidRDefault="006F0EFC" w:rsidP="006345FF">
            <w:pPr>
              <w:rPr>
                <w:sz w:val="16"/>
                <w:szCs w:val="16"/>
                <w:lang w:eastAsia="en-US"/>
              </w:rPr>
            </w:pPr>
            <w:r w:rsidRPr="00B07C61">
              <w:rPr>
                <w:sz w:val="16"/>
                <w:szCs w:val="16"/>
                <w:lang w:eastAsia="en-US"/>
              </w:rPr>
              <w:t>¿Por qué?</w:t>
            </w:r>
          </w:p>
        </w:tc>
        <w:tc>
          <w:tcPr>
            <w:tcW w:w="7676" w:type="dxa"/>
            <w:gridSpan w:val="4"/>
            <w:hideMark/>
          </w:tcPr>
          <w:p w14:paraId="46151F70" w14:textId="77777777" w:rsidR="006F0EFC" w:rsidRPr="00B07C61" w:rsidRDefault="006F0EFC" w:rsidP="006345FF">
            <w:pPr>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 Varios de los componentes tecnológicos entre los cuales se encuentran equipos de escritorio de usuario final, UPS, balanceadores de carga ya se encuentran en estado de obsolescencia o próximos a entrar en ella.</w:t>
            </w:r>
            <w:r w:rsidRPr="00B07C61">
              <w:rPr>
                <w:sz w:val="16"/>
                <w:szCs w:val="16"/>
                <w:lang w:eastAsia="en-US"/>
              </w:rPr>
              <w:br/>
              <w:t>- Contar con una opción de trabajo en escritorios virtuales de tal forma que se flexibilice el esquema de conexión a los recursos tecnológicos del instituto con esquemas de seguridad adecuados.</w:t>
            </w:r>
            <w:r w:rsidRPr="00B07C61">
              <w:rPr>
                <w:sz w:val="16"/>
                <w:szCs w:val="16"/>
                <w:lang w:eastAsia="en-US"/>
              </w:rPr>
              <w:br/>
              <w:t>- Contar con la capacidad de cómputo a nivel de usuario final y de equipos servidores y sistemas de almacenamiento ajustada a las necesidades de operación de la Entidad.</w:t>
            </w:r>
          </w:p>
        </w:tc>
      </w:tr>
      <w:tr w:rsidR="006F0EFC" w:rsidRPr="00B07C61" w14:paraId="74BFC101" w14:textId="77777777" w:rsidTr="00AB24DF">
        <w:trPr>
          <w:trHeight w:val="20"/>
        </w:trPr>
        <w:tc>
          <w:tcPr>
            <w:cnfStyle w:val="001000000000" w:firstRow="0" w:lastRow="0" w:firstColumn="1" w:lastColumn="0" w:oddVBand="0" w:evenVBand="0" w:oddHBand="0" w:evenHBand="0" w:firstRowFirstColumn="0" w:firstRowLastColumn="0" w:lastRowFirstColumn="0" w:lastRowLastColumn="0"/>
            <w:tcW w:w="1533" w:type="dxa"/>
            <w:hideMark/>
          </w:tcPr>
          <w:p w14:paraId="17D9DB34" w14:textId="77777777" w:rsidR="006F0EFC" w:rsidRPr="00B07C61" w:rsidRDefault="006F0EFC" w:rsidP="006345FF">
            <w:pPr>
              <w:rPr>
                <w:sz w:val="16"/>
                <w:szCs w:val="16"/>
                <w:lang w:eastAsia="en-US"/>
              </w:rPr>
            </w:pPr>
            <w:r w:rsidRPr="00B07C61">
              <w:rPr>
                <w:sz w:val="16"/>
                <w:szCs w:val="16"/>
                <w:lang w:eastAsia="en-US"/>
              </w:rPr>
              <w:lastRenderedPageBreak/>
              <w:t>¿Cómo?</w:t>
            </w:r>
          </w:p>
        </w:tc>
        <w:tc>
          <w:tcPr>
            <w:tcW w:w="7676" w:type="dxa"/>
            <w:gridSpan w:val="4"/>
            <w:hideMark/>
          </w:tcPr>
          <w:p w14:paraId="1BBB1FCD" w14:textId="77777777" w:rsidR="006F0EFC" w:rsidRPr="00B07C61" w:rsidRDefault="006F0EFC" w:rsidP="006345FF">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B07C61">
              <w:rPr>
                <w:sz w:val="16"/>
                <w:szCs w:val="16"/>
                <w:lang w:eastAsia="en-US"/>
              </w:rPr>
              <w:t>Clasificado las necesidades de cómputo a nivel equipos de escritorio</w:t>
            </w:r>
            <w:r w:rsidRPr="00B07C61">
              <w:rPr>
                <w:sz w:val="16"/>
                <w:szCs w:val="16"/>
                <w:lang w:eastAsia="en-US"/>
              </w:rPr>
              <w:br/>
              <w:t>Adquiriendo e instalando equipos UPS para las territoriales</w:t>
            </w:r>
            <w:r w:rsidRPr="00B07C61">
              <w:rPr>
                <w:sz w:val="16"/>
                <w:szCs w:val="16"/>
                <w:lang w:eastAsia="en-US"/>
              </w:rPr>
              <w:br/>
              <w:t>Adquiriendo Equipos de escritorio y periférico</w:t>
            </w:r>
            <w:r w:rsidRPr="00B07C61">
              <w:rPr>
                <w:sz w:val="16"/>
                <w:szCs w:val="16"/>
                <w:lang w:eastAsia="en-US"/>
              </w:rPr>
              <w:br/>
              <w:t>Adquiriendo y disponiendo plataforma de escritorios virtuales</w:t>
            </w:r>
            <w:r w:rsidRPr="00B07C61">
              <w:rPr>
                <w:sz w:val="16"/>
                <w:szCs w:val="16"/>
                <w:lang w:eastAsia="en-US"/>
              </w:rPr>
              <w:br/>
              <w:t>Adquiriendo y poniendo en operación plataformas de seguridad digital</w:t>
            </w:r>
            <w:r w:rsidRPr="00B07C61">
              <w:rPr>
                <w:sz w:val="16"/>
                <w:szCs w:val="16"/>
                <w:lang w:eastAsia="en-US"/>
              </w:rPr>
              <w:br/>
              <w:t>Adquiriendo capacidades de cómputo y almacenamiento</w:t>
            </w:r>
            <w:r w:rsidRPr="00B07C61">
              <w:rPr>
                <w:sz w:val="16"/>
                <w:szCs w:val="16"/>
                <w:lang w:eastAsia="en-US"/>
              </w:rPr>
              <w:br/>
              <w:t>Implementando sistemas de monitoreo y visibilidad</w:t>
            </w:r>
          </w:p>
        </w:tc>
      </w:tr>
      <w:tr w:rsidR="006F0EFC" w:rsidRPr="00B07C61" w14:paraId="0FBCDF29" w14:textId="77777777" w:rsidTr="00AB2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3" w:type="dxa"/>
            <w:hideMark/>
          </w:tcPr>
          <w:p w14:paraId="7B5C32C7" w14:textId="77777777" w:rsidR="006F0EFC" w:rsidRPr="00B07C61" w:rsidRDefault="006F0EFC" w:rsidP="006345FF">
            <w:pPr>
              <w:rPr>
                <w:sz w:val="16"/>
                <w:szCs w:val="16"/>
                <w:lang w:eastAsia="en-US"/>
              </w:rPr>
            </w:pPr>
            <w:r w:rsidRPr="00B07C61">
              <w:rPr>
                <w:sz w:val="16"/>
                <w:szCs w:val="16"/>
                <w:lang w:eastAsia="en-US"/>
              </w:rPr>
              <w:t>Áreas que intervienen en el proyecto</w:t>
            </w:r>
          </w:p>
        </w:tc>
        <w:tc>
          <w:tcPr>
            <w:tcW w:w="7676" w:type="dxa"/>
            <w:gridSpan w:val="4"/>
            <w:hideMark/>
          </w:tcPr>
          <w:p w14:paraId="1B150065" w14:textId="77777777" w:rsidR="006F0EFC" w:rsidRPr="00B07C61" w:rsidRDefault="006F0EFC" w:rsidP="006345FF">
            <w:pPr>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 Todos los procesos: Estableciendo las necesidades de equipos en cada dependencia, así como los perfiles de los usuarios que hagan uso de la plataforma de escritorios virtuales.</w:t>
            </w:r>
            <w:r w:rsidRPr="00B07C61">
              <w:rPr>
                <w:sz w:val="16"/>
                <w:szCs w:val="16"/>
                <w:lang w:eastAsia="en-US"/>
              </w:rPr>
              <w:br/>
              <w:t>- DTIC: Define las características y capacidades de los componentes de infraestructura a adquirir de acuerdo con las necesidades identificadas. Ejecuta los procesos de Adquisición y pone a disposición las soluciones.</w:t>
            </w:r>
          </w:p>
        </w:tc>
      </w:tr>
      <w:tr w:rsidR="006F0EFC" w:rsidRPr="00B07C61" w14:paraId="71EF6914" w14:textId="77777777" w:rsidTr="00AB24DF">
        <w:trPr>
          <w:trHeight w:val="20"/>
        </w:trPr>
        <w:tc>
          <w:tcPr>
            <w:cnfStyle w:val="001000000000" w:firstRow="0" w:lastRow="0" w:firstColumn="1" w:lastColumn="0" w:oddVBand="0" w:evenVBand="0" w:oddHBand="0" w:evenHBand="0" w:firstRowFirstColumn="0" w:firstRowLastColumn="0" w:lastRowFirstColumn="0" w:lastRowLastColumn="0"/>
            <w:tcW w:w="1533" w:type="dxa"/>
            <w:hideMark/>
          </w:tcPr>
          <w:p w14:paraId="5BC9F1C6" w14:textId="77777777" w:rsidR="006F0EFC" w:rsidRPr="00B07C61" w:rsidRDefault="006F0EFC" w:rsidP="006345FF">
            <w:pPr>
              <w:rPr>
                <w:sz w:val="16"/>
                <w:szCs w:val="16"/>
                <w:lang w:eastAsia="en-US"/>
              </w:rPr>
            </w:pPr>
            <w:r w:rsidRPr="00B07C61">
              <w:rPr>
                <w:sz w:val="16"/>
                <w:szCs w:val="16"/>
                <w:lang w:eastAsia="en-US"/>
              </w:rPr>
              <w:t>Responsables</w:t>
            </w:r>
          </w:p>
        </w:tc>
        <w:tc>
          <w:tcPr>
            <w:tcW w:w="5372" w:type="dxa"/>
            <w:gridSpan w:val="3"/>
            <w:hideMark/>
          </w:tcPr>
          <w:p w14:paraId="6D4D1683" w14:textId="77777777" w:rsidR="006F0EFC" w:rsidRPr="00B07C61" w:rsidRDefault="006F0EFC" w:rsidP="006345FF">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B07C61">
              <w:rPr>
                <w:sz w:val="16"/>
                <w:szCs w:val="16"/>
                <w:lang w:eastAsia="en-US"/>
              </w:rPr>
              <w:t>DTIC - Subdirección de Infraestructura Tecnológica</w:t>
            </w:r>
          </w:p>
        </w:tc>
        <w:tc>
          <w:tcPr>
            <w:tcW w:w="2304" w:type="dxa"/>
            <w:noWrap/>
            <w:hideMark/>
          </w:tcPr>
          <w:p w14:paraId="41659AC6" w14:textId="77777777" w:rsidR="006F0EFC" w:rsidRPr="00B07C61" w:rsidRDefault="006F0EFC" w:rsidP="006345FF">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B07C61">
              <w:rPr>
                <w:sz w:val="16"/>
                <w:szCs w:val="16"/>
                <w:lang w:eastAsia="en-US"/>
              </w:rPr>
              <w:t> </w:t>
            </w:r>
          </w:p>
        </w:tc>
      </w:tr>
      <w:tr w:rsidR="006F0EFC" w:rsidRPr="00B07C61" w14:paraId="643D5AF2" w14:textId="77777777" w:rsidTr="00AB2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3" w:type="dxa"/>
            <w:hideMark/>
          </w:tcPr>
          <w:p w14:paraId="089F2B97" w14:textId="77777777" w:rsidR="006F0EFC" w:rsidRPr="00B07C61" w:rsidRDefault="006F0EFC" w:rsidP="006345FF">
            <w:pPr>
              <w:rPr>
                <w:b w:val="0"/>
                <w:sz w:val="16"/>
                <w:szCs w:val="16"/>
                <w:lang w:eastAsia="en-US"/>
              </w:rPr>
            </w:pPr>
            <w:r w:rsidRPr="00B07C61">
              <w:rPr>
                <w:b w:val="0"/>
                <w:sz w:val="16"/>
                <w:szCs w:val="16"/>
                <w:lang w:eastAsia="en-US"/>
              </w:rPr>
              <w:t>Línea de tiempo del proyecto</w:t>
            </w:r>
          </w:p>
        </w:tc>
        <w:tc>
          <w:tcPr>
            <w:tcW w:w="1892" w:type="dxa"/>
            <w:hideMark/>
          </w:tcPr>
          <w:p w14:paraId="5D57F521" w14:textId="77777777" w:rsidR="006F0EFC" w:rsidRPr="00B07C61" w:rsidRDefault="006F0EFC" w:rsidP="006345FF">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2023</w:t>
            </w:r>
          </w:p>
        </w:tc>
        <w:tc>
          <w:tcPr>
            <w:tcW w:w="1740" w:type="dxa"/>
            <w:hideMark/>
          </w:tcPr>
          <w:p w14:paraId="1263D273" w14:textId="77777777" w:rsidR="006F0EFC" w:rsidRPr="00B07C61" w:rsidRDefault="006F0EFC" w:rsidP="006345FF">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2024</w:t>
            </w:r>
          </w:p>
        </w:tc>
        <w:tc>
          <w:tcPr>
            <w:tcW w:w="1740" w:type="dxa"/>
            <w:hideMark/>
          </w:tcPr>
          <w:p w14:paraId="1A8D48FE" w14:textId="77777777" w:rsidR="006F0EFC" w:rsidRPr="00B07C61" w:rsidRDefault="006F0EFC" w:rsidP="006345FF">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2025</w:t>
            </w:r>
          </w:p>
        </w:tc>
        <w:tc>
          <w:tcPr>
            <w:tcW w:w="2304" w:type="dxa"/>
            <w:noWrap/>
            <w:hideMark/>
          </w:tcPr>
          <w:p w14:paraId="3935E921" w14:textId="77777777" w:rsidR="006F0EFC" w:rsidRPr="00B07C61" w:rsidRDefault="006F0EFC" w:rsidP="006345FF">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2026</w:t>
            </w:r>
          </w:p>
        </w:tc>
      </w:tr>
      <w:tr w:rsidR="006F0EFC" w:rsidRPr="00B07C61" w14:paraId="0BFAFFB9" w14:textId="77777777" w:rsidTr="00AB24DF">
        <w:trPr>
          <w:trHeight w:val="20"/>
        </w:trPr>
        <w:tc>
          <w:tcPr>
            <w:cnfStyle w:val="001000000000" w:firstRow="0" w:lastRow="0" w:firstColumn="1" w:lastColumn="0" w:oddVBand="0" w:evenVBand="0" w:oddHBand="0" w:evenHBand="0" w:firstRowFirstColumn="0" w:firstRowLastColumn="0" w:lastRowFirstColumn="0" w:lastRowLastColumn="0"/>
            <w:tcW w:w="1533" w:type="dxa"/>
            <w:hideMark/>
          </w:tcPr>
          <w:p w14:paraId="20D6EC74" w14:textId="77777777" w:rsidR="006F0EFC" w:rsidRPr="00B07C61" w:rsidRDefault="006F0EFC" w:rsidP="006345FF">
            <w:pPr>
              <w:rPr>
                <w:sz w:val="16"/>
                <w:szCs w:val="16"/>
                <w:lang w:eastAsia="en-US"/>
              </w:rPr>
            </w:pPr>
            <w:r w:rsidRPr="00B07C61">
              <w:rPr>
                <w:sz w:val="16"/>
                <w:szCs w:val="16"/>
                <w:lang w:eastAsia="en-US"/>
              </w:rPr>
              <w:t>Entregable asociado</w:t>
            </w:r>
          </w:p>
        </w:tc>
        <w:tc>
          <w:tcPr>
            <w:tcW w:w="1892" w:type="dxa"/>
            <w:hideMark/>
          </w:tcPr>
          <w:p w14:paraId="7039DF40" w14:textId="77777777" w:rsidR="006F0EFC" w:rsidRPr="00B07C61" w:rsidRDefault="006F0EFC" w:rsidP="006345FF">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B07C61">
              <w:rPr>
                <w:sz w:val="16"/>
                <w:szCs w:val="16"/>
                <w:lang w:eastAsia="en-US"/>
              </w:rPr>
              <w:t>Necesidades de renovación de componentes tecnológicos.</w:t>
            </w:r>
            <w:r w:rsidRPr="00B07C61">
              <w:rPr>
                <w:sz w:val="16"/>
                <w:szCs w:val="16"/>
                <w:lang w:eastAsia="en-US"/>
              </w:rPr>
              <w:br/>
              <w:t>Componentes tecnológicos de Fase I adquiridos e implementados</w:t>
            </w:r>
          </w:p>
        </w:tc>
        <w:tc>
          <w:tcPr>
            <w:tcW w:w="1740" w:type="dxa"/>
            <w:hideMark/>
          </w:tcPr>
          <w:p w14:paraId="77369488" w14:textId="77777777" w:rsidR="006F0EFC" w:rsidRPr="00B07C61" w:rsidRDefault="006F0EFC" w:rsidP="006345FF">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B07C61">
              <w:rPr>
                <w:sz w:val="16"/>
                <w:szCs w:val="16"/>
                <w:lang w:eastAsia="en-US"/>
              </w:rPr>
              <w:t>Componentes tecnológicos de fase II adquiridos e implementados</w:t>
            </w:r>
          </w:p>
        </w:tc>
        <w:tc>
          <w:tcPr>
            <w:tcW w:w="1740" w:type="dxa"/>
            <w:hideMark/>
          </w:tcPr>
          <w:p w14:paraId="03ED1009" w14:textId="77777777" w:rsidR="006F0EFC" w:rsidRPr="00B07C61" w:rsidRDefault="006F0EFC" w:rsidP="006345FF">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B07C61">
              <w:rPr>
                <w:sz w:val="16"/>
                <w:szCs w:val="16"/>
                <w:lang w:eastAsia="en-US"/>
              </w:rPr>
              <w:t>Componentes tecnológicos de fase III adquiridos e implementados</w:t>
            </w:r>
          </w:p>
        </w:tc>
        <w:tc>
          <w:tcPr>
            <w:tcW w:w="2304" w:type="dxa"/>
            <w:hideMark/>
          </w:tcPr>
          <w:p w14:paraId="388CC8AA" w14:textId="77777777" w:rsidR="006F0EFC" w:rsidRPr="00B07C61" w:rsidRDefault="006F0EFC" w:rsidP="006345FF">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B07C61">
              <w:rPr>
                <w:sz w:val="16"/>
                <w:szCs w:val="16"/>
                <w:lang w:eastAsia="en-US"/>
              </w:rPr>
              <w:t>Componentes tecnológicos de fase IV adquiridos e implementados</w:t>
            </w:r>
          </w:p>
        </w:tc>
      </w:tr>
      <w:tr w:rsidR="006F0EFC" w:rsidRPr="00B07C61" w14:paraId="45FA9C93" w14:textId="77777777" w:rsidTr="00AB2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3" w:type="dxa"/>
            <w:hideMark/>
          </w:tcPr>
          <w:p w14:paraId="37310724" w14:textId="77777777" w:rsidR="006F0EFC" w:rsidRPr="00B07C61" w:rsidRDefault="006F0EFC" w:rsidP="006345FF">
            <w:pPr>
              <w:rPr>
                <w:sz w:val="16"/>
                <w:szCs w:val="16"/>
                <w:lang w:eastAsia="en-US"/>
              </w:rPr>
            </w:pPr>
            <w:r w:rsidRPr="00B07C61">
              <w:rPr>
                <w:sz w:val="16"/>
                <w:szCs w:val="16"/>
                <w:lang w:eastAsia="en-US"/>
              </w:rPr>
              <w:t>Meta del indicador</w:t>
            </w:r>
          </w:p>
        </w:tc>
        <w:tc>
          <w:tcPr>
            <w:tcW w:w="1892" w:type="dxa"/>
            <w:hideMark/>
          </w:tcPr>
          <w:p w14:paraId="6EEBCCFD" w14:textId="77777777" w:rsidR="006F0EFC" w:rsidRPr="00B07C61" w:rsidRDefault="006F0EFC" w:rsidP="006345FF">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100% de acuerdo con el cronograma del proyecto para la vigencia</w:t>
            </w:r>
          </w:p>
        </w:tc>
        <w:tc>
          <w:tcPr>
            <w:tcW w:w="1740" w:type="dxa"/>
            <w:hideMark/>
          </w:tcPr>
          <w:p w14:paraId="6723E8BD" w14:textId="77777777" w:rsidR="006F0EFC" w:rsidRPr="00B07C61" w:rsidRDefault="006F0EFC" w:rsidP="006345FF">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100% de acuerdo con el cronograma del proyecto para la vigencia</w:t>
            </w:r>
          </w:p>
        </w:tc>
        <w:tc>
          <w:tcPr>
            <w:tcW w:w="1740" w:type="dxa"/>
            <w:hideMark/>
          </w:tcPr>
          <w:p w14:paraId="67A48AFA" w14:textId="77777777" w:rsidR="006F0EFC" w:rsidRPr="00B07C61" w:rsidRDefault="006F0EFC" w:rsidP="006345FF">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100% de acuerdo con el cronograma del proyecto para la vigencia</w:t>
            </w:r>
          </w:p>
        </w:tc>
        <w:tc>
          <w:tcPr>
            <w:tcW w:w="2304" w:type="dxa"/>
            <w:hideMark/>
          </w:tcPr>
          <w:p w14:paraId="2E747D60" w14:textId="77777777" w:rsidR="006F0EFC" w:rsidRPr="00B07C61" w:rsidRDefault="006F0EFC" w:rsidP="006345FF">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100% de acuerdo con el cronograma del proyecto para la vigencia</w:t>
            </w:r>
          </w:p>
        </w:tc>
      </w:tr>
      <w:tr w:rsidR="006F0EFC" w:rsidRPr="00B07C61" w14:paraId="1D003770" w14:textId="77777777" w:rsidTr="00AB24DF">
        <w:trPr>
          <w:trHeight w:val="20"/>
        </w:trPr>
        <w:tc>
          <w:tcPr>
            <w:cnfStyle w:val="001000000000" w:firstRow="0" w:lastRow="0" w:firstColumn="1" w:lastColumn="0" w:oddVBand="0" w:evenVBand="0" w:oddHBand="0" w:evenHBand="0" w:firstRowFirstColumn="0" w:firstRowLastColumn="0" w:lastRowFirstColumn="0" w:lastRowLastColumn="0"/>
            <w:tcW w:w="1533" w:type="dxa"/>
            <w:hideMark/>
          </w:tcPr>
          <w:p w14:paraId="3A557EEE" w14:textId="77777777" w:rsidR="006F0EFC" w:rsidRPr="00B07C61" w:rsidRDefault="006F0EFC" w:rsidP="006345FF">
            <w:pPr>
              <w:rPr>
                <w:sz w:val="16"/>
                <w:szCs w:val="16"/>
                <w:lang w:eastAsia="en-US"/>
              </w:rPr>
            </w:pPr>
            <w:r w:rsidRPr="00B07C61">
              <w:rPr>
                <w:sz w:val="16"/>
                <w:szCs w:val="16"/>
                <w:lang w:eastAsia="en-US"/>
              </w:rPr>
              <w:t>Indicador</w:t>
            </w:r>
          </w:p>
        </w:tc>
        <w:tc>
          <w:tcPr>
            <w:tcW w:w="7676" w:type="dxa"/>
            <w:gridSpan w:val="4"/>
            <w:hideMark/>
          </w:tcPr>
          <w:p w14:paraId="7CF34DE5" w14:textId="77777777" w:rsidR="006F0EFC" w:rsidRPr="00B07C61" w:rsidRDefault="006F0EFC" w:rsidP="006345FF">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B07C61">
              <w:rPr>
                <w:sz w:val="16"/>
                <w:szCs w:val="16"/>
                <w:lang w:eastAsia="en-US"/>
              </w:rPr>
              <w:t>100% anual de cumplimiento del plan del proyecto</w:t>
            </w:r>
          </w:p>
        </w:tc>
      </w:tr>
      <w:tr w:rsidR="006F0EFC" w:rsidRPr="00B07C61" w14:paraId="4D0FFAD8" w14:textId="77777777" w:rsidTr="00AB2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3" w:type="dxa"/>
            <w:vMerge w:val="restart"/>
            <w:hideMark/>
          </w:tcPr>
          <w:p w14:paraId="2C5B973C" w14:textId="77777777" w:rsidR="006F0EFC" w:rsidRPr="00B07C61" w:rsidRDefault="006F0EFC" w:rsidP="006345FF">
            <w:pPr>
              <w:rPr>
                <w:sz w:val="16"/>
                <w:szCs w:val="16"/>
                <w:lang w:eastAsia="en-US"/>
              </w:rPr>
            </w:pPr>
            <w:r w:rsidRPr="00B07C61">
              <w:rPr>
                <w:sz w:val="16"/>
                <w:szCs w:val="16"/>
                <w:lang w:eastAsia="en-US"/>
              </w:rPr>
              <w:t>Presupuesto de inversión del Proyecto</w:t>
            </w:r>
          </w:p>
        </w:tc>
        <w:tc>
          <w:tcPr>
            <w:tcW w:w="1892" w:type="dxa"/>
            <w:hideMark/>
          </w:tcPr>
          <w:p w14:paraId="50C5A094" w14:textId="77777777" w:rsidR="006F0EFC" w:rsidRPr="00B07C61" w:rsidRDefault="006F0EFC" w:rsidP="006345FF">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2023</w:t>
            </w:r>
          </w:p>
        </w:tc>
        <w:tc>
          <w:tcPr>
            <w:tcW w:w="1740" w:type="dxa"/>
            <w:hideMark/>
          </w:tcPr>
          <w:p w14:paraId="48AE280E" w14:textId="77777777" w:rsidR="006F0EFC" w:rsidRPr="00B07C61" w:rsidRDefault="006F0EFC" w:rsidP="006345FF">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2024</w:t>
            </w:r>
          </w:p>
        </w:tc>
        <w:tc>
          <w:tcPr>
            <w:tcW w:w="1740" w:type="dxa"/>
            <w:hideMark/>
          </w:tcPr>
          <w:p w14:paraId="5C437634" w14:textId="77777777" w:rsidR="006F0EFC" w:rsidRPr="00B07C61" w:rsidRDefault="006F0EFC" w:rsidP="006345FF">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2025</w:t>
            </w:r>
          </w:p>
        </w:tc>
        <w:tc>
          <w:tcPr>
            <w:tcW w:w="2304" w:type="dxa"/>
            <w:noWrap/>
            <w:hideMark/>
          </w:tcPr>
          <w:p w14:paraId="231A8FEB" w14:textId="77777777" w:rsidR="006F0EFC" w:rsidRPr="00B07C61" w:rsidRDefault="006F0EFC" w:rsidP="006345FF">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B07C61">
              <w:rPr>
                <w:sz w:val="16"/>
                <w:szCs w:val="16"/>
                <w:lang w:eastAsia="en-US"/>
              </w:rPr>
              <w:t>2026</w:t>
            </w:r>
          </w:p>
        </w:tc>
      </w:tr>
      <w:tr w:rsidR="006F0EFC" w:rsidRPr="00B07C61" w14:paraId="54BB7E49" w14:textId="77777777" w:rsidTr="00AB24DF">
        <w:trPr>
          <w:trHeight w:val="20"/>
        </w:trPr>
        <w:tc>
          <w:tcPr>
            <w:cnfStyle w:val="001000000000" w:firstRow="0" w:lastRow="0" w:firstColumn="1" w:lastColumn="0" w:oddVBand="0" w:evenVBand="0" w:oddHBand="0" w:evenHBand="0" w:firstRowFirstColumn="0" w:firstRowLastColumn="0" w:lastRowFirstColumn="0" w:lastRowLastColumn="0"/>
            <w:tcW w:w="1533" w:type="dxa"/>
            <w:vMerge/>
            <w:hideMark/>
          </w:tcPr>
          <w:p w14:paraId="79170D74" w14:textId="77777777" w:rsidR="006F0EFC" w:rsidRPr="00B07C61" w:rsidRDefault="006F0EFC" w:rsidP="006345FF">
            <w:pPr>
              <w:rPr>
                <w:b w:val="0"/>
                <w:bCs w:val="0"/>
                <w:sz w:val="16"/>
                <w:szCs w:val="16"/>
                <w:lang w:eastAsia="en-US"/>
              </w:rPr>
            </w:pPr>
          </w:p>
        </w:tc>
        <w:tc>
          <w:tcPr>
            <w:tcW w:w="1892" w:type="dxa"/>
            <w:hideMark/>
          </w:tcPr>
          <w:p w14:paraId="046C04F1" w14:textId="77777777" w:rsidR="006F0EFC" w:rsidRPr="00B07C61" w:rsidRDefault="006F0EFC" w:rsidP="006345FF">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B07C61">
              <w:rPr>
                <w:sz w:val="16"/>
                <w:szCs w:val="16"/>
                <w:lang w:eastAsia="en-US"/>
              </w:rPr>
              <w:t>35.000.000.000</w:t>
            </w:r>
            <w:commentRangeStart w:id="29"/>
          </w:p>
        </w:tc>
        <w:tc>
          <w:tcPr>
            <w:tcW w:w="1740" w:type="dxa"/>
            <w:hideMark/>
          </w:tcPr>
          <w:p w14:paraId="3F06574F" w14:textId="77777777" w:rsidR="006F0EFC" w:rsidRPr="00B07C61" w:rsidRDefault="006F0EFC" w:rsidP="006345FF">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B07C61">
              <w:rPr>
                <w:sz w:val="16"/>
                <w:szCs w:val="16"/>
                <w:lang w:eastAsia="en-US"/>
              </w:rPr>
              <w:t>12.290.000.000</w:t>
            </w:r>
          </w:p>
        </w:tc>
        <w:commentRangeEnd w:id="29"/>
        <w:tc>
          <w:tcPr>
            <w:tcW w:w="1740" w:type="dxa"/>
            <w:hideMark/>
          </w:tcPr>
          <w:p w14:paraId="71504FA8" w14:textId="77777777" w:rsidR="006F0EFC" w:rsidRPr="00B07C61" w:rsidRDefault="006F0EFC" w:rsidP="006345FF">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B07C61">
              <w:rPr>
                <w:rStyle w:val="Refdecomentario"/>
                <w:rFonts w:eastAsiaTheme="minorHAnsi" w:cs="Arial"/>
                <w:lang w:eastAsia="en-US"/>
              </w:rPr>
              <w:commentReference w:id="29"/>
            </w:r>
            <w:r w:rsidRPr="00B07C61">
              <w:rPr>
                <w:sz w:val="16"/>
                <w:szCs w:val="16"/>
                <w:lang w:eastAsia="en-US"/>
              </w:rPr>
              <w:t>20.695.000.000</w:t>
            </w:r>
          </w:p>
        </w:tc>
        <w:tc>
          <w:tcPr>
            <w:tcW w:w="2304" w:type="dxa"/>
            <w:hideMark/>
          </w:tcPr>
          <w:p w14:paraId="310CD7B1" w14:textId="77777777" w:rsidR="006F0EFC" w:rsidRPr="00B07C61" w:rsidRDefault="006F0EFC" w:rsidP="006345FF">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B07C61">
              <w:rPr>
                <w:sz w:val="16"/>
                <w:szCs w:val="16"/>
                <w:lang w:eastAsia="en-US"/>
              </w:rPr>
              <w:t>7.500.000.000</w:t>
            </w:r>
          </w:p>
        </w:tc>
      </w:tr>
    </w:tbl>
    <w:p w14:paraId="37E8A052" w14:textId="77777777" w:rsidR="006F0EFC" w:rsidRPr="0065799B" w:rsidRDefault="006F0EFC" w:rsidP="006F0EFC">
      <w:pPr>
        <w:pStyle w:val="TableParagraph"/>
      </w:pPr>
      <w:r w:rsidRPr="0065799B">
        <w:t>Fuente: Elaboración propia</w:t>
      </w:r>
    </w:p>
    <w:p w14:paraId="725B2F8B" w14:textId="77777777" w:rsidR="006F0EFC" w:rsidRPr="0065799B" w:rsidRDefault="006F0EFC" w:rsidP="006F0EFC">
      <w:pPr>
        <w:pStyle w:val="Descripcin"/>
        <w:rPr>
          <w:color w:val="auto"/>
        </w:rPr>
      </w:pPr>
    </w:p>
    <w:p w14:paraId="33C345A3" w14:textId="6D76340D" w:rsidR="006F0EFC" w:rsidRPr="00B07C61" w:rsidRDefault="00B07C61" w:rsidP="00B07C61">
      <w:pPr>
        <w:pStyle w:val="Ttulo1-IGAC"/>
        <w:numPr>
          <w:ilvl w:val="0"/>
          <w:numId w:val="0"/>
        </w:numPr>
      </w:pPr>
      <w:r>
        <w:t>INICIATIVAS</w:t>
      </w:r>
    </w:p>
    <w:bookmarkEnd w:id="28"/>
    <w:p w14:paraId="16C57801" w14:textId="77777777" w:rsidR="003D3787" w:rsidRDefault="003D3787">
      <w:pPr>
        <w:rPr>
          <w:lang w:val="es-ES"/>
        </w:rPr>
      </w:pPr>
    </w:p>
    <w:p w14:paraId="1E35BD5F" w14:textId="77777777" w:rsidR="003D3787" w:rsidRPr="0065799B" w:rsidRDefault="003D3787" w:rsidP="006C523E">
      <w:pPr>
        <w:spacing w:after="160" w:line="259" w:lineRule="auto"/>
        <w:jc w:val="left"/>
      </w:pPr>
      <w:bookmarkStart w:id="30" w:name="_Toc155874174"/>
      <w:r w:rsidRPr="0065799B">
        <w:t xml:space="preserve">Tabla </w:t>
      </w:r>
      <w:r>
        <w:t>1</w:t>
      </w:r>
      <w:r w:rsidRPr="0065799B">
        <w:t xml:space="preserve"> </w:t>
      </w:r>
      <w:r>
        <w:t>Iniciativa</w:t>
      </w:r>
      <w:r w:rsidRPr="0065799B">
        <w:t xml:space="preserve"> Sistema de Gestión de Seguridad de la Información de TI</w:t>
      </w:r>
      <w:bookmarkEnd w:id="30"/>
    </w:p>
    <w:tbl>
      <w:tblPr>
        <w:tblStyle w:val="Tabladecuadrcula4-nfasis51"/>
        <w:tblW w:w="0" w:type="auto"/>
        <w:tblLook w:val="04A0" w:firstRow="1" w:lastRow="0" w:firstColumn="1" w:lastColumn="0" w:noHBand="0" w:noVBand="1"/>
      </w:tblPr>
      <w:tblGrid>
        <w:gridCol w:w="1485"/>
        <w:gridCol w:w="1453"/>
        <w:gridCol w:w="2030"/>
        <w:gridCol w:w="1980"/>
        <w:gridCol w:w="1880"/>
      </w:tblGrid>
      <w:tr w:rsidR="003D3787" w:rsidRPr="0065799B" w14:paraId="74BD61D6" w14:textId="77777777" w:rsidTr="006C523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0EAEAB46" w14:textId="77777777" w:rsidR="003D3787" w:rsidRPr="006C523E" w:rsidRDefault="003D3787" w:rsidP="00166218">
            <w:pPr>
              <w:rPr>
                <w:rFonts w:eastAsia="Century Gothic" w:cs="Century Gothic"/>
                <w:bCs w:val="0"/>
                <w:sz w:val="16"/>
                <w:szCs w:val="16"/>
              </w:rPr>
            </w:pPr>
            <w:r w:rsidRPr="006C523E">
              <w:rPr>
                <w:rFonts w:eastAsia="Century Gothic" w:cs="Century Gothic"/>
                <w:bCs w:val="0"/>
                <w:sz w:val="16"/>
                <w:szCs w:val="16"/>
              </w:rPr>
              <w:t>Nombre del Proyecto</w:t>
            </w:r>
          </w:p>
        </w:tc>
        <w:tc>
          <w:tcPr>
            <w:tcW w:w="0" w:type="auto"/>
            <w:gridSpan w:val="4"/>
            <w:hideMark/>
          </w:tcPr>
          <w:p w14:paraId="5DED5406" w14:textId="77777777" w:rsidR="003D3787" w:rsidRPr="006C523E" w:rsidRDefault="003D3787" w:rsidP="00166218">
            <w:pPr>
              <w:cnfStyle w:val="100000000000" w:firstRow="1" w:lastRow="0" w:firstColumn="0" w:lastColumn="0" w:oddVBand="0" w:evenVBand="0" w:oddHBand="0" w:evenHBand="0" w:firstRowFirstColumn="0" w:firstRowLastColumn="0" w:lastRowFirstColumn="0" w:lastRowLastColumn="0"/>
              <w:rPr>
                <w:bCs w:val="0"/>
                <w:sz w:val="16"/>
                <w:szCs w:val="16"/>
                <w:lang w:eastAsia="en-US"/>
              </w:rPr>
            </w:pPr>
            <w:r w:rsidRPr="006C523E">
              <w:rPr>
                <w:bCs w:val="0"/>
                <w:sz w:val="16"/>
                <w:szCs w:val="16"/>
                <w:lang w:eastAsia="en-US"/>
              </w:rPr>
              <w:t>Implementación del Sistema de Gestión de Seguridad de la Información de TI</w:t>
            </w:r>
          </w:p>
        </w:tc>
      </w:tr>
      <w:tr w:rsidR="003D3787" w:rsidRPr="0065799B" w14:paraId="67C72866"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05F5205" w14:textId="77777777" w:rsidR="003D3787" w:rsidRPr="006C523E" w:rsidRDefault="003D3787" w:rsidP="00166218">
            <w:pPr>
              <w:jc w:val="left"/>
              <w:rPr>
                <w:rFonts w:eastAsia="Century Gothic" w:cs="Century Gothic"/>
                <w:bCs w:val="0"/>
                <w:sz w:val="16"/>
                <w:szCs w:val="16"/>
              </w:rPr>
            </w:pPr>
            <w:r w:rsidRPr="006C523E">
              <w:rPr>
                <w:rFonts w:eastAsia="Century Gothic" w:cs="Century Gothic"/>
                <w:bCs w:val="0"/>
                <w:sz w:val="16"/>
                <w:szCs w:val="16"/>
              </w:rPr>
              <w:t>Descripción Proyecto que aporta a la Iniciativa Estratégica</w:t>
            </w:r>
          </w:p>
        </w:tc>
        <w:tc>
          <w:tcPr>
            <w:tcW w:w="0" w:type="auto"/>
            <w:gridSpan w:val="4"/>
            <w:hideMark/>
          </w:tcPr>
          <w:p w14:paraId="03DA464A"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6C523E">
              <w:rPr>
                <w:sz w:val="16"/>
                <w:szCs w:val="16"/>
                <w:lang w:eastAsia="en-US"/>
              </w:rPr>
              <w:t>Desarrollar e implementar un SGSI en el IGAC con el fin de proteger la información asegurando la integridad, disponibilidad y confidencialidad de la información manejada por la institución.</w:t>
            </w:r>
          </w:p>
        </w:tc>
      </w:tr>
      <w:tr w:rsidR="003D3787" w:rsidRPr="0065799B" w14:paraId="50EDA089"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5E65AEA3" w14:textId="77777777" w:rsidR="003D3787" w:rsidRPr="006C523E" w:rsidRDefault="003D3787" w:rsidP="00166218">
            <w:pPr>
              <w:jc w:val="left"/>
              <w:rPr>
                <w:rFonts w:eastAsia="Century Gothic" w:cs="Century Gothic"/>
                <w:bCs w:val="0"/>
                <w:sz w:val="16"/>
                <w:szCs w:val="16"/>
              </w:rPr>
            </w:pPr>
            <w:r w:rsidRPr="006C523E">
              <w:rPr>
                <w:rFonts w:eastAsia="Century Gothic" w:cs="Century Gothic"/>
                <w:bCs w:val="0"/>
                <w:sz w:val="16"/>
                <w:szCs w:val="16"/>
              </w:rPr>
              <w:t>¿Para qué?</w:t>
            </w:r>
          </w:p>
        </w:tc>
        <w:tc>
          <w:tcPr>
            <w:tcW w:w="0" w:type="auto"/>
            <w:gridSpan w:val="4"/>
            <w:hideMark/>
          </w:tcPr>
          <w:p w14:paraId="7DE99E65"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lang w:eastAsia="en-US"/>
              </w:rPr>
              <w:t>- Fortalecer la gestión de seguridad de la información del Instituto, enmarcados en la implementación de un Modelo de Seguridad de la Información, basado en la identificación y valoración de los riesgos asociados, propendiendo por la protección de la confidencialidad, integridad y disponibilidad de la Información.</w:t>
            </w:r>
          </w:p>
          <w:p w14:paraId="066E7A36"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lang w:eastAsia="en-US"/>
              </w:rPr>
              <w:t>- Proteger información sensible: El IGAC maneja grandes volúmenes de datos geográficos, que pueden incluir información reservada o confidencial. Un SGSI ayudaría a proteger esta información de accesos no autorizados, alteraciones, pérdida o robo.</w:t>
            </w:r>
          </w:p>
          <w:p w14:paraId="57532449"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lang w:eastAsia="en-US"/>
              </w:rPr>
              <w:t>- Prevenir y responder a incidentes de seguridad: Un SGSI puede ayudar al IGAC a prevenir incidentes de seguridad al identificar y tratar proactivamente los riesgos. En caso de que ocurra un incidente, un SGSI puede proporcionar un marco para responder de manera efectiva y minimizar el daño.</w:t>
            </w:r>
          </w:p>
          <w:p w14:paraId="2BA3E6FA"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lang w:eastAsia="en-US"/>
              </w:rPr>
              <w:t xml:space="preserve">- Mejorar la eficiencia operativa: Al proporcionar un marco para gestionar la seguridad de la información, un SGSI puede mejorar la eficiencia operativa. Por ejemplo, puede ayudar a </w:t>
            </w:r>
            <w:r w:rsidRPr="006C523E">
              <w:rPr>
                <w:sz w:val="16"/>
                <w:szCs w:val="16"/>
                <w:lang w:eastAsia="en-US"/>
              </w:rPr>
              <w:lastRenderedPageBreak/>
              <w:t>evitar duplicaciones de esfuerzos en seguridad de la información y garantizar que los recursos se utilicen de manera eficiente.</w:t>
            </w:r>
          </w:p>
          <w:p w14:paraId="49E0D239"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lang w:eastAsia="en-US"/>
              </w:rPr>
              <w:t>- Cumplir con las regulaciones: en el marco de la Política Digital, se define la necesidad de establecer un modelo de seguridad y privacidad de la información.</w:t>
            </w:r>
            <w:r w:rsidRPr="006C523E">
              <w:rPr>
                <w:sz w:val="16"/>
                <w:szCs w:val="16"/>
                <w:lang w:eastAsia="en-US"/>
              </w:rPr>
              <w:br/>
              <w:t>- Apoyar la transformación digital: La seguridad de la información es un componente crucial de la transformación digital.</w:t>
            </w:r>
          </w:p>
        </w:tc>
      </w:tr>
      <w:tr w:rsidR="003D3787" w:rsidRPr="0065799B" w14:paraId="339CD0FE"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7347AB7" w14:textId="77777777" w:rsidR="003D3787" w:rsidRPr="006C523E" w:rsidRDefault="003D3787" w:rsidP="00166218">
            <w:pPr>
              <w:rPr>
                <w:rFonts w:eastAsia="Century Gothic" w:cs="Century Gothic"/>
                <w:bCs w:val="0"/>
                <w:sz w:val="16"/>
                <w:szCs w:val="16"/>
              </w:rPr>
            </w:pPr>
            <w:r w:rsidRPr="006C523E">
              <w:rPr>
                <w:rFonts w:eastAsia="Century Gothic" w:cs="Century Gothic"/>
                <w:bCs w:val="0"/>
                <w:sz w:val="16"/>
                <w:szCs w:val="16"/>
              </w:rPr>
              <w:lastRenderedPageBreak/>
              <w:t>¿Por qué?</w:t>
            </w:r>
          </w:p>
        </w:tc>
        <w:tc>
          <w:tcPr>
            <w:tcW w:w="0" w:type="auto"/>
            <w:gridSpan w:val="4"/>
            <w:hideMark/>
          </w:tcPr>
          <w:p w14:paraId="43549B3E"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6C523E">
              <w:rPr>
                <w:sz w:val="16"/>
                <w:szCs w:val="16"/>
                <w:lang w:eastAsia="en-US"/>
              </w:rPr>
              <w:t>- Se requiere fortalecer las políticas de Seguridad de la información y trabajar en la implementación de los lineamientos cuenta con un marco de interoperabilidad en IGAC en el que se permita que diferentes sistemas de información y bases de datos trabajen juntos de manera coherente y eficiente, para que se pueda acceder a los datos, y estos pueden ser utilizados y compartidos de manera más efectiva.</w:t>
            </w:r>
          </w:p>
          <w:p w14:paraId="1FD46E6B"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6C523E">
              <w:rPr>
                <w:sz w:val="16"/>
                <w:szCs w:val="16"/>
                <w:lang w:eastAsia="en-US"/>
              </w:rPr>
              <w:t>- Es deber del IGAC y del SGSI garantizar la confidencialidad, disponibilidad e integridad de los activos de información de la Entidad, en cumplimiento del marco normativo vigente y la Política Nacional de Confianza y Seguridad Digital (CONPES 3995 de 2020).</w:t>
            </w:r>
          </w:p>
        </w:tc>
      </w:tr>
      <w:tr w:rsidR="003D3787" w:rsidRPr="0065799B" w14:paraId="33D96245"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20A7D1D" w14:textId="77777777" w:rsidR="003D3787" w:rsidRPr="006C523E" w:rsidRDefault="003D3787" w:rsidP="00166218">
            <w:pPr>
              <w:jc w:val="left"/>
              <w:rPr>
                <w:sz w:val="16"/>
                <w:szCs w:val="16"/>
                <w:lang w:eastAsia="en-US"/>
              </w:rPr>
            </w:pPr>
            <w:r w:rsidRPr="006C523E">
              <w:rPr>
                <w:sz w:val="16"/>
                <w:szCs w:val="16"/>
                <w:lang w:eastAsia="en-US"/>
              </w:rPr>
              <w:t>¿Cómo?</w:t>
            </w:r>
          </w:p>
        </w:tc>
        <w:tc>
          <w:tcPr>
            <w:tcW w:w="0" w:type="auto"/>
            <w:gridSpan w:val="4"/>
            <w:hideMark/>
          </w:tcPr>
          <w:p w14:paraId="076E770A"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lang w:eastAsia="en-US"/>
              </w:rPr>
              <w:t>- Diagnóstico del estado actual de la seguridad de la información para identificar las áreas de mejora y definir los requisitos de seguridad.</w:t>
            </w:r>
            <w:r w:rsidRPr="006C523E">
              <w:rPr>
                <w:sz w:val="16"/>
                <w:szCs w:val="16"/>
                <w:lang w:eastAsia="en-US"/>
              </w:rPr>
              <w:br/>
              <w:t>- Diseño de la política de seguridad de la información y el SGSI</w:t>
            </w:r>
            <w:r w:rsidRPr="006C523E">
              <w:rPr>
                <w:sz w:val="16"/>
                <w:szCs w:val="16"/>
                <w:lang w:eastAsia="en-US"/>
              </w:rPr>
              <w:br/>
              <w:t>- Implementación del SGSI. Esto incluirá la configuración de sistemas, capacitación del personal y establecimiento de procedimientos de seguridad.</w:t>
            </w:r>
            <w:r w:rsidRPr="006C523E">
              <w:rPr>
                <w:sz w:val="16"/>
                <w:szCs w:val="16"/>
                <w:lang w:eastAsia="en-US"/>
              </w:rPr>
              <w:br/>
              <w:t>- Operación y mantenimiento: Se realizará el seguimiento y la revisión del SGSI, asegurando que se mantiene actualizado y efectivo. Se establecerán procedimientos de auditoría y revisión, así como procesos de mejora continua.</w:t>
            </w:r>
            <w:r w:rsidRPr="006C523E">
              <w:rPr>
                <w:sz w:val="16"/>
                <w:szCs w:val="16"/>
                <w:lang w:eastAsia="en-US"/>
              </w:rPr>
              <w:br/>
              <w:t>- Evaluación del SGSI, revisando su efectividad y eficacia. Esta evaluación permitirá identificar áreas de mejora y planificar acciones de mejora.</w:t>
            </w:r>
          </w:p>
        </w:tc>
      </w:tr>
      <w:tr w:rsidR="003D3787" w:rsidRPr="0065799B" w14:paraId="7342F093"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59BCE47" w14:textId="77777777" w:rsidR="003D3787" w:rsidRPr="006C523E" w:rsidRDefault="003D3787" w:rsidP="00166218">
            <w:pPr>
              <w:jc w:val="left"/>
              <w:rPr>
                <w:sz w:val="16"/>
                <w:szCs w:val="16"/>
                <w:lang w:eastAsia="en-US"/>
              </w:rPr>
            </w:pPr>
            <w:r w:rsidRPr="006C523E">
              <w:rPr>
                <w:sz w:val="16"/>
                <w:szCs w:val="16"/>
                <w:lang w:eastAsia="en-US"/>
              </w:rPr>
              <w:t>Áreas que intervienen en el proyecto</w:t>
            </w:r>
          </w:p>
        </w:tc>
        <w:tc>
          <w:tcPr>
            <w:tcW w:w="0" w:type="auto"/>
            <w:gridSpan w:val="4"/>
            <w:hideMark/>
          </w:tcPr>
          <w:p w14:paraId="35455222"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6C523E">
              <w:rPr>
                <w:sz w:val="16"/>
                <w:szCs w:val="16"/>
                <w:lang w:eastAsia="en-US"/>
              </w:rPr>
              <w:t>- Alta Dirección: compromiso con la implementación del SGSI y aprobar las políticas y brindar los recursos necesarios para el proyecto.</w:t>
            </w:r>
          </w:p>
          <w:p w14:paraId="3F6CC21C"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6C523E">
              <w:rPr>
                <w:sz w:val="16"/>
                <w:szCs w:val="16"/>
                <w:lang w:eastAsia="en-US"/>
              </w:rPr>
              <w:t xml:space="preserve"> </w:t>
            </w:r>
            <w:r w:rsidRPr="006C523E">
              <w:rPr>
                <w:sz w:val="16"/>
                <w:szCs w:val="16"/>
                <w:lang w:eastAsia="en-US"/>
              </w:rPr>
              <w:br/>
              <w:t>- Equipo del Proyecto SGSI: Este equipo será responsable de la implementación del SGSI.</w:t>
            </w:r>
          </w:p>
          <w:p w14:paraId="4A5F8B41"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6C523E">
              <w:rPr>
                <w:sz w:val="16"/>
                <w:szCs w:val="16"/>
                <w:lang w:eastAsia="en-US"/>
              </w:rPr>
              <w:br/>
              <w:t>- DTIC: Será clave en la implementación del SGSI trabajando con el equipo del proyecto SGSI para implementar los controles técnicos necesarios.</w:t>
            </w:r>
          </w:p>
          <w:p w14:paraId="4E6E29B5"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6C523E">
              <w:rPr>
                <w:sz w:val="16"/>
                <w:szCs w:val="16"/>
                <w:lang w:eastAsia="en-US"/>
              </w:rPr>
              <w:br/>
              <w:t xml:space="preserve">- Todos los procesos y personas: aplicación de los lineamientos de la seguridad de la información. </w:t>
            </w:r>
          </w:p>
        </w:tc>
      </w:tr>
      <w:tr w:rsidR="003D3787" w:rsidRPr="0065799B" w14:paraId="033B44FA"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6A141FDA" w14:textId="77777777" w:rsidR="003D3787" w:rsidRPr="006C523E" w:rsidRDefault="003D3787" w:rsidP="00166218">
            <w:pPr>
              <w:jc w:val="left"/>
              <w:rPr>
                <w:sz w:val="16"/>
                <w:szCs w:val="16"/>
                <w:lang w:eastAsia="en-US"/>
              </w:rPr>
            </w:pPr>
            <w:r w:rsidRPr="006C523E">
              <w:rPr>
                <w:sz w:val="16"/>
                <w:szCs w:val="16"/>
                <w:lang w:eastAsia="en-US"/>
              </w:rPr>
              <w:t>Responsables</w:t>
            </w:r>
          </w:p>
        </w:tc>
        <w:tc>
          <w:tcPr>
            <w:tcW w:w="0" w:type="auto"/>
            <w:gridSpan w:val="4"/>
            <w:hideMark/>
          </w:tcPr>
          <w:p w14:paraId="2116D021"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lang w:eastAsia="en-US"/>
              </w:rPr>
              <w:t>DTIC - Subdirección de Información</w:t>
            </w:r>
          </w:p>
        </w:tc>
      </w:tr>
      <w:tr w:rsidR="003D3787" w:rsidRPr="0065799B" w14:paraId="09BA32BF"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13D1ED23" w14:textId="77777777" w:rsidR="003D3787" w:rsidRPr="006C523E" w:rsidRDefault="003D3787" w:rsidP="00166218">
            <w:pPr>
              <w:jc w:val="left"/>
              <w:rPr>
                <w:sz w:val="16"/>
                <w:szCs w:val="16"/>
                <w:lang w:eastAsia="en-US"/>
              </w:rPr>
            </w:pPr>
            <w:r w:rsidRPr="006C523E">
              <w:rPr>
                <w:sz w:val="16"/>
                <w:szCs w:val="16"/>
                <w:lang w:eastAsia="en-US"/>
              </w:rPr>
              <w:t>Línea de tiempo del proyecto</w:t>
            </w:r>
          </w:p>
        </w:tc>
        <w:tc>
          <w:tcPr>
            <w:tcW w:w="0" w:type="auto"/>
            <w:hideMark/>
          </w:tcPr>
          <w:p w14:paraId="778301AD"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6C523E">
              <w:rPr>
                <w:b/>
                <w:sz w:val="16"/>
                <w:szCs w:val="16"/>
                <w:lang w:eastAsia="en-US"/>
              </w:rPr>
              <w:t>2023</w:t>
            </w:r>
          </w:p>
        </w:tc>
        <w:tc>
          <w:tcPr>
            <w:tcW w:w="0" w:type="auto"/>
            <w:hideMark/>
          </w:tcPr>
          <w:p w14:paraId="77E42FE6"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6C523E">
              <w:rPr>
                <w:b/>
                <w:sz w:val="16"/>
                <w:szCs w:val="16"/>
                <w:lang w:eastAsia="en-US"/>
              </w:rPr>
              <w:t>2024</w:t>
            </w:r>
          </w:p>
        </w:tc>
        <w:tc>
          <w:tcPr>
            <w:tcW w:w="0" w:type="auto"/>
            <w:hideMark/>
          </w:tcPr>
          <w:p w14:paraId="080E73AF"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6C523E">
              <w:rPr>
                <w:b/>
                <w:sz w:val="16"/>
                <w:szCs w:val="16"/>
                <w:lang w:eastAsia="en-US"/>
              </w:rPr>
              <w:t>2025</w:t>
            </w:r>
          </w:p>
        </w:tc>
        <w:tc>
          <w:tcPr>
            <w:tcW w:w="0" w:type="auto"/>
            <w:noWrap/>
            <w:hideMark/>
          </w:tcPr>
          <w:p w14:paraId="2D78AE0F"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6C523E">
              <w:rPr>
                <w:b/>
                <w:sz w:val="16"/>
                <w:szCs w:val="16"/>
                <w:lang w:eastAsia="en-US"/>
              </w:rPr>
              <w:t>2026</w:t>
            </w:r>
          </w:p>
        </w:tc>
      </w:tr>
      <w:tr w:rsidR="003D3787" w:rsidRPr="0065799B" w14:paraId="7F7D504A"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7396CD4" w14:textId="77777777" w:rsidR="003D3787" w:rsidRPr="006C523E" w:rsidRDefault="003D3787" w:rsidP="00166218">
            <w:pPr>
              <w:jc w:val="left"/>
              <w:rPr>
                <w:sz w:val="16"/>
                <w:szCs w:val="16"/>
                <w:lang w:eastAsia="en-US"/>
              </w:rPr>
            </w:pPr>
            <w:r w:rsidRPr="006C523E">
              <w:rPr>
                <w:sz w:val="16"/>
                <w:szCs w:val="16"/>
                <w:lang w:eastAsia="en-US"/>
              </w:rPr>
              <w:t>Entregable asociado</w:t>
            </w:r>
          </w:p>
        </w:tc>
        <w:tc>
          <w:tcPr>
            <w:tcW w:w="0" w:type="auto"/>
            <w:hideMark/>
          </w:tcPr>
          <w:p w14:paraId="0110D7A3"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lang w:eastAsia="en-US"/>
              </w:rPr>
              <w:t>Diagnóstico del estado actual de la seguridad de la información.</w:t>
            </w:r>
            <w:r w:rsidRPr="006C523E">
              <w:rPr>
                <w:sz w:val="16"/>
                <w:szCs w:val="16"/>
                <w:lang w:eastAsia="en-US"/>
              </w:rPr>
              <w:br/>
              <w:t>Diseño de la política de seguridad de la información y el SGSI.</w:t>
            </w:r>
          </w:p>
        </w:tc>
        <w:tc>
          <w:tcPr>
            <w:tcW w:w="0" w:type="auto"/>
            <w:hideMark/>
          </w:tcPr>
          <w:p w14:paraId="7E2D3ACA"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lang w:eastAsia="en-US"/>
              </w:rPr>
              <w:t>Implementación del SGSI, configuración de sistemas, capacitación del personal y establecimiento de procedimientos de seguridad.</w:t>
            </w:r>
            <w:r w:rsidRPr="006C523E">
              <w:rPr>
                <w:sz w:val="16"/>
                <w:szCs w:val="16"/>
                <w:lang w:eastAsia="en-US"/>
              </w:rPr>
              <w:br/>
              <w:t>Operación y mantenimiento</w:t>
            </w:r>
          </w:p>
        </w:tc>
        <w:tc>
          <w:tcPr>
            <w:tcW w:w="0" w:type="auto"/>
            <w:hideMark/>
          </w:tcPr>
          <w:p w14:paraId="28354887"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lang w:eastAsia="en-US"/>
              </w:rPr>
              <w:t>Evaluación del SGSI, revisando su efectividad y eficacia Implementación de mejoras en los procedimientos de seguridad,</w:t>
            </w:r>
            <w:r w:rsidRPr="006C523E">
              <w:rPr>
                <w:sz w:val="16"/>
                <w:szCs w:val="16"/>
                <w:lang w:eastAsia="en-US"/>
              </w:rPr>
              <w:br/>
              <w:t>operación y mantenimiento.</w:t>
            </w:r>
          </w:p>
        </w:tc>
        <w:tc>
          <w:tcPr>
            <w:tcW w:w="0" w:type="auto"/>
            <w:hideMark/>
          </w:tcPr>
          <w:p w14:paraId="1F2C2CB3"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7CBB97B4"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lang w:eastAsia="en-US"/>
              </w:rPr>
              <w:t>Implementación de mejoras en el SGSI, en la configuración de sistemas, capacitación del personal.</w:t>
            </w:r>
          </w:p>
          <w:p w14:paraId="43B7DBF0"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lang w:eastAsia="en-US"/>
              </w:rPr>
              <w:br/>
            </w:r>
          </w:p>
        </w:tc>
      </w:tr>
      <w:tr w:rsidR="003D3787" w:rsidRPr="0065799B" w14:paraId="299F6400"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57E1961" w14:textId="77777777" w:rsidR="003D3787" w:rsidRPr="006C523E" w:rsidRDefault="003D3787" w:rsidP="00166218">
            <w:pPr>
              <w:jc w:val="left"/>
              <w:rPr>
                <w:sz w:val="16"/>
                <w:szCs w:val="16"/>
                <w:lang w:eastAsia="en-US"/>
              </w:rPr>
            </w:pPr>
            <w:r w:rsidRPr="006C523E">
              <w:rPr>
                <w:sz w:val="16"/>
                <w:szCs w:val="16"/>
                <w:lang w:eastAsia="en-US"/>
              </w:rPr>
              <w:t>Meta del indicador</w:t>
            </w:r>
          </w:p>
        </w:tc>
        <w:tc>
          <w:tcPr>
            <w:tcW w:w="0" w:type="auto"/>
            <w:hideMark/>
          </w:tcPr>
          <w:p w14:paraId="51A04054"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6C523E">
              <w:rPr>
                <w:sz w:val="16"/>
                <w:szCs w:val="16"/>
                <w:lang w:eastAsia="en-US"/>
              </w:rPr>
              <w:t>100% de acuerdo con el cronograma del proyecto para la vigencia</w:t>
            </w:r>
          </w:p>
        </w:tc>
        <w:tc>
          <w:tcPr>
            <w:tcW w:w="0" w:type="auto"/>
            <w:hideMark/>
          </w:tcPr>
          <w:p w14:paraId="0BD0C929"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6C523E">
              <w:rPr>
                <w:sz w:val="16"/>
                <w:szCs w:val="16"/>
                <w:lang w:eastAsia="en-US"/>
              </w:rPr>
              <w:t>100% de acuerdo con el cronograma del Plan de trabajo para la vigencia</w:t>
            </w:r>
          </w:p>
          <w:p w14:paraId="63C1D9EC"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0" w:type="auto"/>
            <w:hideMark/>
          </w:tcPr>
          <w:p w14:paraId="1ED21D23"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6C523E">
              <w:rPr>
                <w:sz w:val="16"/>
                <w:szCs w:val="16"/>
                <w:lang w:eastAsia="en-US"/>
              </w:rPr>
              <w:t>100% de acuerdo con el cronograma del Plan de trabajo para la vigencia</w:t>
            </w:r>
          </w:p>
          <w:p w14:paraId="7DB4787D"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0" w:type="auto"/>
            <w:hideMark/>
          </w:tcPr>
          <w:p w14:paraId="0F7F5D22"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6C523E">
              <w:rPr>
                <w:sz w:val="16"/>
                <w:szCs w:val="16"/>
                <w:lang w:eastAsia="en-US"/>
              </w:rPr>
              <w:t>100% de acuerdo con el cronograma del Plan de trabajo para la vigencia</w:t>
            </w:r>
          </w:p>
          <w:p w14:paraId="24248F6F" w14:textId="77777777" w:rsidR="003D3787" w:rsidRPr="006C523E" w:rsidRDefault="003D3787"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3D3787" w:rsidRPr="0065799B" w14:paraId="61568935"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62CC2333" w14:textId="77777777" w:rsidR="003D3787" w:rsidRPr="006C523E" w:rsidRDefault="003D3787" w:rsidP="00166218">
            <w:pPr>
              <w:jc w:val="left"/>
              <w:rPr>
                <w:sz w:val="16"/>
                <w:szCs w:val="16"/>
                <w:lang w:eastAsia="en-US"/>
              </w:rPr>
            </w:pPr>
            <w:r w:rsidRPr="006C523E">
              <w:rPr>
                <w:sz w:val="16"/>
                <w:szCs w:val="16"/>
                <w:lang w:eastAsia="en-US"/>
              </w:rPr>
              <w:t>Indicador</w:t>
            </w:r>
          </w:p>
        </w:tc>
        <w:tc>
          <w:tcPr>
            <w:tcW w:w="0" w:type="auto"/>
            <w:gridSpan w:val="4"/>
            <w:hideMark/>
          </w:tcPr>
          <w:p w14:paraId="4C6F3524"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lang w:eastAsia="en-US"/>
              </w:rPr>
              <w:t>100% anual de cumplimiento del plan del proyecto</w:t>
            </w:r>
          </w:p>
        </w:tc>
      </w:tr>
      <w:tr w:rsidR="003D3787" w:rsidRPr="0065799B" w14:paraId="4C588959"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FDA9C02" w14:textId="77777777" w:rsidR="003D3787" w:rsidRPr="006C523E" w:rsidRDefault="003D3787" w:rsidP="00166218">
            <w:pPr>
              <w:jc w:val="left"/>
              <w:rPr>
                <w:sz w:val="16"/>
                <w:szCs w:val="16"/>
                <w:lang w:eastAsia="en-US"/>
              </w:rPr>
            </w:pPr>
            <w:r w:rsidRPr="006C523E">
              <w:rPr>
                <w:sz w:val="16"/>
                <w:szCs w:val="16"/>
                <w:lang w:eastAsia="en-US"/>
              </w:rPr>
              <w:t>Presupuesto de inversión del Proyecto</w:t>
            </w:r>
          </w:p>
        </w:tc>
        <w:tc>
          <w:tcPr>
            <w:tcW w:w="0" w:type="auto"/>
            <w:hideMark/>
          </w:tcPr>
          <w:p w14:paraId="109FC5D5" w14:textId="77777777" w:rsidR="003D3787" w:rsidRPr="006C523E" w:rsidRDefault="003D3787" w:rsidP="00166218">
            <w:pPr>
              <w:jc w:val="cente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6C523E">
              <w:rPr>
                <w:b/>
                <w:sz w:val="16"/>
                <w:szCs w:val="16"/>
                <w:lang w:eastAsia="en-US"/>
              </w:rPr>
              <w:t>2023</w:t>
            </w:r>
          </w:p>
        </w:tc>
        <w:tc>
          <w:tcPr>
            <w:tcW w:w="0" w:type="auto"/>
            <w:hideMark/>
          </w:tcPr>
          <w:p w14:paraId="5C752C55" w14:textId="77777777" w:rsidR="003D3787" w:rsidRPr="006C523E" w:rsidRDefault="003D3787" w:rsidP="00166218">
            <w:pPr>
              <w:jc w:val="cente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6C523E">
              <w:rPr>
                <w:b/>
                <w:sz w:val="16"/>
                <w:szCs w:val="16"/>
                <w:lang w:eastAsia="en-US"/>
              </w:rPr>
              <w:t>2024</w:t>
            </w:r>
          </w:p>
        </w:tc>
        <w:tc>
          <w:tcPr>
            <w:tcW w:w="0" w:type="auto"/>
            <w:hideMark/>
          </w:tcPr>
          <w:p w14:paraId="16329C50" w14:textId="77777777" w:rsidR="003D3787" w:rsidRPr="006C523E" w:rsidRDefault="003D3787" w:rsidP="00166218">
            <w:pPr>
              <w:jc w:val="cente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6C523E">
              <w:rPr>
                <w:b/>
                <w:sz w:val="16"/>
                <w:szCs w:val="16"/>
                <w:lang w:eastAsia="en-US"/>
              </w:rPr>
              <w:t>2025</w:t>
            </w:r>
          </w:p>
        </w:tc>
        <w:tc>
          <w:tcPr>
            <w:tcW w:w="0" w:type="auto"/>
            <w:noWrap/>
            <w:hideMark/>
          </w:tcPr>
          <w:p w14:paraId="2EA35DF7" w14:textId="77777777" w:rsidR="003D3787" w:rsidRPr="006C523E" w:rsidRDefault="003D3787" w:rsidP="00166218">
            <w:pPr>
              <w:jc w:val="center"/>
              <w:cnfStyle w:val="000000100000" w:firstRow="0" w:lastRow="0" w:firstColumn="0" w:lastColumn="0" w:oddVBand="0" w:evenVBand="0" w:oddHBand="1" w:evenHBand="0" w:firstRowFirstColumn="0" w:firstRowLastColumn="0" w:lastRowFirstColumn="0" w:lastRowLastColumn="0"/>
              <w:rPr>
                <w:b/>
                <w:sz w:val="16"/>
                <w:szCs w:val="16"/>
                <w:lang w:eastAsia="en-US"/>
              </w:rPr>
            </w:pPr>
            <w:r w:rsidRPr="006C523E">
              <w:rPr>
                <w:b/>
                <w:sz w:val="16"/>
                <w:szCs w:val="16"/>
                <w:lang w:eastAsia="en-US"/>
              </w:rPr>
              <w:t>2026</w:t>
            </w:r>
          </w:p>
        </w:tc>
      </w:tr>
      <w:tr w:rsidR="003D3787" w:rsidRPr="0065799B" w14:paraId="0B5B8079"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7B99F325" w14:textId="77777777" w:rsidR="003D3787" w:rsidRPr="006C523E" w:rsidRDefault="003D3787" w:rsidP="00166218">
            <w:pPr>
              <w:jc w:val="left"/>
              <w:rPr>
                <w:bCs w:val="0"/>
                <w:sz w:val="16"/>
                <w:szCs w:val="16"/>
                <w:lang w:eastAsia="en-US"/>
              </w:rPr>
            </w:pPr>
          </w:p>
        </w:tc>
        <w:tc>
          <w:tcPr>
            <w:tcW w:w="0" w:type="auto"/>
            <w:hideMark/>
          </w:tcPr>
          <w:p w14:paraId="5C11CE26"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rPr>
              <w:t>$ 220.000.000</w:t>
            </w:r>
          </w:p>
        </w:tc>
        <w:tc>
          <w:tcPr>
            <w:tcW w:w="0" w:type="auto"/>
            <w:hideMark/>
          </w:tcPr>
          <w:p w14:paraId="321E5D73"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rPr>
              <w:t>$ 231.000.000</w:t>
            </w:r>
          </w:p>
        </w:tc>
        <w:tc>
          <w:tcPr>
            <w:tcW w:w="0" w:type="auto"/>
            <w:hideMark/>
          </w:tcPr>
          <w:p w14:paraId="51F3CFDB"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rPr>
              <w:t>$ 242.550.000</w:t>
            </w:r>
          </w:p>
        </w:tc>
        <w:tc>
          <w:tcPr>
            <w:tcW w:w="0" w:type="auto"/>
            <w:hideMark/>
          </w:tcPr>
          <w:p w14:paraId="1179DE8D" w14:textId="77777777" w:rsidR="003D3787" w:rsidRPr="006C523E" w:rsidRDefault="003D3787"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6C523E">
              <w:rPr>
                <w:sz w:val="16"/>
                <w:szCs w:val="16"/>
              </w:rPr>
              <w:t>$ 254.677.500</w:t>
            </w:r>
          </w:p>
        </w:tc>
      </w:tr>
    </w:tbl>
    <w:p w14:paraId="505C4CBE" w14:textId="77777777" w:rsidR="003D3787" w:rsidRPr="0065799B" w:rsidRDefault="003D3787" w:rsidP="003D3787">
      <w:pPr>
        <w:pStyle w:val="TableParagraph"/>
      </w:pPr>
      <w:r w:rsidRPr="0065799B">
        <w:t>Fuente: Elaboración propia.</w:t>
      </w:r>
    </w:p>
    <w:p w14:paraId="7FF8E3FF" w14:textId="77777777" w:rsidR="003D3787" w:rsidRDefault="003D3787" w:rsidP="003D3787">
      <w:pPr>
        <w:spacing w:after="160" w:line="259" w:lineRule="auto"/>
        <w:jc w:val="left"/>
        <w:rPr>
          <w:color w:val="FF0000"/>
          <w:lang w:val="es-MX" w:eastAsia="en-US"/>
        </w:rPr>
      </w:pPr>
      <w:r w:rsidRPr="0065799B">
        <w:rPr>
          <w:color w:val="FF0000"/>
          <w:lang w:val="es-MX" w:eastAsia="en-US"/>
        </w:rPr>
        <w:br w:type="page"/>
      </w:r>
    </w:p>
    <w:p w14:paraId="706E9D8E" w14:textId="06CC2435" w:rsidR="00566867" w:rsidRPr="0065799B" w:rsidRDefault="00566867" w:rsidP="006C523E">
      <w:pPr>
        <w:spacing w:after="160" w:line="259" w:lineRule="auto"/>
        <w:jc w:val="left"/>
      </w:pPr>
      <w:bookmarkStart w:id="31" w:name="_Toc155874177"/>
      <w:r w:rsidRPr="0065799B">
        <w:lastRenderedPageBreak/>
        <w:t xml:space="preserve">Tabla </w:t>
      </w:r>
      <w:r w:rsidR="006C523E">
        <w:t>2</w:t>
      </w:r>
      <w:r w:rsidRPr="0065799B">
        <w:t xml:space="preserve"> </w:t>
      </w:r>
      <w:r w:rsidR="006C523E">
        <w:t>Iniciativa</w:t>
      </w:r>
      <w:r w:rsidRPr="0065799B">
        <w:t xml:space="preserve"> Infraestructura de analítica</w:t>
      </w:r>
      <w:bookmarkEnd w:id="31"/>
    </w:p>
    <w:tbl>
      <w:tblPr>
        <w:tblStyle w:val="Tabladecuadrcula4-nfasis51"/>
        <w:tblW w:w="0" w:type="auto"/>
        <w:tblLook w:val="04A0" w:firstRow="1" w:lastRow="0" w:firstColumn="1" w:lastColumn="0" w:noHBand="0" w:noVBand="1"/>
      </w:tblPr>
      <w:tblGrid>
        <w:gridCol w:w="1543"/>
        <w:gridCol w:w="1678"/>
        <w:gridCol w:w="1778"/>
        <w:gridCol w:w="1932"/>
        <w:gridCol w:w="1897"/>
      </w:tblGrid>
      <w:tr w:rsidR="00566867" w:rsidRPr="0065799B" w14:paraId="78C571C5" w14:textId="77777777" w:rsidTr="006C523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5E9F3D4E" w14:textId="77777777" w:rsidR="00566867" w:rsidRPr="006C523E" w:rsidRDefault="00566867" w:rsidP="00166218">
            <w:pPr>
              <w:rPr>
                <w:sz w:val="16"/>
                <w:szCs w:val="16"/>
                <w:lang w:val="es"/>
              </w:rPr>
            </w:pPr>
            <w:r w:rsidRPr="006C523E">
              <w:rPr>
                <w:sz w:val="16"/>
                <w:szCs w:val="16"/>
                <w:lang w:val="es"/>
              </w:rPr>
              <w:t>Nombre del Proyecto</w:t>
            </w:r>
          </w:p>
        </w:tc>
        <w:tc>
          <w:tcPr>
            <w:tcW w:w="0" w:type="auto"/>
            <w:gridSpan w:val="4"/>
          </w:tcPr>
          <w:p w14:paraId="1DFFC8C2" w14:textId="77777777" w:rsidR="00566867" w:rsidRPr="006C523E" w:rsidRDefault="00566867" w:rsidP="00166218">
            <w:pPr>
              <w:cnfStyle w:val="100000000000" w:firstRow="1" w:lastRow="0" w:firstColumn="0" w:lastColumn="0" w:oddVBand="0" w:evenVBand="0" w:oddHBand="0" w:evenHBand="0" w:firstRowFirstColumn="0" w:firstRowLastColumn="0" w:lastRowFirstColumn="0" w:lastRowLastColumn="0"/>
              <w:rPr>
                <w:sz w:val="16"/>
                <w:szCs w:val="16"/>
                <w:lang w:val="es"/>
              </w:rPr>
            </w:pPr>
            <w:r w:rsidRPr="006C523E">
              <w:rPr>
                <w:sz w:val="16"/>
                <w:szCs w:val="16"/>
                <w:lang w:val="es"/>
              </w:rPr>
              <w:t>Infraestructura de analítica</w:t>
            </w:r>
          </w:p>
        </w:tc>
      </w:tr>
      <w:tr w:rsidR="00566867" w:rsidRPr="0065799B" w14:paraId="2841DB94"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9AA94B7" w14:textId="77777777" w:rsidR="00566867" w:rsidRPr="006C523E" w:rsidRDefault="00566867" w:rsidP="00166218">
            <w:pPr>
              <w:rPr>
                <w:sz w:val="16"/>
                <w:szCs w:val="16"/>
                <w:lang w:val="es"/>
              </w:rPr>
            </w:pPr>
            <w:r w:rsidRPr="006C523E">
              <w:rPr>
                <w:sz w:val="16"/>
                <w:szCs w:val="16"/>
                <w:lang w:val="es"/>
              </w:rPr>
              <w:t>Descripción Proyecto que aporta a la Iniciativa Estratégica</w:t>
            </w:r>
          </w:p>
        </w:tc>
        <w:tc>
          <w:tcPr>
            <w:tcW w:w="0" w:type="auto"/>
            <w:gridSpan w:val="4"/>
          </w:tcPr>
          <w:p w14:paraId="30181DF4" w14:textId="77777777" w:rsidR="00566867" w:rsidRPr="006C523E" w:rsidRDefault="00566867" w:rsidP="00166218">
            <w:pPr>
              <w:cnfStyle w:val="000000100000" w:firstRow="0" w:lastRow="0" w:firstColumn="0" w:lastColumn="0" w:oddVBand="0" w:evenVBand="0" w:oddHBand="1" w:evenHBand="0" w:firstRowFirstColumn="0" w:firstRowLastColumn="0" w:lastRowFirstColumn="0" w:lastRowLastColumn="0"/>
              <w:rPr>
                <w:rFonts w:eastAsia="Calibri" w:cs="Calibri"/>
                <w:color w:val="000000" w:themeColor="text1"/>
                <w:sz w:val="16"/>
                <w:szCs w:val="16"/>
              </w:rPr>
            </w:pPr>
            <w:r w:rsidRPr="006C523E">
              <w:rPr>
                <w:rFonts w:eastAsia="Calibri" w:cs="Calibri"/>
                <w:color w:val="000000" w:themeColor="text1"/>
                <w:sz w:val="16"/>
                <w:szCs w:val="16"/>
              </w:rPr>
              <w:t>Implementar los componentes de infraestructura tecnológica licenciamiento, herramientas, lineamientos de gobierno, consultoría especializada y demás componentes que se requieran para establecer el Centro de Análisis de Datos, con el propósito de fortalecer la capacidad de la institución para transformar datos en información estratégica, impulsando la toma de decisiones informadas, la eficiencia operativa y la innovación en la gestión de la información.</w:t>
            </w:r>
          </w:p>
        </w:tc>
      </w:tr>
      <w:tr w:rsidR="00566867" w:rsidRPr="0065799B" w14:paraId="141D1F03"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191909D" w14:textId="77777777" w:rsidR="00566867" w:rsidRPr="006C523E" w:rsidRDefault="00566867" w:rsidP="00166218">
            <w:pPr>
              <w:rPr>
                <w:sz w:val="16"/>
                <w:szCs w:val="16"/>
                <w:lang w:val="es"/>
              </w:rPr>
            </w:pPr>
            <w:r w:rsidRPr="006C523E">
              <w:rPr>
                <w:sz w:val="16"/>
                <w:szCs w:val="16"/>
                <w:lang w:val="es"/>
              </w:rPr>
              <w:t>¿Para qué?</w:t>
            </w:r>
          </w:p>
        </w:tc>
        <w:tc>
          <w:tcPr>
            <w:tcW w:w="0" w:type="auto"/>
            <w:gridSpan w:val="4"/>
          </w:tcPr>
          <w:p w14:paraId="48659454" w14:textId="77777777" w:rsidR="00566867" w:rsidRPr="006C523E" w:rsidRDefault="00566867" w:rsidP="00166218">
            <w:pPr>
              <w:pStyle w:val="Prrafodelista"/>
              <w:numPr>
                <w:ilvl w:val="0"/>
                <w:numId w:val="6"/>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Calibri"/>
                <w:color w:val="000000" w:themeColor="text1"/>
                <w:sz w:val="16"/>
                <w:szCs w:val="16"/>
              </w:rPr>
            </w:pPr>
            <w:r w:rsidRPr="006C523E">
              <w:rPr>
                <w:rFonts w:eastAsia="Calibri" w:cs="Calibri"/>
                <w:b/>
                <w:bCs/>
                <w:color w:val="000000" w:themeColor="text1"/>
                <w:sz w:val="16"/>
                <w:szCs w:val="16"/>
              </w:rPr>
              <w:t xml:space="preserve">Mejorar la Toma de Decisiones: </w:t>
            </w:r>
            <w:r w:rsidRPr="006C523E">
              <w:rPr>
                <w:rFonts w:eastAsia="Calibri" w:cs="Calibri"/>
                <w:color w:val="000000" w:themeColor="text1"/>
                <w:sz w:val="16"/>
                <w:szCs w:val="16"/>
              </w:rPr>
              <w:t>Facilitar la toma de decisiones basadas en datos y evidencia, respaldando la formulación de políticas públicas y estrategias institucionales más informadas y efectivas.</w:t>
            </w:r>
          </w:p>
          <w:p w14:paraId="7BF82451" w14:textId="77777777" w:rsidR="00566867" w:rsidRPr="006C523E" w:rsidRDefault="00566867" w:rsidP="00166218">
            <w:pPr>
              <w:pStyle w:val="Prrafodelista"/>
              <w:numPr>
                <w:ilvl w:val="0"/>
                <w:numId w:val="6"/>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r w:rsidRPr="006C523E">
              <w:rPr>
                <w:b/>
                <w:bCs/>
                <w:sz w:val="16"/>
                <w:szCs w:val="16"/>
              </w:rPr>
              <w:t>Optimizar la Eficiencia Operativa:</w:t>
            </w:r>
            <w:r w:rsidRPr="006C523E">
              <w:rPr>
                <w:sz w:val="16"/>
                <w:szCs w:val="16"/>
              </w:rPr>
              <w:t xml:space="preserve"> Utilizar el análisis de datos para identificar la mejora continua en los procesos internos y la prestación de servicios, reduciendo costos y tiempos.</w:t>
            </w:r>
          </w:p>
          <w:p w14:paraId="79963FDE" w14:textId="77777777" w:rsidR="00566867" w:rsidRPr="006C523E" w:rsidRDefault="00566867" w:rsidP="00166218">
            <w:pPr>
              <w:pStyle w:val="Prrafodelista"/>
              <w:numPr>
                <w:ilvl w:val="0"/>
                <w:numId w:val="6"/>
              </w:numPr>
              <w:spacing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r w:rsidRPr="006C523E">
              <w:rPr>
                <w:b/>
                <w:bCs/>
                <w:sz w:val="16"/>
                <w:szCs w:val="16"/>
              </w:rPr>
              <w:t>Promover la Innovación:</w:t>
            </w:r>
            <w:r w:rsidRPr="006C523E">
              <w:rPr>
                <w:sz w:val="16"/>
                <w:szCs w:val="16"/>
              </w:rPr>
              <w:t xml:space="preserve"> Fomentar la innovación en la gestión de la información, permitiendo el desarrollo de nuevos servicios, productos y soluciones.</w:t>
            </w:r>
          </w:p>
        </w:tc>
      </w:tr>
      <w:tr w:rsidR="00566867" w:rsidRPr="0065799B" w14:paraId="4C2A7CF5"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C3B7734" w14:textId="77777777" w:rsidR="00566867" w:rsidRPr="006C523E" w:rsidRDefault="00566867" w:rsidP="00166218">
            <w:pPr>
              <w:rPr>
                <w:sz w:val="16"/>
                <w:szCs w:val="16"/>
                <w:lang w:val="es"/>
              </w:rPr>
            </w:pPr>
            <w:r w:rsidRPr="006C523E">
              <w:rPr>
                <w:sz w:val="16"/>
                <w:szCs w:val="16"/>
                <w:lang w:val="es"/>
              </w:rPr>
              <w:t>¿Por qué?</w:t>
            </w:r>
          </w:p>
        </w:tc>
        <w:tc>
          <w:tcPr>
            <w:tcW w:w="0" w:type="auto"/>
            <w:gridSpan w:val="4"/>
          </w:tcPr>
          <w:p w14:paraId="5058D9CF" w14:textId="77777777" w:rsidR="00566867" w:rsidRPr="006C523E" w:rsidRDefault="00566867" w:rsidP="00166218">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Existe una gran cantidad de datos disponibles en el Instituto que requiere una estructura especializada para su procesamiento, análisis y visualización.</w:t>
            </w:r>
          </w:p>
          <w:p w14:paraId="7BA8C4D2" w14:textId="77777777" w:rsidR="00566867" w:rsidRPr="006C523E" w:rsidRDefault="00566867" w:rsidP="00166218">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Es necesario tomar decisiones más informadas y estratégicas para abordar desafíos complejos.</w:t>
            </w:r>
          </w:p>
          <w:p w14:paraId="14939857" w14:textId="77777777" w:rsidR="00566867" w:rsidRPr="006C523E" w:rsidRDefault="00566867" w:rsidP="00166218">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La eficiencia operativa y el uso eficaz de los recursos públicos son prioridades institucionales.</w:t>
            </w:r>
          </w:p>
          <w:p w14:paraId="7D47F261" w14:textId="77777777" w:rsidR="00566867" w:rsidRPr="006C523E" w:rsidRDefault="00566867" w:rsidP="00166218">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El avance tecnológico permite el análisis de datos a una escala sin precedentes, lo que brinda oportunidades para el progreso.</w:t>
            </w:r>
          </w:p>
        </w:tc>
      </w:tr>
      <w:tr w:rsidR="00566867" w:rsidRPr="0065799B" w14:paraId="450F5707"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5089773" w14:textId="77777777" w:rsidR="00566867" w:rsidRPr="006C523E" w:rsidRDefault="00566867" w:rsidP="00166218">
            <w:pPr>
              <w:rPr>
                <w:sz w:val="16"/>
                <w:szCs w:val="16"/>
                <w:lang w:val="es"/>
              </w:rPr>
            </w:pPr>
            <w:r w:rsidRPr="006C523E">
              <w:rPr>
                <w:sz w:val="16"/>
                <w:szCs w:val="16"/>
                <w:lang w:val="es"/>
              </w:rPr>
              <w:t>¿Cómo?</w:t>
            </w:r>
          </w:p>
        </w:tc>
        <w:tc>
          <w:tcPr>
            <w:tcW w:w="0" w:type="auto"/>
            <w:gridSpan w:val="4"/>
          </w:tcPr>
          <w:p w14:paraId="05A6E575" w14:textId="77777777" w:rsidR="00566867" w:rsidRPr="006C523E" w:rsidRDefault="00566867" w:rsidP="00166218">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Definiendo los objetivos y alcance específicos para el Centro de Análisis de Datos alineados al plan estratégico del Instituto.</w:t>
            </w:r>
          </w:p>
          <w:p w14:paraId="6EBD6256" w14:textId="77777777" w:rsidR="00566867" w:rsidRPr="006C523E" w:rsidRDefault="00566867" w:rsidP="00166218">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Evaluando, seleccionando y adquiriendo las tecnologías y herramientas necesarias para la recopilación, almacenamiento y análisis de datos.</w:t>
            </w:r>
          </w:p>
          <w:p w14:paraId="72727D38" w14:textId="77777777" w:rsidR="00566867" w:rsidRPr="006C523E" w:rsidRDefault="00566867" w:rsidP="00166218">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Adoptando políticas y procedimientos para la gestión segura y eficiente de datos.</w:t>
            </w:r>
          </w:p>
          <w:p w14:paraId="2D3AB07A" w14:textId="77777777" w:rsidR="00566867" w:rsidRPr="006C523E" w:rsidRDefault="00566867" w:rsidP="00166218">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Capacitando al personal en análisis de datos y herramientas relevantes para garantizar la competencia técnica.</w:t>
            </w:r>
          </w:p>
          <w:p w14:paraId="3F90F7C9" w14:textId="77777777" w:rsidR="00566867" w:rsidRPr="006C523E" w:rsidRDefault="00566867" w:rsidP="00166218">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Estableciendo alianzas con instituciones y expertos en análisis de datos para aprovechar conocimientos externos.</w:t>
            </w:r>
          </w:p>
          <w:p w14:paraId="377EAE17" w14:textId="77777777" w:rsidR="00566867" w:rsidRPr="006C523E" w:rsidRDefault="00566867" w:rsidP="00166218">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Adoptando medidas sólidas de seguridad de datos para proteger la información sensible.</w:t>
            </w:r>
          </w:p>
          <w:p w14:paraId="11E97A8E" w14:textId="77777777" w:rsidR="00566867" w:rsidRPr="006C523E" w:rsidRDefault="00566867" w:rsidP="00166218">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Evaluando periódicamente la efectividad del Centro de Análisis de Datos y realizar ajustes según sea necesario</w:t>
            </w:r>
          </w:p>
        </w:tc>
      </w:tr>
      <w:tr w:rsidR="00566867" w:rsidRPr="0065799B" w14:paraId="45694CA7"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88A7F48" w14:textId="77777777" w:rsidR="00566867" w:rsidRPr="006C523E" w:rsidRDefault="00566867" w:rsidP="00166218">
            <w:pPr>
              <w:rPr>
                <w:sz w:val="16"/>
                <w:szCs w:val="16"/>
                <w:lang w:val="es"/>
              </w:rPr>
            </w:pPr>
            <w:r w:rsidRPr="006C523E">
              <w:rPr>
                <w:sz w:val="16"/>
                <w:szCs w:val="16"/>
                <w:lang w:val="es"/>
              </w:rPr>
              <w:t>Áreas que intervienen en el proyecto</w:t>
            </w:r>
          </w:p>
        </w:tc>
        <w:tc>
          <w:tcPr>
            <w:tcW w:w="0" w:type="auto"/>
            <w:gridSpan w:val="4"/>
          </w:tcPr>
          <w:p w14:paraId="7441E1E4" w14:textId="77777777" w:rsidR="00566867" w:rsidRPr="006C523E" w:rsidRDefault="00566867" w:rsidP="00166218">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DTIC - Subdirección de Sistemas de Información implementación del proyecto.</w:t>
            </w:r>
          </w:p>
          <w:p w14:paraId="1E83E808" w14:textId="77777777" w:rsidR="00566867" w:rsidRPr="006C523E" w:rsidRDefault="00566867" w:rsidP="00166218">
            <w:pPr>
              <w:pStyle w:val="Prrafodelista"/>
              <w:numPr>
                <w:ilvl w:val="0"/>
                <w:numId w:val="2"/>
              </w:numPr>
              <w:spacing w:line="240" w:lineRule="auto"/>
              <w:ind w:left="233" w:hanging="233"/>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DTIC - Subdirección de Infraestructura disponer infraestructura necesaria.</w:t>
            </w:r>
          </w:p>
        </w:tc>
      </w:tr>
      <w:tr w:rsidR="00566867" w:rsidRPr="0065799B" w14:paraId="64AC4581" w14:textId="77777777" w:rsidTr="00166218">
        <w:trPr>
          <w:trHeight w:val="438"/>
        </w:trPr>
        <w:tc>
          <w:tcPr>
            <w:cnfStyle w:val="001000000000" w:firstRow="0" w:lastRow="0" w:firstColumn="1" w:lastColumn="0" w:oddVBand="0" w:evenVBand="0" w:oddHBand="0" w:evenHBand="0" w:firstRowFirstColumn="0" w:firstRowLastColumn="0" w:lastRowFirstColumn="0" w:lastRowLastColumn="0"/>
            <w:tcW w:w="0" w:type="auto"/>
          </w:tcPr>
          <w:p w14:paraId="73AE8306" w14:textId="77777777" w:rsidR="00566867" w:rsidRPr="006C523E" w:rsidRDefault="00566867" w:rsidP="00166218">
            <w:pPr>
              <w:rPr>
                <w:sz w:val="16"/>
                <w:szCs w:val="16"/>
                <w:lang w:val="es"/>
              </w:rPr>
            </w:pPr>
            <w:r w:rsidRPr="006C523E">
              <w:rPr>
                <w:sz w:val="16"/>
                <w:szCs w:val="16"/>
                <w:lang w:val="es"/>
              </w:rPr>
              <w:t>Responsables</w:t>
            </w:r>
          </w:p>
        </w:tc>
        <w:tc>
          <w:tcPr>
            <w:tcW w:w="0" w:type="auto"/>
            <w:gridSpan w:val="4"/>
          </w:tcPr>
          <w:p w14:paraId="08E56DA7" w14:textId="77777777" w:rsidR="00566867" w:rsidRPr="006C523E" w:rsidRDefault="00566867" w:rsidP="00166218">
            <w:pPr>
              <w:pStyle w:val="Prrafodelista"/>
              <w:numPr>
                <w:ilvl w:val="0"/>
                <w:numId w:val="2"/>
              </w:numPr>
              <w:spacing w:line="240" w:lineRule="auto"/>
              <w:ind w:left="233" w:hanging="233"/>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6C523E">
              <w:rPr>
                <w:rFonts w:eastAsia="Times New Roman" w:cs="Times New Roman"/>
                <w:sz w:val="16"/>
                <w:szCs w:val="16"/>
                <w:lang w:val="es"/>
              </w:rPr>
              <w:t>DTIC – Subdirección de Información, Áreas productoras del IGAC</w:t>
            </w:r>
          </w:p>
        </w:tc>
      </w:tr>
      <w:tr w:rsidR="00566867" w:rsidRPr="0065799B" w14:paraId="0E3A6E88"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FF35BA7" w14:textId="77777777" w:rsidR="00566867" w:rsidRPr="006C523E" w:rsidRDefault="00566867" w:rsidP="00166218">
            <w:pPr>
              <w:rPr>
                <w:sz w:val="16"/>
                <w:szCs w:val="16"/>
                <w:lang w:val="es"/>
              </w:rPr>
            </w:pPr>
            <w:r w:rsidRPr="006C523E">
              <w:rPr>
                <w:sz w:val="16"/>
                <w:szCs w:val="16"/>
                <w:lang w:val="es"/>
              </w:rPr>
              <w:t>Línea de tiempo del proyecto</w:t>
            </w:r>
          </w:p>
        </w:tc>
        <w:tc>
          <w:tcPr>
            <w:tcW w:w="0" w:type="auto"/>
          </w:tcPr>
          <w:p w14:paraId="760FDDD2" w14:textId="77777777" w:rsidR="00566867" w:rsidRPr="006C523E" w:rsidRDefault="00566867" w:rsidP="00166218">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6C523E">
              <w:rPr>
                <w:b/>
                <w:bCs/>
                <w:color w:val="000000" w:themeColor="text1"/>
                <w:sz w:val="16"/>
                <w:szCs w:val="16"/>
                <w:lang w:val="es"/>
              </w:rPr>
              <w:t>2023</w:t>
            </w:r>
          </w:p>
        </w:tc>
        <w:tc>
          <w:tcPr>
            <w:tcW w:w="0" w:type="auto"/>
          </w:tcPr>
          <w:p w14:paraId="59BDBE6B" w14:textId="77777777" w:rsidR="00566867" w:rsidRPr="006C523E" w:rsidRDefault="00566867" w:rsidP="00166218">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6C523E">
              <w:rPr>
                <w:b/>
                <w:bCs/>
                <w:color w:val="000000" w:themeColor="text1"/>
                <w:sz w:val="16"/>
                <w:szCs w:val="16"/>
                <w:lang w:val="es"/>
              </w:rPr>
              <w:t>2024</w:t>
            </w:r>
          </w:p>
        </w:tc>
        <w:tc>
          <w:tcPr>
            <w:tcW w:w="0" w:type="auto"/>
          </w:tcPr>
          <w:p w14:paraId="5F3EF5E5" w14:textId="77777777" w:rsidR="00566867" w:rsidRPr="006C523E" w:rsidRDefault="00566867" w:rsidP="00166218">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6C523E">
              <w:rPr>
                <w:b/>
                <w:bCs/>
                <w:color w:val="000000" w:themeColor="text1"/>
                <w:sz w:val="16"/>
                <w:szCs w:val="16"/>
                <w:lang w:val="es"/>
              </w:rPr>
              <w:t>2025</w:t>
            </w:r>
          </w:p>
        </w:tc>
        <w:tc>
          <w:tcPr>
            <w:tcW w:w="0" w:type="auto"/>
          </w:tcPr>
          <w:p w14:paraId="0D6C4908" w14:textId="77777777" w:rsidR="00566867" w:rsidRPr="006C523E" w:rsidRDefault="00566867" w:rsidP="00166218">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6C523E">
              <w:rPr>
                <w:b/>
                <w:bCs/>
                <w:color w:val="000000" w:themeColor="text1"/>
                <w:sz w:val="16"/>
                <w:szCs w:val="16"/>
              </w:rPr>
              <w:t>2026</w:t>
            </w:r>
          </w:p>
        </w:tc>
      </w:tr>
      <w:tr w:rsidR="00566867" w:rsidRPr="0065799B" w14:paraId="26413FA7"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2AF1AD7" w14:textId="77777777" w:rsidR="00566867" w:rsidRPr="006C523E" w:rsidRDefault="00566867" w:rsidP="00166218">
            <w:pPr>
              <w:rPr>
                <w:sz w:val="16"/>
                <w:szCs w:val="16"/>
                <w:lang w:val="es"/>
              </w:rPr>
            </w:pPr>
            <w:r w:rsidRPr="006C523E">
              <w:rPr>
                <w:sz w:val="16"/>
                <w:szCs w:val="16"/>
                <w:lang w:val="es"/>
              </w:rPr>
              <w:t>Entregable asociado</w:t>
            </w:r>
          </w:p>
        </w:tc>
        <w:tc>
          <w:tcPr>
            <w:tcW w:w="0" w:type="auto"/>
          </w:tcPr>
          <w:p w14:paraId="42A5963A" w14:textId="77777777" w:rsidR="00566867" w:rsidRPr="006C523E" w:rsidRDefault="00566867" w:rsidP="0016621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C523E">
              <w:rPr>
                <w:color w:val="000000" w:themeColor="text1"/>
                <w:sz w:val="16"/>
                <w:szCs w:val="16"/>
              </w:rPr>
              <w:t>Ficha de Análisis de Mercado herramientas disponibles</w:t>
            </w:r>
          </w:p>
        </w:tc>
        <w:tc>
          <w:tcPr>
            <w:tcW w:w="0" w:type="auto"/>
          </w:tcPr>
          <w:p w14:paraId="65810D1A" w14:textId="77777777" w:rsidR="00566867" w:rsidRPr="006C523E" w:rsidRDefault="00566867" w:rsidP="0016621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C523E">
              <w:rPr>
                <w:color w:val="000000" w:themeColor="text1"/>
                <w:sz w:val="16"/>
                <w:szCs w:val="16"/>
              </w:rPr>
              <w:t>Implementar la infraestructura para el Centro de Análisis de datos</w:t>
            </w:r>
          </w:p>
        </w:tc>
        <w:tc>
          <w:tcPr>
            <w:tcW w:w="0" w:type="auto"/>
          </w:tcPr>
          <w:p w14:paraId="22E09D14" w14:textId="77777777" w:rsidR="00566867" w:rsidRPr="006C523E" w:rsidRDefault="00566867" w:rsidP="0016621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C523E">
              <w:rPr>
                <w:color w:val="000000" w:themeColor="text1"/>
                <w:sz w:val="16"/>
                <w:szCs w:val="16"/>
              </w:rPr>
              <w:t>Fase II (Escalamiento y mejora de la infraestructura para el centro de análisis de datos)</w:t>
            </w:r>
          </w:p>
          <w:p w14:paraId="1DF6BAB2" w14:textId="77777777" w:rsidR="00566867" w:rsidRPr="006C523E" w:rsidRDefault="00566867" w:rsidP="0016621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p w14:paraId="1D64FB82" w14:textId="77777777" w:rsidR="00566867" w:rsidRPr="006C523E" w:rsidRDefault="00566867" w:rsidP="0016621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C523E">
              <w:rPr>
                <w:color w:val="000000" w:themeColor="text1"/>
                <w:sz w:val="16"/>
                <w:szCs w:val="16"/>
              </w:rPr>
              <w:t>Operación del Centro de Análisis de datos</w:t>
            </w:r>
          </w:p>
          <w:p w14:paraId="46117096" w14:textId="77777777" w:rsidR="00566867" w:rsidRPr="006C523E" w:rsidRDefault="00566867" w:rsidP="0016621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0" w:type="auto"/>
          </w:tcPr>
          <w:p w14:paraId="2618F379" w14:textId="77777777" w:rsidR="00566867" w:rsidRPr="006C523E" w:rsidRDefault="00566867" w:rsidP="0016621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C523E">
              <w:rPr>
                <w:color w:val="000000" w:themeColor="text1"/>
                <w:sz w:val="16"/>
                <w:szCs w:val="16"/>
              </w:rPr>
              <w:t>Soporte y mantenimiento de la operación del Centro de Análisis de datos</w:t>
            </w:r>
          </w:p>
        </w:tc>
      </w:tr>
      <w:tr w:rsidR="00566867" w:rsidRPr="0065799B" w14:paraId="010CC7AF"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033A337" w14:textId="77777777" w:rsidR="00566867" w:rsidRPr="006C523E" w:rsidRDefault="00566867" w:rsidP="00166218">
            <w:pPr>
              <w:rPr>
                <w:sz w:val="16"/>
                <w:szCs w:val="16"/>
                <w:lang w:val="es"/>
              </w:rPr>
            </w:pPr>
            <w:r w:rsidRPr="006C523E">
              <w:rPr>
                <w:sz w:val="16"/>
                <w:szCs w:val="16"/>
                <w:lang w:val="es"/>
              </w:rPr>
              <w:t>Meta del indicador</w:t>
            </w:r>
          </w:p>
        </w:tc>
        <w:tc>
          <w:tcPr>
            <w:tcW w:w="0" w:type="auto"/>
          </w:tcPr>
          <w:p w14:paraId="48093BA3" w14:textId="77777777" w:rsidR="00566867" w:rsidRPr="006C523E" w:rsidRDefault="00566867" w:rsidP="0016621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C523E">
              <w:rPr>
                <w:color w:val="000000" w:themeColor="text1"/>
                <w:sz w:val="16"/>
                <w:szCs w:val="16"/>
                <w:lang w:val="es"/>
              </w:rPr>
              <w:t>2% de acuerdo con el cronograma del proyecto para la vigencia</w:t>
            </w:r>
          </w:p>
        </w:tc>
        <w:tc>
          <w:tcPr>
            <w:tcW w:w="0" w:type="auto"/>
          </w:tcPr>
          <w:p w14:paraId="2541C112" w14:textId="77777777" w:rsidR="00566867" w:rsidRPr="006C523E" w:rsidRDefault="00566867" w:rsidP="00166218">
            <w:pP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
              </w:rPr>
            </w:pPr>
            <w:r w:rsidRPr="006C523E">
              <w:rPr>
                <w:color w:val="000000" w:themeColor="text1"/>
                <w:sz w:val="16"/>
                <w:szCs w:val="16"/>
                <w:lang w:val="es"/>
              </w:rPr>
              <w:t>43% de acuerdo con el cronograma del proyecto para la vigencia</w:t>
            </w:r>
          </w:p>
        </w:tc>
        <w:tc>
          <w:tcPr>
            <w:tcW w:w="0" w:type="auto"/>
          </w:tcPr>
          <w:p w14:paraId="669895BF" w14:textId="77777777" w:rsidR="00566867" w:rsidRPr="006C523E" w:rsidRDefault="00566867" w:rsidP="0016621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C523E">
              <w:rPr>
                <w:color w:val="000000" w:themeColor="text1"/>
                <w:sz w:val="16"/>
                <w:szCs w:val="16"/>
                <w:lang w:val="es"/>
              </w:rPr>
              <w:t>30% de acuerdo con el cronograma del proyecto para la vigencia</w:t>
            </w:r>
          </w:p>
        </w:tc>
        <w:tc>
          <w:tcPr>
            <w:tcW w:w="0" w:type="auto"/>
          </w:tcPr>
          <w:p w14:paraId="06B5A1CC" w14:textId="77777777" w:rsidR="00566867" w:rsidRPr="006C523E" w:rsidRDefault="00566867" w:rsidP="00166218">
            <w:pP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s"/>
              </w:rPr>
            </w:pPr>
            <w:r w:rsidRPr="006C523E">
              <w:rPr>
                <w:color w:val="000000" w:themeColor="text1"/>
                <w:sz w:val="16"/>
                <w:szCs w:val="16"/>
                <w:lang w:val="es"/>
              </w:rPr>
              <w:t>25% de acuerdo con el cronograma del proyecto para la vigencia</w:t>
            </w:r>
          </w:p>
        </w:tc>
      </w:tr>
      <w:tr w:rsidR="00566867" w:rsidRPr="0065799B" w14:paraId="1D5991C9"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2553D5E" w14:textId="77777777" w:rsidR="00566867" w:rsidRPr="006C523E" w:rsidRDefault="00566867" w:rsidP="00166218">
            <w:pPr>
              <w:rPr>
                <w:sz w:val="16"/>
                <w:szCs w:val="16"/>
                <w:lang w:val="es"/>
              </w:rPr>
            </w:pPr>
            <w:r w:rsidRPr="006C523E">
              <w:rPr>
                <w:sz w:val="16"/>
                <w:szCs w:val="16"/>
                <w:lang w:val="es"/>
              </w:rPr>
              <w:t>Indicador</w:t>
            </w:r>
          </w:p>
        </w:tc>
        <w:tc>
          <w:tcPr>
            <w:tcW w:w="0" w:type="auto"/>
            <w:gridSpan w:val="4"/>
          </w:tcPr>
          <w:p w14:paraId="7B203336" w14:textId="77777777" w:rsidR="00566867" w:rsidRPr="006C523E" w:rsidRDefault="00566867" w:rsidP="0016621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C523E">
              <w:rPr>
                <w:color w:val="000000" w:themeColor="text1"/>
                <w:sz w:val="16"/>
                <w:szCs w:val="16"/>
                <w:lang w:val="es"/>
              </w:rPr>
              <w:t>100% anual de cumplimiento del plan del proyecto</w:t>
            </w:r>
          </w:p>
        </w:tc>
      </w:tr>
      <w:tr w:rsidR="00566867" w:rsidRPr="0065799B" w14:paraId="5603D2C9" w14:textId="77777777" w:rsidTr="00166218">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03A868B" w14:textId="77777777" w:rsidR="00566867" w:rsidRPr="006C523E" w:rsidRDefault="00566867" w:rsidP="00166218">
            <w:pPr>
              <w:rPr>
                <w:sz w:val="16"/>
                <w:szCs w:val="16"/>
                <w:lang w:val="es"/>
              </w:rPr>
            </w:pPr>
            <w:r w:rsidRPr="006C523E">
              <w:rPr>
                <w:sz w:val="16"/>
                <w:szCs w:val="16"/>
                <w:lang w:val="es"/>
              </w:rPr>
              <w:t>Presupuesto de inversión del Proyecto</w:t>
            </w:r>
          </w:p>
        </w:tc>
        <w:tc>
          <w:tcPr>
            <w:tcW w:w="0" w:type="auto"/>
          </w:tcPr>
          <w:p w14:paraId="304830A7" w14:textId="77777777" w:rsidR="00566867" w:rsidRPr="006C523E" w:rsidRDefault="00566867" w:rsidP="00166218">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6C523E">
              <w:rPr>
                <w:b/>
                <w:bCs/>
                <w:color w:val="000000" w:themeColor="text1"/>
                <w:sz w:val="16"/>
                <w:szCs w:val="16"/>
                <w:lang w:val="es"/>
              </w:rPr>
              <w:t>2023</w:t>
            </w:r>
          </w:p>
        </w:tc>
        <w:tc>
          <w:tcPr>
            <w:tcW w:w="0" w:type="auto"/>
          </w:tcPr>
          <w:p w14:paraId="5C7F4C4F" w14:textId="77777777" w:rsidR="00566867" w:rsidRPr="006C523E" w:rsidRDefault="00566867" w:rsidP="00166218">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6C523E">
              <w:rPr>
                <w:b/>
                <w:bCs/>
                <w:color w:val="000000" w:themeColor="text1"/>
                <w:sz w:val="16"/>
                <w:szCs w:val="16"/>
                <w:lang w:val="es"/>
              </w:rPr>
              <w:t>2024</w:t>
            </w:r>
          </w:p>
        </w:tc>
        <w:tc>
          <w:tcPr>
            <w:tcW w:w="0" w:type="auto"/>
          </w:tcPr>
          <w:p w14:paraId="1A9F6425" w14:textId="77777777" w:rsidR="00566867" w:rsidRPr="006C523E" w:rsidRDefault="00566867" w:rsidP="00166218">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6C523E">
              <w:rPr>
                <w:b/>
                <w:bCs/>
                <w:color w:val="000000" w:themeColor="text1"/>
                <w:sz w:val="16"/>
                <w:szCs w:val="16"/>
                <w:lang w:val="es"/>
              </w:rPr>
              <w:t>2025</w:t>
            </w:r>
          </w:p>
        </w:tc>
        <w:tc>
          <w:tcPr>
            <w:tcW w:w="0" w:type="auto"/>
          </w:tcPr>
          <w:p w14:paraId="6FD19310" w14:textId="77777777" w:rsidR="00566867" w:rsidRPr="006C523E" w:rsidRDefault="00566867" w:rsidP="00166218">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6C523E">
              <w:rPr>
                <w:b/>
                <w:bCs/>
                <w:color w:val="000000" w:themeColor="text1"/>
                <w:sz w:val="16"/>
                <w:szCs w:val="16"/>
              </w:rPr>
              <w:t>2026</w:t>
            </w:r>
          </w:p>
        </w:tc>
      </w:tr>
      <w:tr w:rsidR="00566867" w:rsidRPr="0065799B" w14:paraId="67AFB9EF" w14:textId="77777777" w:rsidTr="00166218">
        <w:trPr>
          <w:trHeight w:val="709"/>
        </w:trPr>
        <w:tc>
          <w:tcPr>
            <w:cnfStyle w:val="001000000000" w:firstRow="0" w:lastRow="0" w:firstColumn="1" w:lastColumn="0" w:oddVBand="0" w:evenVBand="0" w:oddHBand="0" w:evenHBand="0" w:firstRowFirstColumn="0" w:firstRowLastColumn="0" w:lastRowFirstColumn="0" w:lastRowLastColumn="0"/>
            <w:tcW w:w="0" w:type="auto"/>
            <w:vMerge/>
          </w:tcPr>
          <w:p w14:paraId="6BBA3A2A" w14:textId="77777777" w:rsidR="00566867" w:rsidRPr="006C523E" w:rsidRDefault="00566867" w:rsidP="00166218">
            <w:pPr>
              <w:rPr>
                <w:bCs w:val="0"/>
                <w:sz w:val="16"/>
                <w:szCs w:val="16"/>
                <w:lang w:val="es"/>
              </w:rPr>
            </w:pPr>
          </w:p>
        </w:tc>
        <w:tc>
          <w:tcPr>
            <w:tcW w:w="0" w:type="auto"/>
          </w:tcPr>
          <w:p w14:paraId="62565298" w14:textId="77777777" w:rsidR="00566867" w:rsidRPr="006C523E" w:rsidRDefault="00566867" w:rsidP="00166218">
            <w:pPr>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0" w:type="auto"/>
          </w:tcPr>
          <w:p w14:paraId="24AB7C71" w14:textId="77777777" w:rsidR="00566867" w:rsidRPr="006C523E" w:rsidRDefault="00566867" w:rsidP="00166218">
            <w:pPr>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C523E">
              <w:rPr>
                <w:sz w:val="16"/>
                <w:szCs w:val="16"/>
              </w:rPr>
              <w:t>$ 2.400.000.000</w:t>
            </w:r>
          </w:p>
        </w:tc>
        <w:tc>
          <w:tcPr>
            <w:tcW w:w="0" w:type="auto"/>
          </w:tcPr>
          <w:p w14:paraId="61D1D21E" w14:textId="77777777" w:rsidR="00566867" w:rsidRPr="006C523E" w:rsidRDefault="00566867" w:rsidP="00166218">
            <w:pPr>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C523E">
              <w:rPr>
                <w:sz w:val="16"/>
                <w:szCs w:val="16"/>
              </w:rPr>
              <w:t>$ 2.680.000.000</w:t>
            </w:r>
          </w:p>
        </w:tc>
        <w:tc>
          <w:tcPr>
            <w:tcW w:w="0" w:type="auto"/>
          </w:tcPr>
          <w:p w14:paraId="4976A549" w14:textId="77777777" w:rsidR="00566867" w:rsidRPr="006C523E" w:rsidRDefault="00566867" w:rsidP="00166218">
            <w:pPr>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C523E">
              <w:rPr>
                <w:sz w:val="16"/>
                <w:szCs w:val="16"/>
              </w:rPr>
              <w:t>$ 2.900.000.000</w:t>
            </w:r>
          </w:p>
        </w:tc>
      </w:tr>
    </w:tbl>
    <w:p w14:paraId="5B7CEC8D" w14:textId="77777777" w:rsidR="00566867" w:rsidRPr="0065799B" w:rsidRDefault="00566867" w:rsidP="00566867">
      <w:pPr>
        <w:pStyle w:val="TableParagraph"/>
      </w:pPr>
      <w:r w:rsidRPr="0065799B">
        <w:t>Fuente: Elaboración propia.</w:t>
      </w:r>
    </w:p>
    <w:p w14:paraId="628BB82F" w14:textId="77777777" w:rsidR="00566867" w:rsidRPr="0065799B" w:rsidRDefault="00566867" w:rsidP="00566867">
      <w:pPr>
        <w:pStyle w:val="TableParagraph"/>
        <w:jc w:val="left"/>
      </w:pPr>
    </w:p>
    <w:p w14:paraId="36BE4CCC" w14:textId="43378A67" w:rsidR="00566867" w:rsidRPr="0065799B" w:rsidRDefault="00566867" w:rsidP="006C523E">
      <w:pPr>
        <w:spacing w:after="160" w:line="259" w:lineRule="auto"/>
        <w:jc w:val="left"/>
      </w:pPr>
      <w:bookmarkStart w:id="32" w:name="_Toc148118872"/>
      <w:bookmarkStart w:id="33" w:name="_Toc155874178"/>
      <w:r w:rsidRPr="0065799B">
        <w:t xml:space="preserve">Tabla </w:t>
      </w:r>
      <w:r w:rsidR="003968E8">
        <w:t>3 Iniciativa</w:t>
      </w:r>
      <w:r w:rsidRPr="0065799B">
        <w:t xml:space="preserve"> Fortalecimiento de la Infraestructura Colombiana de Datos Espaciales - ICDE</w:t>
      </w:r>
      <w:bookmarkEnd w:id="32"/>
      <w:bookmarkEnd w:id="33"/>
    </w:p>
    <w:tbl>
      <w:tblPr>
        <w:tblStyle w:val="Tabladecuadrcula4-nfasis51"/>
        <w:tblW w:w="9000" w:type="dxa"/>
        <w:tblLayout w:type="fixed"/>
        <w:tblLook w:val="04A0" w:firstRow="1" w:lastRow="0" w:firstColumn="1" w:lastColumn="0" w:noHBand="0" w:noVBand="1"/>
      </w:tblPr>
      <w:tblGrid>
        <w:gridCol w:w="1635"/>
        <w:gridCol w:w="1965"/>
        <w:gridCol w:w="1800"/>
        <w:gridCol w:w="1800"/>
        <w:gridCol w:w="1800"/>
      </w:tblGrid>
      <w:tr w:rsidR="00566867" w:rsidRPr="0065799B" w14:paraId="6E021A69" w14:textId="77777777" w:rsidTr="003968E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635" w:type="dxa"/>
          </w:tcPr>
          <w:p w14:paraId="3D9501F4" w14:textId="77777777" w:rsidR="00566867" w:rsidRPr="003968E8" w:rsidRDefault="00566867" w:rsidP="00166218">
            <w:pPr>
              <w:jc w:val="left"/>
              <w:rPr>
                <w:rFonts w:cstheme="majorHAnsi"/>
                <w:bCs w:val="0"/>
                <w:sz w:val="16"/>
                <w:szCs w:val="16"/>
                <w:lang w:val="es"/>
              </w:rPr>
            </w:pPr>
            <w:r w:rsidRPr="003968E8">
              <w:rPr>
                <w:rFonts w:cstheme="majorHAnsi"/>
                <w:bCs w:val="0"/>
                <w:sz w:val="16"/>
                <w:szCs w:val="16"/>
                <w:lang w:val="es"/>
              </w:rPr>
              <w:t>Nombre del Proyecto</w:t>
            </w:r>
          </w:p>
        </w:tc>
        <w:tc>
          <w:tcPr>
            <w:tcW w:w="7365" w:type="dxa"/>
            <w:gridSpan w:val="4"/>
          </w:tcPr>
          <w:p w14:paraId="1878D14C" w14:textId="77777777" w:rsidR="00566867" w:rsidRPr="003968E8" w:rsidRDefault="00566867" w:rsidP="00166218">
            <w:pPr>
              <w:spacing w:after="120"/>
              <w:jc w:val="center"/>
              <w:cnfStyle w:val="100000000000" w:firstRow="1" w:lastRow="0" w:firstColumn="0" w:lastColumn="0" w:oddVBand="0" w:evenVBand="0" w:oddHBand="0" w:evenHBand="0" w:firstRowFirstColumn="0" w:firstRowLastColumn="0" w:lastRowFirstColumn="0" w:lastRowLastColumn="0"/>
              <w:rPr>
                <w:rFonts w:cstheme="majorHAnsi"/>
                <w:bCs w:val="0"/>
                <w:sz w:val="16"/>
                <w:szCs w:val="16"/>
                <w:lang w:val="es"/>
              </w:rPr>
            </w:pPr>
            <w:r w:rsidRPr="003968E8">
              <w:rPr>
                <w:rFonts w:cstheme="majorHAnsi"/>
                <w:bCs w:val="0"/>
                <w:sz w:val="16"/>
                <w:szCs w:val="16"/>
                <w:lang w:val="es"/>
              </w:rPr>
              <w:t>Fortalecimiento de la Infraestructura Colombiana de Datos Espaciales - ICDE</w:t>
            </w:r>
          </w:p>
        </w:tc>
      </w:tr>
      <w:tr w:rsidR="00566867" w:rsidRPr="0065799B" w14:paraId="1499329F"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5" w:type="dxa"/>
          </w:tcPr>
          <w:p w14:paraId="61BC2B20" w14:textId="77777777" w:rsidR="00566867" w:rsidRPr="003968E8" w:rsidRDefault="00566867" w:rsidP="00166218">
            <w:pPr>
              <w:jc w:val="left"/>
              <w:rPr>
                <w:rFonts w:cstheme="majorHAnsi"/>
                <w:bCs w:val="0"/>
                <w:sz w:val="16"/>
                <w:szCs w:val="16"/>
                <w:lang w:val="es"/>
              </w:rPr>
            </w:pPr>
            <w:r w:rsidRPr="003968E8">
              <w:rPr>
                <w:rFonts w:cstheme="majorHAnsi"/>
                <w:bCs w:val="0"/>
                <w:sz w:val="16"/>
                <w:szCs w:val="16"/>
                <w:lang w:val="es"/>
              </w:rPr>
              <w:t>Descripción Proyecto que aporta a la Iniciativa Estratégica</w:t>
            </w:r>
          </w:p>
        </w:tc>
        <w:tc>
          <w:tcPr>
            <w:tcW w:w="7365" w:type="dxa"/>
            <w:gridSpan w:val="4"/>
          </w:tcPr>
          <w:p w14:paraId="0ACF4392" w14:textId="77777777" w:rsidR="00566867" w:rsidRPr="003968E8" w:rsidRDefault="00566867" w:rsidP="00166218">
            <w:pPr>
              <w:spacing w:after="160"/>
              <w:cnfStyle w:val="000000100000" w:firstRow="0" w:lastRow="0" w:firstColumn="0" w:lastColumn="0" w:oddVBand="0" w:evenVBand="0" w:oddHBand="1" w:evenHBand="0" w:firstRowFirstColumn="0" w:firstRowLastColumn="0" w:lastRowFirstColumn="0" w:lastRowLastColumn="0"/>
              <w:rPr>
                <w:rFonts w:eastAsia="Calibri" w:cstheme="majorHAnsi"/>
                <w:sz w:val="16"/>
                <w:szCs w:val="16"/>
              </w:rPr>
            </w:pPr>
            <w:r w:rsidRPr="003968E8">
              <w:rPr>
                <w:rFonts w:eastAsia="Calibri" w:cstheme="majorHAnsi"/>
                <w:sz w:val="16"/>
                <w:szCs w:val="16"/>
              </w:rPr>
              <w:t>Fortalecer la ICDE como fuente oficial de información geográfica, que incluye los objetos territoriales legales, los datos fundamentales y temáticos del país, incluidos los de catastro multipropósito, así como otros datos temáticos, que son de utilidad para el Sistema de Administración del Territorio.</w:t>
            </w:r>
          </w:p>
          <w:p w14:paraId="4C5FDC74" w14:textId="77777777" w:rsidR="00566867" w:rsidRPr="003968E8" w:rsidRDefault="00566867" w:rsidP="00166218">
            <w:pPr>
              <w:spacing w:after="160"/>
              <w:cnfStyle w:val="000000100000" w:firstRow="0" w:lastRow="0" w:firstColumn="0" w:lastColumn="0" w:oddVBand="0" w:evenVBand="0" w:oddHBand="1" w:evenHBand="0" w:firstRowFirstColumn="0" w:firstRowLastColumn="0" w:lastRowFirstColumn="0" w:lastRowLastColumn="0"/>
              <w:rPr>
                <w:rFonts w:eastAsia="Calibri" w:cstheme="majorHAnsi"/>
                <w:sz w:val="16"/>
                <w:szCs w:val="16"/>
              </w:rPr>
            </w:pPr>
            <w:r w:rsidRPr="003968E8">
              <w:rPr>
                <w:rFonts w:eastAsia="Calibri" w:cstheme="majorHAnsi"/>
                <w:sz w:val="16"/>
                <w:szCs w:val="16"/>
              </w:rPr>
              <w:t xml:space="preserve">Se requiere el fortalecimiento de las capacidades de la ICDE, reglamentada por la Resolución 899 de 2023 de IGAC y alineada con los objetivos institucionales de “Gobernanza del dato y la información de valor público” y “Automatización, integración e interoperabilidad para el territorio”. La ICDE, a través del IGAC, es reconocida como la autoridad en materia de información geográfica, y en la estrategia de gobierno digital de MinTIC para tal tipo de dato. Involucra actividades de transformación digital e innovación en gestión de información, </w:t>
            </w:r>
          </w:p>
        </w:tc>
      </w:tr>
      <w:tr w:rsidR="00566867" w:rsidRPr="0065799B" w14:paraId="15E7DF86"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1635" w:type="dxa"/>
          </w:tcPr>
          <w:p w14:paraId="5437C77E" w14:textId="77777777" w:rsidR="00566867" w:rsidRPr="003968E8" w:rsidRDefault="00566867" w:rsidP="00166218">
            <w:pPr>
              <w:jc w:val="left"/>
              <w:rPr>
                <w:rFonts w:cstheme="majorHAnsi"/>
                <w:bCs w:val="0"/>
                <w:sz w:val="16"/>
                <w:szCs w:val="16"/>
                <w:lang w:val="es"/>
              </w:rPr>
            </w:pPr>
            <w:r w:rsidRPr="003968E8">
              <w:rPr>
                <w:rFonts w:cstheme="majorHAnsi"/>
                <w:bCs w:val="0"/>
                <w:sz w:val="16"/>
                <w:szCs w:val="16"/>
                <w:lang w:val="es"/>
              </w:rPr>
              <w:t>¿Para qué?</w:t>
            </w:r>
          </w:p>
        </w:tc>
        <w:tc>
          <w:tcPr>
            <w:tcW w:w="7365" w:type="dxa"/>
            <w:gridSpan w:val="4"/>
          </w:tcPr>
          <w:p w14:paraId="7AECFC6B" w14:textId="77777777" w:rsidR="00566867" w:rsidRPr="003968E8" w:rsidRDefault="00566867" w:rsidP="00166218">
            <w:pPr>
              <w:pStyle w:val="Prrafodelista"/>
              <w:numPr>
                <w:ilvl w:val="0"/>
                <w:numId w:val="6"/>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theme="majorHAnsi"/>
                <w:sz w:val="16"/>
                <w:szCs w:val="16"/>
              </w:rPr>
            </w:pPr>
            <w:r w:rsidRPr="003968E8">
              <w:rPr>
                <w:rFonts w:eastAsia="Calibri" w:cstheme="majorHAnsi"/>
                <w:b/>
                <w:bCs/>
                <w:sz w:val="16"/>
                <w:szCs w:val="16"/>
              </w:rPr>
              <w:t>Fuente oficial de información geográfica</w:t>
            </w:r>
            <w:r w:rsidRPr="003968E8">
              <w:rPr>
                <w:rFonts w:eastAsia="Calibri" w:cstheme="majorHAnsi"/>
                <w:sz w:val="16"/>
                <w:szCs w:val="16"/>
              </w:rPr>
              <w:t>: Disponer información geográfica oficial al servicio del Sistema de Administración de Tierras, los sectores del Estado y la ciudadanía en general, en condiciones de calidad e interoperabilidad.</w:t>
            </w:r>
          </w:p>
          <w:p w14:paraId="709C984B" w14:textId="77777777" w:rsidR="00566867" w:rsidRPr="003968E8" w:rsidRDefault="00566867" w:rsidP="00166218">
            <w:pPr>
              <w:pStyle w:val="Prrafodelista"/>
              <w:numPr>
                <w:ilvl w:val="0"/>
                <w:numId w:val="6"/>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Calibri" w:cstheme="majorHAnsi"/>
                <w:sz w:val="16"/>
                <w:szCs w:val="16"/>
              </w:rPr>
            </w:pPr>
            <w:r w:rsidRPr="003968E8">
              <w:rPr>
                <w:rFonts w:eastAsia="Calibri" w:cstheme="majorHAnsi"/>
                <w:b/>
                <w:bCs/>
                <w:sz w:val="16"/>
                <w:szCs w:val="16"/>
              </w:rPr>
              <w:t xml:space="preserve">Mejorar la toma de decisiones: </w:t>
            </w:r>
            <w:r w:rsidRPr="003968E8">
              <w:rPr>
                <w:rFonts w:eastAsia="Calibri" w:cstheme="majorHAnsi"/>
                <w:sz w:val="16"/>
                <w:szCs w:val="16"/>
              </w:rPr>
              <w:t>Optimizar</w:t>
            </w:r>
            <w:r w:rsidRPr="003968E8">
              <w:rPr>
                <w:rFonts w:eastAsia="Calibri" w:cstheme="majorHAnsi"/>
                <w:b/>
                <w:bCs/>
                <w:sz w:val="16"/>
                <w:szCs w:val="16"/>
              </w:rPr>
              <w:t xml:space="preserve"> </w:t>
            </w:r>
            <w:r w:rsidRPr="003968E8">
              <w:rPr>
                <w:rFonts w:eastAsia="Calibri" w:cstheme="majorHAnsi"/>
                <w:sz w:val="16"/>
                <w:szCs w:val="16"/>
              </w:rPr>
              <w:t>la toma de decisiones basada en datos geográficos actualizados, respaldando la formulación de políticas públicas y estrategias institucionales más soportadas y efectivas.</w:t>
            </w:r>
          </w:p>
          <w:p w14:paraId="428B662A" w14:textId="77777777" w:rsidR="00566867" w:rsidRPr="003968E8" w:rsidRDefault="00566867" w:rsidP="00166218">
            <w:pPr>
              <w:pStyle w:val="Prrafodelista"/>
              <w:numPr>
                <w:ilvl w:val="0"/>
                <w:numId w:val="6"/>
              </w:numPr>
              <w:spacing w:line="240" w:lineRule="auto"/>
              <w:contextualSpacing/>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rFonts w:cstheme="majorHAnsi"/>
                <w:b/>
                <w:bCs/>
                <w:sz w:val="16"/>
                <w:szCs w:val="16"/>
              </w:rPr>
              <w:t>Optimizar la disposición de información:</w:t>
            </w:r>
            <w:r w:rsidRPr="003968E8">
              <w:rPr>
                <w:rFonts w:cstheme="majorHAnsi"/>
                <w:sz w:val="16"/>
                <w:szCs w:val="16"/>
              </w:rPr>
              <w:t xml:space="preserve"> aumentar y optimizar la disposición de información geográfica en condiciones de calidad, alta disponibilidad e interoperabilidad a través de la asistencia técnica en la implementación de lineamientos ICDE y gobierno digital.</w:t>
            </w:r>
          </w:p>
          <w:p w14:paraId="78DB28E7" w14:textId="77777777" w:rsidR="00566867" w:rsidRPr="003968E8" w:rsidRDefault="00566867" w:rsidP="00166218">
            <w:pPr>
              <w:pStyle w:val="Prrafodelista"/>
              <w:numPr>
                <w:ilvl w:val="0"/>
                <w:numId w:val="6"/>
              </w:numPr>
              <w:spacing w:line="240" w:lineRule="auto"/>
              <w:contextualSpacing/>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rFonts w:cstheme="majorHAnsi"/>
                <w:b/>
                <w:bCs/>
                <w:sz w:val="16"/>
                <w:szCs w:val="16"/>
              </w:rPr>
              <w:t xml:space="preserve">Referente nacional e internacional en gestión de información geográfica. </w:t>
            </w:r>
            <w:r w:rsidRPr="003968E8">
              <w:rPr>
                <w:rFonts w:cstheme="majorHAnsi"/>
                <w:sz w:val="16"/>
                <w:szCs w:val="16"/>
              </w:rPr>
              <w:t>Recuperar el prestigio del IGAC a nivel nacional e internacional en gestión de información geográfica aportando al intercambio de información y a la Infraestructura Nacional de Datos.</w:t>
            </w:r>
          </w:p>
          <w:p w14:paraId="0ABD2959" w14:textId="77777777" w:rsidR="00566867" w:rsidRPr="003968E8" w:rsidRDefault="00566867" w:rsidP="00166218">
            <w:pPr>
              <w:pStyle w:val="Prrafodelista"/>
              <w:numPr>
                <w:ilvl w:val="0"/>
                <w:numId w:val="6"/>
              </w:numPr>
              <w:spacing w:line="240" w:lineRule="auto"/>
              <w:contextualSpacing/>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rFonts w:cstheme="majorHAnsi"/>
                <w:b/>
                <w:bCs/>
                <w:sz w:val="16"/>
                <w:szCs w:val="16"/>
              </w:rPr>
              <w:t>Promover la Innovación:</w:t>
            </w:r>
            <w:r w:rsidRPr="003968E8">
              <w:rPr>
                <w:rFonts w:cstheme="majorHAnsi"/>
                <w:sz w:val="16"/>
                <w:szCs w:val="16"/>
              </w:rPr>
              <w:t xml:space="preserve"> Fomentar la innovación en la gestión de la información, permitiendo el desarrollo de nuevos servicios, productos y soluciones.</w:t>
            </w:r>
          </w:p>
        </w:tc>
      </w:tr>
      <w:tr w:rsidR="00566867" w:rsidRPr="0065799B" w14:paraId="733BA6EB"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5" w:type="dxa"/>
          </w:tcPr>
          <w:p w14:paraId="7B76E740" w14:textId="77777777" w:rsidR="00566867" w:rsidRPr="003968E8" w:rsidRDefault="00566867" w:rsidP="00166218">
            <w:pPr>
              <w:jc w:val="left"/>
              <w:rPr>
                <w:rFonts w:cstheme="majorHAnsi"/>
                <w:bCs w:val="0"/>
                <w:sz w:val="16"/>
                <w:szCs w:val="16"/>
                <w:lang w:val="es"/>
              </w:rPr>
            </w:pPr>
            <w:r w:rsidRPr="003968E8">
              <w:rPr>
                <w:rFonts w:cstheme="majorHAnsi"/>
                <w:bCs w:val="0"/>
                <w:sz w:val="16"/>
                <w:szCs w:val="16"/>
                <w:lang w:val="es"/>
              </w:rPr>
              <w:t>¿Por qué?</w:t>
            </w:r>
          </w:p>
        </w:tc>
        <w:tc>
          <w:tcPr>
            <w:tcW w:w="7365" w:type="dxa"/>
            <w:gridSpan w:val="4"/>
          </w:tcPr>
          <w:p w14:paraId="1B927EB5" w14:textId="77777777" w:rsidR="00566867" w:rsidRPr="003968E8" w:rsidRDefault="00566867" w:rsidP="00166218">
            <w:pPr>
              <w:pStyle w:val="Prrafodelista"/>
              <w:numPr>
                <w:ilvl w:val="0"/>
                <w:numId w:val="7"/>
              </w:numPr>
              <w:spacing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Es necesario fortalecer la ICDE en todos sus componentes, como un proyecto estratégico comandado por el IGAC reconocido en los CONPES 3585, 3951 y 4007, al asignarle la responsabilidad del inventario, estandarización y publicación de datos fundamentales y de objetos territoriales legales al servicio del catastro multipropósito y el sistema de administración de tierras.</w:t>
            </w:r>
          </w:p>
          <w:p w14:paraId="5E13B45A" w14:textId="77777777" w:rsidR="00566867" w:rsidRPr="003968E8" w:rsidRDefault="00566867" w:rsidP="00166218">
            <w:pPr>
              <w:pStyle w:val="Prrafodelista"/>
              <w:numPr>
                <w:ilvl w:val="0"/>
                <w:numId w:val="7"/>
              </w:numPr>
              <w:spacing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La información geográfica oficial debe ser accesible de forma eficiente y estandarizada, la ICDE dispone una plataforma y unos lineamientos para su disposición en condiciones de calidad e interoperabilidad.</w:t>
            </w:r>
          </w:p>
          <w:p w14:paraId="34FACF4A" w14:textId="77777777" w:rsidR="00566867" w:rsidRPr="003968E8" w:rsidRDefault="00566867" w:rsidP="00166218">
            <w:pPr>
              <w:pStyle w:val="Prrafodelista"/>
              <w:numPr>
                <w:ilvl w:val="0"/>
                <w:numId w:val="7"/>
              </w:numPr>
              <w:spacing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La información que publican las entidades no cumple con las condiciones de interoperabilidad, hecho que optimizaría sus recursos, disminuyendo recursos en trámites.</w:t>
            </w:r>
          </w:p>
          <w:p w14:paraId="14EF279F" w14:textId="77777777" w:rsidR="00566867" w:rsidRPr="003968E8" w:rsidRDefault="00566867" w:rsidP="00166218">
            <w:pPr>
              <w:pStyle w:val="Prrafodelista"/>
              <w:numPr>
                <w:ilvl w:val="0"/>
                <w:numId w:val="7"/>
              </w:numPr>
              <w:spacing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Existen entidades que requieren asistencia técnica y fortalecimiento de capacidades que ha ofrecido la ICDE a través del IGAC y necesitan apoyo en el cumplimiento de la política de gobierno digital en cuanto a información geográfica se refiere</w:t>
            </w:r>
          </w:p>
          <w:p w14:paraId="35CFBB28" w14:textId="77777777" w:rsidR="00566867" w:rsidRPr="003968E8" w:rsidRDefault="00566867" w:rsidP="00166218">
            <w:pPr>
              <w:pStyle w:val="Prrafodelista"/>
              <w:numPr>
                <w:ilvl w:val="0"/>
                <w:numId w:val="7"/>
              </w:numPr>
              <w:spacing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La Infraestructura Nacional de Datos tiene un plan que requiere su ejecución y alineación con la información geográfica y la ICDE es la instancia encargada de tal fin.</w:t>
            </w:r>
          </w:p>
          <w:p w14:paraId="7D4BB070" w14:textId="77777777" w:rsidR="00566867" w:rsidRPr="003968E8" w:rsidRDefault="00566867" w:rsidP="00166218">
            <w:pPr>
              <w:pStyle w:val="Prrafodelista"/>
              <w:numPr>
                <w:ilvl w:val="0"/>
                <w:numId w:val="7"/>
              </w:numPr>
              <w:spacing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Es necesario dar continuidad a la disposición de datos fundamental y objetos territoriales legales en condiciones de estandarización e interoperabilidad, para que a través de un repositorio maestro o visor sea accesible a toda la comunidad.</w:t>
            </w:r>
          </w:p>
          <w:p w14:paraId="5BBCC0C2" w14:textId="77777777" w:rsidR="00566867" w:rsidRPr="003968E8" w:rsidRDefault="00566867" w:rsidP="00166218">
            <w:pPr>
              <w:pStyle w:val="Prrafodelista"/>
              <w:numPr>
                <w:ilvl w:val="0"/>
                <w:numId w:val="7"/>
              </w:numPr>
              <w:spacing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El IGAC es reconocido  como la autoridad nacional en materia de estandarización de información geográfica.</w:t>
            </w:r>
          </w:p>
        </w:tc>
      </w:tr>
      <w:tr w:rsidR="00566867" w:rsidRPr="0065799B" w14:paraId="66CB9959"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1635" w:type="dxa"/>
          </w:tcPr>
          <w:p w14:paraId="527F7A69" w14:textId="77777777" w:rsidR="00566867" w:rsidRPr="003968E8" w:rsidRDefault="00566867" w:rsidP="00166218">
            <w:pPr>
              <w:jc w:val="left"/>
              <w:rPr>
                <w:rFonts w:cstheme="majorHAnsi"/>
                <w:bCs w:val="0"/>
                <w:sz w:val="16"/>
                <w:szCs w:val="16"/>
                <w:lang w:val="es"/>
              </w:rPr>
            </w:pPr>
            <w:r w:rsidRPr="003968E8">
              <w:rPr>
                <w:rFonts w:cstheme="majorHAnsi"/>
                <w:bCs w:val="0"/>
                <w:sz w:val="16"/>
                <w:szCs w:val="16"/>
                <w:lang w:val="es"/>
              </w:rPr>
              <w:t>¿Cómo?</w:t>
            </w:r>
          </w:p>
        </w:tc>
        <w:tc>
          <w:tcPr>
            <w:tcW w:w="7365" w:type="dxa"/>
            <w:gridSpan w:val="4"/>
          </w:tcPr>
          <w:p w14:paraId="7F87DD7D" w14:textId="77777777" w:rsidR="00566867" w:rsidRPr="003968E8" w:rsidRDefault="00566867" w:rsidP="00166218">
            <w:pPr>
              <w:pStyle w:val="Prrafodelista"/>
              <w:numPr>
                <w:ilvl w:val="0"/>
                <w:numId w:val="7"/>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Operando el esquema de gobernanza ICDE, en alianza estratégica con MinTIC, DANE, DNP.</w:t>
            </w:r>
          </w:p>
          <w:p w14:paraId="1A491254" w14:textId="77777777" w:rsidR="00566867" w:rsidRPr="003968E8" w:rsidRDefault="00566867" w:rsidP="00166218">
            <w:pPr>
              <w:pStyle w:val="Prrafodelista"/>
              <w:numPr>
                <w:ilvl w:val="0"/>
                <w:numId w:val="7"/>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lastRenderedPageBreak/>
              <w:t>Aportando al cumplimiento de lineamientos de la IDE institucional y vinculando su información en el ecosistema nacional ICDE.</w:t>
            </w:r>
          </w:p>
          <w:p w14:paraId="0050D532" w14:textId="77777777" w:rsidR="00566867" w:rsidRPr="003968E8" w:rsidRDefault="00566867" w:rsidP="00166218">
            <w:pPr>
              <w:pStyle w:val="Prrafodelista"/>
              <w:numPr>
                <w:ilvl w:val="0"/>
                <w:numId w:val="7"/>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Formulando y ejecutando el Plan estratégico de Información Geográfica Nacional</w:t>
            </w:r>
          </w:p>
          <w:p w14:paraId="380F86E0" w14:textId="77777777" w:rsidR="00566867" w:rsidRPr="003968E8" w:rsidRDefault="00566867" w:rsidP="00166218">
            <w:pPr>
              <w:pStyle w:val="Prrafodelista"/>
              <w:numPr>
                <w:ilvl w:val="0"/>
                <w:numId w:val="7"/>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Asesorando técnicamente a las entidades productoras de información geográfica en la adopción de lineamientos ICDE del Marco de Referencia Geoespacial y de gobierno digital.</w:t>
            </w:r>
          </w:p>
          <w:p w14:paraId="46B6238E" w14:textId="77777777" w:rsidR="00566867" w:rsidRPr="003968E8" w:rsidRDefault="00566867" w:rsidP="00166218">
            <w:pPr>
              <w:pStyle w:val="Prrafodelista"/>
              <w:numPr>
                <w:ilvl w:val="0"/>
                <w:numId w:val="7"/>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Apoyando la estandarización de los objetos territoriales legales</w:t>
            </w:r>
          </w:p>
          <w:p w14:paraId="547EE131" w14:textId="77777777" w:rsidR="00566867" w:rsidRPr="003968E8" w:rsidRDefault="00566867" w:rsidP="00166218">
            <w:pPr>
              <w:pStyle w:val="Prrafodelista"/>
              <w:numPr>
                <w:ilvl w:val="0"/>
                <w:numId w:val="7"/>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Aumentando la disposición de datos fundamentales armonizados.</w:t>
            </w:r>
          </w:p>
          <w:p w14:paraId="2291F024" w14:textId="77777777" w:rsidR="00566867" w:rsidRPr="003968E8" w:rsidRDefault="00566867" w:rsidP="00166218">
            <w:pPr>
              <w:pStyle w:val="Prrafodelista"/>
              <w:numPr>
                <w:ilvl w:val="0"/>
                <w:numId w:val="7"/>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Evaluando el grado de implementación de lineamientos ICDE en entidades productoras.</w:t>
            </w:r>
          </w:p>
          <w:p w14:paraId="53B658AA" w14:textId="77777777" w:rsidR="00566867" w:rsidRPr="003968E8" w:rsidRDefault="00566867" w:rsidP="00166218">
            <w:pPr>
              <w:pStyle w:val="Prrafodelista"/>
              <w:numPr>
                <w:ilvl w:val="0"/>
                <w:numId w:val="7"/>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Ofreciendo herramientas de medición de disponibilidad y conformidad de servicios de información</w:t>
            </w:r>
          </w:p>
          <w:p w14:paraId="15744575" w14:textId="77777777" w:rsidR="00566867" w:rsidRPr="003968E8" w:rsidRDefault="00566867" w:rsidP="00166218">
            <w:pPr>
              <w:pStyle w:val="Prrafodelista"/>
              <w:numPr>
                <w:ilvl w:val="0"/>
                <w:numId w:val="7"/>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Generando y fortaleciendo capacidades en las entidades territoriales y nacionales productoras y usuarias de información</w:t>
            </w:r>
          </w:p>
          <w:p w14:paraId="289948DC" w14:textId="77777777" w:rsidR="00566867" w:rsidRPr="003968E8" w:rsidRDefault="00566867" w:rsidP="00166218">
            <w:pPr>
              <w:pStyle w:val="Prrafodelista"/>
              <w:numPr>
                <w:ilvl w:val="0"/>
                <w:numId w:val="7"/>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Desarrollando herramientas de análisis de información geográfica, de utilidad para la política pública.</w:t>
            </w:r>
          </w:p>
          <w:p w14:paraId="1B8CF1F9" w14:textId="77777777" w:rsidR="00566867" w:rsidRPr="003968E8" w:rsidRDefault="00566867" w:rsidP="00166218">
            <w:pPr>
              <w:pStyle w:val="Prrafodelista"/>
              <w:numPr>
                <w:ilvl w:val="0"/>
                <w:numId w:val="7"/>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 xml:space="preserve">Desarrollando procedimientos para la adopción de políticas de gobierno digital, servicios ciudadanos digitales, </w:t>
            </w:r>
          </w:p>
          <w:p w14:paraId="092B8CF7" w14:textId="77777777" w:rsidR="00566867" w:rsidRPr="003968E8" w:rsidRDefault="00566867" w:rsidP="00166218">
            <w:pPr>
              <w:pStyle w:val="Prrafodelista"/>
              <w:numPr>
                <w:ilvl w:val="0"/>
                <w:numId w:val="7"/>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Estableciendo alianzas con instituciones para optimizar la producción, uso y análisis de la información.</w:t>
            </w:r>
          </w:p>
        </w:tc>
      </w:tr>
      <w:tr w:rsidR="00566867" w:rsidRPr="0065799B" w14:paraId="42493443"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5" w:type="dxa"/>
          </w:tcPr>
          <w:p w14:paraId="2BC6DF53" w14:textId="77777777" w:rsidR="00566867" w:rsidRPr="003968E8" w:rsidRDefault="00566867" w:rsidP="00166218">
            <w:pPr>
              <w:jc w:val="left"/>
              <w:rPr>
                <w:rFonts w:cstheme="majorHAnsi"/>
                <w:bCs w:val="0"/>
                <w:sz w:val="16"/>
                <w:szCs w:val="16"/>
                <w:lang w:val="es"/>
              </w:rPr>
            </w:pPr>
            <w:r w:rsidRPr="003968E8">
              <w:rPr>
                <w:rFonts w:cstheme="majorHAnsi"/>
                <w:bCs w:val="0"/>
                <w:sz w:val="16"/>
                <w:szCs w:val="16"/>
                <w:lang w:val="es"/>
              </w:rPr>
              <w:lastRenderedPageBreak/>
              <w:t>Áreas que intervienen en el proyecto</w:t>
            </w:r>
          </w:p>
        </w:tc>
        <w:tc>
          <w:tcPr>
            <w:tcW w:w="7365" w:type="dxa"/>
            <w:gridSpan w:val="4"/>
          </w:tcPr>
          <w:p w14:paraId="07722D86" w14:textId="77777777" w:rsidR="00566867" w:rsidRPr="003968E8" w:rsidRDefault="00566867" w:rsidP="00166218">
            <w:pPr>
              <w:pStyle w:val="Prrafodelista"/>
              <w:numPr>
                <w:ilvl w:val="0"/>
                <w:numId w:val="7"/>
              </w:numPr>
              <w:spacing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DTIC - Subdirección de Infraestructura</w:t>
            </w:r>
          </w:p>
        </w:tc>
      </w:tr>
      <w:tr w:rsidR="00566867" w:rsidRPr="0065799B" w14:paraId="407E0516"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1635" w:type="dxa"/>
          </w:tcPr>
          <w:p w14:paraId="0D66CC3A" w14:textId="77777777" w:rsidR="00566867" w:rsidRPr="003968E8" w:rsidRDefault="00566867" w:rsidP="00166218">
            <w:pPr>
              <w:jc w:val="left"/>
              <w:rPr>
                <w:rFonts w:cstheme="majorHAnsi"/>
                <w:bCs w:val="0"/>
                <w:sz w:val="16"/>
                <w:szCs w:val="16"/>
                <w:lang w:val="es"/>
              </w:rPr>
            </w:pPr>
            <w:r w:rsidRPr="003968E8">
              <w:rPr>
                <w:rFonts w:cstheme="majorHAnsi"/>
                <w:bCs w:val="0"/>
                <w:sz w:val="16"/>
                <w:szCs w:val="16"/>
                <w:lang w:val="es"/>
              </w:rPr>
              <w:t>Responsables</w:t>
            </w:r>
          </w:p>
        </w:tc>
        <w:tc>
          <w:tcPr>
            <w:tcW w:w="7365" w:type="dxa"/>
            <w:gridSpan w:val="4"/>
          </w:tcPr>
          <w:p w14:paraId="3BB59766" w14:textId="77777777" w:rsidR="00566867" w:rsidRPr="003968E8" w:rsidRDefault="00566867" w:rsidP="00166218">
            <w:pPr>
              <w:pStyle w:val="Prrafodelista"/>
              <w:numPr>
                <w:ilvl w:val="0"/>
                <w:numId w:val="7"/>
              </w:num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s"/>
              </w:rPr>
            </w:pPr>
            <w:r w:rsidRPr="003968E8">
              <w:rPr>
                <w:rFonts w:eastAsia="Times New Roman" w:cs="Times New Roman"/>
                <w:sz w:val="16"/>
                <w:szCs w:val="16"/>
                <w:lang w:val="es"/>
              </w:rPr>
              <w:t>DTIC – Subdirección de Información</w:t>
            </w:r>
          </w:p>
        </w:tc>
      </w:tr>
      <w:tr w:rsidR="00566867" w:rsidRPr="0065799B" w14:paraId="622BF26F"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5" w:type="dxa"/>
          </w:tcPr>
          <w:p w14:paraId="3D95FF73" w14:textId="77777777" w:rsidR="00566867" w:rsidRPr="003968E8" w:rsidRDefault="00566867" w:rsidP="00166218">
            <w:pPr>
              <w:jc w:val="left"/>
              <w:rPr>
                <w:rFonts w:cstheme="majorHAnsi"/>
                <w:bCs w:val="0"/>
                <w:sz w:val="16"/>
                <w:szCs w:val="16"/>
                <w:lang w:val="es"/>
              </w:rPr>
            </w:pPr>
            <w:r w:rsidRPr="003968E8">
              <w:rPr>
                <w:rFonts w:cstheme="majorHAnsi"/>
                <w:bCs w:val="0"/>
                <w:sz w:val="16"/>
                <w:szCs w:val="16"/>
                <w:lang w:val="es"/>
              </w:rPr>
              <w:t>Línea de tiempo del proyecto</w:t>
            </w:r>
          </w:p>
        </w:tc>
        <w:tc>
          <w:tcPr>
            <w:tcW w:w="1965" w:type="dxa"/>
          </w:tcPr>
          <w:p w14:paraId="3E75AC2E" w14:textId="77777777" w:rsidR="00566867" w:rsidRPr="003968E8" w:rsidRDefault="00566867" w:rsidP="00166218">
            <w:pPr>
              <w:jc w:val="center"/>
              <w:cnfStyle w:val="000000100000" w:firstRow="0" w:lastRow="0" w:firstColumn="0" w:lastColumn="0" w:oddVBand="0" w:evenVBand="0" w:oddHBand="1" w:evenHBand="0" w:firstRowFirstColumn="0" w:firstRowLastColumn="0" w:lastRowFirstColumn="0" w:lastRowLastColumn="0"/>
              <w:rPr>
                <w:rFonts w:cstheme="majorHAnsi"/>
                <w:b/>
                <w:bCs/>
                <w:sz w:val="16"/>
                <w:szCs w:val="16"/>
              </w:rPr>
            </w:pPr>
            <w:r w:rsidRPr="003968E8">
              <w:rPr>
                <w:rFonts w:cstheme="majorHAnsi"/>
                <w:b/>
                <w:bCs/>
                <w:sz w:val="16"/>
                <w:szCs w:val="16"/>
                <w:lang w:val="es"/>
              </w:rPr>
              <w:t>2023</w:t>
            </w:r>
          </w:p>
        </w:tc>
        <w:tc>
          <w:tcPr>
            <w:tcW w:w="1800" w:type="dxa"/>
          </w:tcPr>
          <w:p w14:paraId="435B2C8A" w14:textId="77777777" w:rsidR="00566867" w:rsidRPr="003968E8" w:rsidRDefault="00566867" w:rsidP="00166218">
            <w:pPr>
              <w:jc w:val="center"/>
              <w:cnfStyle w:val="000000100000" w:firstRow="0" w:lastRow="0" w:firstColumn="0" w:lastColumn="0" w:oddVBand="0" w:evenVBand="0" w:oddHBand="1" w:evenHBand="0" w:firstRowFirstColumn="0" w:firstRowLastColumn="0" w:lastRowFirstColumn="0" w:lastRowLastColumn="0"/>
              <w:rPr>
                <w:rFonts w:cstheme="majorHAnsi"/>
                <w:b/>
                <w:bCs/>
                <w:sz w:val="16"/>
                <w:szCs w:val="16"/>
              </w:rPr>
            </w:pPr>
            <w:r w:rsidRPr="003968E8">
              <w:rPr>
                <w:rFonts w:cstheme="majorHAnsi"/>
                <w:b/>
                <w:bCs/>
                <w:sz w:val="16"/>
                <w:szCs w:val="16"/>
                <w:lang w:val="es"/>
              </w:rPr>
              <w:t>2024</w:t>
            </w:r>
          </w:p>
        </w:tc>
        <w:tc>
          <w:tcPr>
            <w:tcW w:w="1800" w:type="dxa"/>
          </w:tcPr>
          <w:p w14:paraId="1BC87D15" w14:textId="77777777" w:rsidR="00566867" w:rsidRPr="003968E8" w:rsidRDefault="00566867" w:rsidP="00166218">
            <w:pPr>
              <w:jc w:val="center"/>
              <w:cnfStyle w:val="000000100000" w:firstRow="0" w:lastRow="0" w:firstColumn="0" w:lastColumn="0" w:oddVBand="0" w:evenVBand="0" w:oddHBand="1" w:evenHBand="0" w:firstRowFirstColumn="0" w:firstRowLastColumn="0" w:lastRowFirstColumn="0" w:lastRowLastColumn="0"/>
              <w:rPr>
                <w:rFonts w:cstheme="majorHAnsi"/>
                <w:b/>
                <w:bCs/>
                <w:sz w:val="16"/>
                <w:szCs w:val="16"/>
              </w:rPr>
            </w:pPr>
            <w:r w:rsidRPr="003968E8">
              <w:rPr>
                <w:rFonts w:cstheme="majorHAnsi"/>
                <w:b/>
                <w:bCs/>
                <w:sz w:val="16"/>
                <w:szCs w:val="16"/>
                <w:lang w:val="es"/>
              </w:rPr>
              <w:t>2025</w:t>
            </w:r>
          </w:p>
        </w:tc>
        <w:tc>
          <w:tcPr>
            <w:tcW w:w="1800" w:type="dxa"/>
          </w:tcPr>
          <w:p w14:paraId="75734506" w14:textId="77777777" w:rsidR="00566867" w:rsidRPr="003968E8" w:rsidRDefault="00566867" w:rsidP="00166218">
            <w:pPr>
              <w:jc w:val="center"/>
              <w:cnfStyle w:val="000000100000" w:firstRow="0" w:lastRow="0" w:firstColumn="0" w:lastColumn="0" w:oddVBand="0" w:evenVBand="0" w:oddHBand="1" w:evenHBand="0" w:firstRowFirstColumn="0" w:firstRowLastColumn="0" w:lastRowFirstColumn="0" w:lastRowLastColumn="0"/>
              <w:rPr>
                <w:rFonts w:cstheme="majorHAnsi"/>
                <w:b/>
                <w:bCs/>
                <w:sz w:val="16"/>
                <w:szCs w:val="16"/>
              </w:rPr>
            </w:pPr>
            <w:r w:rsidRPr="003968E8">
              <w:rPr>
                <w:rFonts w:cstheme="majorHAnsi"/>
                <w:b/>
                <w:bCs/>
                <w:sz w:val="16"/>
                <w:szCs w:val="16"/>
              </w:rPr>
              <w:t>2026</w:t>
            </w:r>
          </w:p>
        </w:tc>
      </w:tr>
      <w:tr w:rsidR="00566867" w:rsidRPr="0065799B" w14:paraId="458D2ABF"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1635" w:type="dxa"/>
          </w:tcPr>
          <w:p w14:paraId="4B0084E2" w14:textId="77777777" w:rsidR="00566867" w:rsidRPr="003968E8" w:rsidRDefault="00566867" w:rsidP="00166218">
            <w:pPr>
              <w:jc w:val="left"/>
              <w:rPr>
                <w:rFonts w:cstheme="majorHAnsi"/>
                <w:bCs w:val="0"/>
                <w:sz w:val="16"/>
                <w:szCs w:val="16"/>
                <w:lang w:val="es"/>
              </w:rPr>
            </w:pPr>
            <w:r w:rsidRPr="003968E8">
              <w:rPr>
                <w:rFonts w:cstheme="majorHAnsi"/>
                <w:bCs w:val="0"/>
                <w:sz w:val="16"/>
                <w:szCs w:val="16"/>
                <w:lang w:val="es"/>
              </w:rPr>
              <w:t>Entregable asociado</w:t>
            </w:r>
          </w:p>
        </w:tc>
        <w:tc>
          <w:tcPr>
            <w:tcW w:w="1965" w:type="dxa"/>
          </w:tcPr>
          <w:p w14:paraId="6DF6B5E7" w14:textId="77777777" w:rsidR="00566867" w:rsidRPr="003968E8" w:rsidRDefault="00566867" w:rsidP="00166218">
            <w:pP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800" w:type="dxa"/>
          </w:tcPr>
          <w:p w14:paraId="2CAD5D06" w14:textId="77777777" w:rsidR="00566867" w:rsidRPr="003968E8" w:rsidRDefault="00566867" w:rsidP="00166218">
            <w:pPr>
              <w:pStyle w:val="Prrafodelista"/>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rFonts w:cstheme="majorHAnsi"/>
                <w:sz w:val="16"/>
                <w:szCs w:val="16"/>
              </w:rPr>
              <w:t>Información prioritaria de objetos territoriales legales y datos fundamentales de catastro multipropósito estandarizados inicialmente</w:t>
            </w:r>
          </w:p>
          <w:p w14:paraId="11D67DA2" w14:textId="77777777" w:rsidR="00566867" w:rsidRPr="003968E8" w:rsidRDefault="00566867" w:rsidP="00166218">
            <w:pPr>
              <w:pStyle w:val="Prrafodelista"/>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rFonts w:cstheme="majorHAnsi"/>
                <w:sz w:val="16"/>
                <w:szCs w:val="16"/>
              </w:rPr>
              <w:t xml:space="preserve">Diseñar y ejecutar piloto modelo de evaluación lineamientos ICDE – armonizado con gobierno digital </w:t>
            </w:r>
          </w:p>
        </w:tc>
        <w:tc>
          <w:tcPr>
            <w:tcW w:w="1800" w:type="dxa"/>
          </w:tcPr>
          <w:p w14:paraId="6C9E6A25" w14:textId="77777777" w:rsidR="00566867" w:rsidRPr="003968E8" w:rsidRDefault="00566867" w:rsidP="00166218">
            <w:pPr>
              <w:pStyle w:val="Prrafodelista"/>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rFonts w:cstheme="majorHAnsi"/>
                <w:sz w:val="16"/>
                <w:szCs w:val="16"/>
              </w:rPr>
              <w:t>Aumentar el número de OTL y datos fundamentales publicados y estandarizados</w:t>
            </w:r>
          </w:p>
          <w:p w14:paraId="145AF36C" w14:textId="77777777" w:rsidR="00566867" w:rsidRPr="003968E8" w:rsidRDefault="00566867" w:rsidP="00166218">
            <w:pPr>
              <w:pStyle w:val="Prrafodelista"/>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rFonts w:cstheme="majorHAnsi"/>
                <w:sz w:val="16"/>
                <w:szCs w:val="16"/>
              </w:rPr>
              <w:t>Operación del modelo de evaluación lineamientos ICDE armonizado con gobierno digital</w:t>
            </w:r>
          </w:p>
        </w:tc>
        <w:tc>
          <w:tcPr>
            <w:tcW w:w="1800" w:type="dxa"/>
          </w:tcPr>
          <w:p w14:paraId="003931F5" w14:textId="77777777" w:rsidR="00566867" w:rsidRPr="003968E8" w:rsidRDefault="00566867" w:rsidP="00166218">
            <w:pPr>
              <w:pStyle w:val="Prrafodelista"/>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rFonts w:cstheme="majorHAnsi"/>
                <w:sz w:val="16"/>
                <w:szCs w:val="16"/>
              </w:rPr>
              <w:t>Aumentar el número de OTL y datos fundamentales publicados y estandarizados</w:t>
            </w:r>
          </w:p>
          <w:p w14:paraId="2D3E2E91" w14:textId="77777777" w:rsidR="00566867" w:rsidRPr="003968E8" w:rsidRDefault="00566867" w:rsidP="00166218">
            <w:pPr>
              <w:pStyle w:val="Prrafodelista"/>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rFonts w:cstheme="majorHAnsi"/>
                <w:sz w:val="16"/>
                <w:szCs w:val="16"/>
              </w:rPr>
              <w:t>Operación del modelo de evaluación lineamientos ICDE armonizado con gobierno digital</w:t>
            </w:r>
          </w:p>
        </w:tc>
      </w:tr>
      <w:tr w:rsidR="00566867" w:rsidRPr="0065799B" w14:paraId="1C155B8E"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5" w:type="dxa"/>
          </w:tcPr>
          <w:p w14:paraId="53ADC0D8" w14:textId="77777777" w:rsidR="00566867" w:rsidRPr="003968E8" w:rsidRDefault="00566867" w:rsidP="00166218">
            <w:pPr>
              <w:jc w:val="left"/>
              <w:rPr>
                <w:rFonts w:cstheme="majorHAnsi"/>
                <w:bCs w:val="0"/>
                <w:sz w:val="16"/>
                <w:szCs w:val="16"/>
                <w:lang w:val="es"/>
              </w:rPr>
            </w:pPr>
            <w:r w:rsidRPr="003968E8">
              <w:rPr>
                <w:rFonts w:cstheme="majorHAnsi"/>
                <w:bCs w:val="0"/>
                <w:sz w:val="16"/>
                <w:szCs w:val="16"/>
                <w:lang w:val="es"/>
              </w:rPr>
              <w:t>Meta del indicador</w:t>
            </w:r>
          </w:p>
        </w:tc>
        <w:tc>
          <w:tcPr>
            <w:tcW w:w="1965" w:type="dxa"/>
          </w:tcPr>
          <w:p w14:paraId="4BCC080B" w14:textId="77777777" w:rsidR="00566867" w:rsidRPr="003968E8" w:rsidRDefault="00566867" w:rsidP="00166218">
            <w:pPr>
              <w:cnfStyle w:val="000000100000" w:firstRow="0" w:lastRow="0" w:firstColumn="0" w:lastColumn="0" w:oddVBand="0" w:evenVBand="0" w:oddHBand="1" w:evenHBand="0" w:firstRowFirstColumn="0" w:firstRowLastColumn="0" w:lastRowFirstColumn="0" w:lastRowLastColumn="0"/>
              <w:rPr>
                <w:rFonts w:cstheme="majorHAnsi"/>
                <w:sz w:val="16"/>
                <w:szCs w:val="16"/>
              </w:rPr>
            </w:pPr>
          </w:p>
        </w:tc>
        <w:tc>
          <w:tcPr>
            <w:tcW w:w="1800" w:type="dxa"/>
          </w:tcPr>
          <w:p w14:paraId="6D5D6536" w14:textId="77777777" w:rsidR="00566867" w:rsidRPr="003968E8" w:rsidRDefault="00566867" w:rsidP="00166218">
            <w:pPr>
              <w:jc w:val="center"/>
              <w:cnfStyle w:val="000000100000" w:firstRow="0" w:lastRow="0" w:firstColumn="0" w:lastColumn="0" w:oddVBand="0" w:evenVBand="0" w:oddHBand="1" w:evenHBand="0" w:firstRowFirstColumn="0" w:firstRowLastColumn="0" w:lastRowFirstColumn="0" w:lastRowLastColumn="0"/>
              <w:rPr>
                <w:rFonts w:cstheme="majorHAnsi"/>
                <w:sz w:val="16"/>
                <w:szCs w:val="16"/>
                <w:lang w:val="es"/>
              </w:rPr>
            </w:pPr>
            <w:r w:rsidRPr="003968E8">
              <w:rPr>
                <w:rFonts w:cstheme="majorHAnsi"/>
                <w:sz w:val="16"/>
                <w:szCs w:val="16"/>
                <w:lang w:val="es"/>
              </w:rPr>
              <w:t>40% de acuerdo con el cronograma del proyecto para la vigencia</w:t>
            </w:r>
          </w:p>
        </w:tc>
        <w:tc>
          <w:tcPr>
            <w:tcW w:w="1800" w:type="dxa"/>
          </w:tcPr>
          <w:p w14:paraId="3300B2F1" w14:textId="77777777" w:rsidR="00566867" w:rsidRPr="003968E8" w:rsidRDefault="00566867" w:rsidP="00166218">
            <w:pPr>
              <w:jc w:val="center"/>
              <w:cnfStyle w:val="000000100000" w:firstRow="0" w:lastRow="0" w:firstColumn="0" w:lastColumn="0" w:oddVBand="0" w:evenVBand="0" w:oddHBand="1" w:evenHBand="0" w:firstRowFirstColumn="0" w:firstRowLastColumn="0" w:lastRowFirstColumn="0" w:lastRowLastColumn="0"/>
              <w:rPr>
                <w:rFonts w:cstheme="majorHAnsi"/>
                <w:sz w:val="16"/>
                <w:szCs w:val="16"/>
              </w:rPr>
            </w:pPr>
            <w:r w:rsidRPr="003968E8">
              <w:rPr>
                <w:rFonts w:cstheme="majorHAnsi"/>
                <w:sz w:val="16"/>
                <w:szCs w:val="16"/>
                <w:lang w:val="es"/>
              </w:rPr>
              <w:t>30% de acuerdo con el cronograma del proyecto para la vigencia</w:t>
            </w:r>
          </w:p>
        </w:tc>
        <w:tc>
          <w:tcPr>
            <w:tcW w:w="1800" w:type="dxa"/>
          </w:tcPr>
          <w:p w14:paraId="3CDD97CD" w14:textId="77777777" w:rsidR="00566867" w:rsidRPr="003968E8" w:rsidRDefault="00566867" w:rsidP="00166218">
            <w:pPr>
              <w:jc w:val="center"/>
              <w:cnfStyle w:val="000000100000" w:firstRow="0" w:lastRow="0" w:firstColumn="0" w:lastColumn="0" w:oddVBand="0" w:evenVBand="0" w:oddHBand="1" w:evenHBand="0" w:firstRowFirstColumn="0" w:firstRowLastColumn="0" w:lastRowFirstColumn="0" w:lastRowLastColumn="0"/>
              <w:rPr>
                <w:rFonts w:cstheme="majorHAnsi"/>
                <w:sz w:val="16"/>
                <w:szCs w:val="16"/>
                <w:lang w:val="es"/>
              </w:rPr>
            </w:pPr>
            <w:r w:rsidRPr="003968E8">
              <w:rPr>
                <w:rFonts w:cstheme="majorHAnsi"/>
                <w:sz w:val="16"/>
                <w:szCs w:val="16"/>
                <w:lang w:val="es"/>
              </w:rPr>
              <w:t>30% de acuerdo con el cronograma del proyecto para la vigencia</w:t>
            </w:r>
          </w:p>
        </w:tc>
      </w:tr>
      <w:tr w:rsidR="00566867" w:rsidRPr="0065799B" w14:paraId="6B489E1B"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1635" w:type="dxa"/>
          </w:tcPr>
          <w:p w14:paraId="7A662662" w14:textId="77777777" w:rsidR="00566867" w:rsidRPr="003968E8" w:rsidRDefault="00566867" w:rsidP="00166218">
            <w:pPr>
              <w:jc w:val="left"/>
              <w:rPr>
                <w:rFonts w:cstheme="majorHAnsi"/>
                <w:bCs w:val="0"/>
                <w:sz w:val="16"/>
                <w:szCs w:val="16"/>
                <w:lang w:val="es"/>
              </w:rPr>
            </w:pPr>
            <w:r w:rsidRPr="003968E8">
              <w:rPr>
                <w:rFonts w:cstheme="majorHAnsi"/>
                <w:bCs w:val="0"/>
                <w:sz w:val="16"/>
                <w:szCs w:val="16"/>
                <w:lang w:val="es"/>
              </w:rPr>
              <w:t>Indicador</w:t>
            </w:r>
          </w:p>
        </w:tc>
        <w:tc>
          <w:tcPr>
            <w:tcW w:w="7365" w:type="dxa"/>
            <w:gridSpan w:val="4"/>
          </w:tcPr>
          <w:p w14:paraId="3BDB689A" w14:textId="77777777" w:rsidR="00566867" w:rsidRPr="003968E8" w:rsidRDefault="00566867" w:rsidP="0016621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rFonts w:cstheme="majorHAnsi"/>
                <w:sz w:val="16"/>
                <w:szCs w:val="16"/>
                <w:lang w:val="es"/>
              </w:rPr>
              <w:t>100% anual de cumplimiento del plan del proyecto</w:t>
            </w:r>
          </w:p>
        </w:tc>
      </w:tr>
      <w:tr w:rsidR="00566867" w:rsidRPr="0065799B" w14:paraId="76B476AC"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5" w:type="dxa"/>
            <w:vMerge w:val="restart"/>
          </w:tcPr>
          <w:p w14:paraId="5BE65A8F" w14:textId="77777777" w:rsidR="00566867" w:rsidRPr="003968E8" w:rsidRDefault="00566867" w:rsidP="00166218">
            <w:pPr>
              <w:jc w:val="left"/>
              <w:rPr>
                <w:rFonts w:cstheme="majorHAnsi"/>
                <w:bCs w:val="0"/>
                <w:sz w:val="16"/>
                <w:szCs w:val="16"/>
                <w:lang w:val="es"/>
              </w:rPr>
            </w:pPr>
            <w:r w:rsidRPr="003968E8">
              <w:rPr>
                <w:rFonts w:cstheme="majorHAnsi"/>
                <w:bCs w:val="0"/>
                <w:sz w:val="16"/>
                <w:szCs w:val="16"/>
                <w:lang w:val="es"/>
              </w:rPr>
              <w:t>Presupuesto de inversión del Proyecto</w:t>
            </w:r>
          </w:p>
        </w:tc>
        <w:tc>
          <w:tcPr>
            <w:tcW w:w="1965" w:type="dxa"/>
          </w:tcPr>
          <w:p w14:paraId="2F2CF764" w14:textId="77777777" w:rsidR="00566867" w:rsidRPr="003968E8" w:rsidRDefault="00566867" w:rsidP="00166218">
            <w:pPr>
              <w:jc w:val="center"/>
              <w:cnfStyle w:val="000000100000" w:firstRow="0" w:lastRow="0" w:firstColumn="0" w:lastColumn="0" w:oddVBand="0" w:evenVBand="0" w:oddHBand="1" w:evenHBand="0" w:firstRowFirstColumn="0" w:firstRowLastColumn="0" w:lastRowFirstColumn="0" w:lastRowLastColumn="0"/>
              <w:rPr>
                <w:rFonts w:cstheme="majorHAnsi"/>
                <w:b/>
                <w:bCs/>
                <w:sz w:val="16"/>
                <w:szCs w:val="16"/>
              </w:rPr>
            </w:pPr>
            <w:r w:rsidRPr="003968E8">
              <w:rPr>
                <w:rFonts w:cstheme="majorHAnsi"/>
                <w:b/>
                <w:bCs/>
                <w:sz w:val="16"/>
                <w:szCs w:val="16"/>
                <w:lang w:val="es"/>
              </w:rPr>
              <w:t>2023</w:t>
            </w:r>
          </w:p>
        </w:tc>
        <w:tc>
          <w:tcPr>
            <w:tcW w:w="1800" w:type="dxa"/>
          </w:tcPr>
          <w:p w14:paraId="6B1B9031" w14:textId="77777777" w:rsidR="00566867" w:rsidRPr="003968E8" w:rsidRDefault="00566867" w:rsidP="00166218">
            <w:pPr>
              <w:jc w:val="center"/>
              <w:cnfStyle w:val="000000100000" w:firstRow="0" w:lastRow="0" w:firstColumn="0" w:lastColumn="0" w:oddVBand="0" w:evenVBand="0" w:oddHBand="1" w:evenHBand="0" w:firstRowFirstColumn="0" w:firstRowLastColumn="0" w:lastRowFirstColumn="0" w:lastRowLastColumn="0"/>
              <w:rPr>
                <w:rFonts w:cstheme="majorHAnsi"/>
                <w:b/>
                <w:bCs/>
                <w:sz w:val="16"/>
                <w:szCs w:val="16"/>
              </w:rPr>
            </w:pPr>
            <w:r w:rsidRPr="003968E8">
              <w:rPr>
                <w:rFonts w:cstheme="majorHAnsi"/>
                <w:b/>
                <w:bCs/>
                <w:sz w:val="16"/>
                <w:szCs w:val="16"/>
                <w:lang w:val="es"/>
              </w:rPr>
              <w:t>2024</w:t>
            </w:r>
          </w:p>
        </w:tc>
        <w:tc>
          <w:tcPr>
            <w:tcW w:w="1800" w:type="dxa"/>
          </w:tcPr>
          <w:p w14:paraId="1B7791FA" w14:textId="77777777" w:rsidR="00566867" w:rsidRPr="003968E8" w:rsidRDefault="00566867" w:rsidP="00166218">
            <w:pPr>
              <w:jc w:val="center"/>
              <w:cnfStyle w:val="000000100000" w:firstRow="0" w:lastRow="0" w:firstColumn="0" w:lastColumn="0" w:oddVBand="0" w:evenVBand="0" w:oddHBand="1" w:evenHBand="0" w:firstRowFirstColumn="0" w:firstRowLastColumn="0" w:lastRowFirstColumn="0" w:lastRowLastColumn="0"/>
              <w:rPr>
                <w:rFonts w:cstheme="majorHAnsi"/>
                <w:b/>
                <w:bCs/>
                <w:sz w:val="16"/>
                <w:szCs w:val="16"/>
              </w:rPr>
            </w:pPr>
            <w:r w:rsidRPr="003968E8">
              <w:rPr>
                <w:rFonts w:cstheme="majorHAnsi"/>
                <w:b/>
                <w:bCs/>
                <w:sz w:val="16"/>
                <w:szCs w:val="16"/>
                <w:lang w:val="es"/>
              </w:rPr>
              <w:t>2025</w:t>
            </w:r>
          </w:p>
        </w:tc>
        <w:tc>
          <w:tcPr>
            <w:tcW w:w="1800" w:type="dxa"/>
          </w:tcPr>
          <w:p w14:paraId="5527E622" w14:textId="77777777" w:rsidR="00566867" w:rsidRPr="003968E8" w:rsidRDefault="00566867" w:rsidP="00166218">
            <w:pPr>
              <w:jc w:val="center"/>
              <w:cnfStyle w:val="000000100000" w:firstRow="0" w:lastRow="0" w:firstColumn="0" w:lastColumn="0" w:oddVBand="0" w:evenVBand="0" w:oddHBand="1" w:evenHBand="0" w:firstRowFirstColumn="0" w:firstRowLastColumn="0" w:lastRowFirstColumn="0" w:lastRowLastColumn="0"/>
              <w:rPr>
                <w:rFonts w:cstheme="majorHAnsi"/>
                <w:b/>
                <w:bCs/>
                <w:sz w:val="16"/>
                <w:szCs w:val="16"/>
              </w:rPr>
            </w:pPr>
            <w:r w:rsidRPr="003968E8">
              <w:rPr>
                <w:rFonts w:cstheme="majorHAnsi"/>
                <w:b/>
                <w:bCs/>
                <w:sz w:val="16"/>
                <w:szCs w:val="16"/>
              </w:rPr>
              <w:t>2026</w:t>
            </w:r>
          </w:p>
        </w:tc>
      </w:tr>
      <w:tr w:rsidR="00566867" w:rsidRPr="0065799B" w14:paraId="0868C0A8"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1635" w:type="dxa"/>
            <w:vMerge/>
          </w:tcPr>
          <w:p w14:paraId="043999E7" w14:textId="77777777" w:rsidR="00566867" w:rsidRPr="003968E8" w:rsidRDefault="00566867" w:rsidP="00166218">
            <w:pPr>
              <w:jc w:val="left"/>
              <w:rPr>
                <w:rFonts w:cstheme="majorHAnsi"/>
                <w:bCs w:val="0"/>
                <w:sz w:val="16"/>
                <w:szCs w:val="16"/>
                <w:lang w:val="es"/>
              </w:rPr>
            </w:pPr>
          </w:p>
        </w:tc>
        <w:tc>
          <w:tcPr>
            <w:tcW w:w="1965" w:type="dxa"/>
          </w:tcPr>
          <w:p w14:paraId="30D1D84F" w14:textId="77777777" w:rsidR="00566867" w:rsidRPr="003968E8" w:rsidRDefault="00566867" w:rsidP="00166218">
            <w:pP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sz w:val="16"/>
                <w:szCs w:val="16"/>
              </w:rPr>
              <w:t>$ 185.057.005</w:t>
            </w:r>
          </w:p>
        </w:tc>
        <w:tc>
          <w:tcPr>
            <w:tcW w:w="1800" w:type="dxa"/>
          </w:tcPr>
          <w:p w14:paraId="7D641AAC" w14:textId="77777777" w:rsidR="00566867" w:rsidRPr="003968E8" w:rsidRDefault="00566867" w:rsidP="00166218">
            <w:pPr>
              <w:jc w:val="righ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sz w:val="16"/>
                <w:szCs w:val="16"/>
              </w:rPr>
              <w:t>$ 1.678.859.945</w:t>
            </w:r>
          </w:p>
        </w:tc>
        <w:tc>
          <w:tcPr>
            <w:tcW w:w="1800" w:type="dxa"/>
          </w:tcPr>
          <w:p w14:paraId="04603FBC" w14:textId="77777777" w:rsidR="00566867" w:rsidRPr="003968E8" w:rsidRDefault="00566867" w:rsidP="00166218">
            <w:pPr>
              <w:jc w:val="righ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sz w:val="16"/>
                <w:szCs w:val="16"/>
              </w:rPr>
              <w:t>$ 1.777.692.954</w:t>
            </w:r>
          </w:p>
        </w:tc>
        <w:tc>
          <w:tcPr>
            <w:tcW w:w="1800" w:type="dxa"/>
          </w:tcPr>
          <w:p w14:paraId="7B79BD86" w14:textId="77777777" w:rsidR="00566867" w:rsidRPr="003968E8" w:rsidRDefault="00566867" w:rsidP="00166218">
            <w:pPr>
              <w:jc w:val="center"/>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3968E8">
              <w:rPr>
                <w:sz w:val="16"/>
                <w:szCs w:val="16"/>
              </w:rPr>
              <w:t>$ 1.783.294.823</w:t>
            </w:r>
          </w:p>
        </w:tc>
      </w:tr>
    </w:tbl>
    <w:p w14:paraId="35B3B3FD" w14:textId="77777777" w:rsidR="00566867" w:rsidRPr="0065799B" w:rsidRDefault="00566867" w:rsidP="00566867">
      <w:pPr>
        <w:pStyle w:val="TableParagraph"/>
        <w:jc w:val="left"/>
      </w:pPr>
    </w:p>
    <w:p w14:paraId="6B5D3951" w14:textId="77777777" w:rsidR="00566867" w:rsidRDefault="00566867" w:rsidP="003D3787">
      <w:pPr>
        <w:spacing w:after="160" w:line="259" w:lineRule="auto"/>
        <w:jc w:val="left"/>
        <w:rPr>
          <w:color w:val="FF0000"/>
          <w:lang w:val="es-MX" w:eastAsia="en-US"/>
        </w:rPr>
      </w:pPr>
    </w:p>
    <w:p w14:paraId="14D65C11" w14:textId="77777777" w:rsidR="003968E8" w:rsidRDefault="003968E8" w:rsidP="003D3787">
      <w:pPr>
        <w:spacing w:after="160" w:line="259" w:lineRule="auto"/>
        <w:jc w:val="left"/>
        <w:rPr>
          <w:color w:val="FF0000"/>
          <w:lang w:val="es-MX" w:eastAsia="en-US"/>
        </w:rPr>
      </w:pPr>
    </w:p>
    <w:p w14:paraId="78B0AFE4" w14:textId="77777777" w:rsidR="003968E8" w:rsidRDefault="003968E8" w:rsidP="003D3787">
      <w:pPr>
        <w:spacing w:after="160" w:line="259" w:lineRule="auto"/>
        <w:jc w:val="left"/>
        <w:rPr>
          <w:color w:val="FF0000"/>
          <w:lang w:val="es-MX" w:eastAsia="en-US"/>
        </w:rPr>
      </w:pPr>
    </w:p>
    <w:p w14:paraId="636A923C" w14:textId="77777777" w:rsidR="003968E8" w:rsidRPr="0065799B" w:rsidRDefault="003968E8" w:rsidP="003D3787">
      <w:pPr>
        <w:spacing w:after="160" w:line="259" w:lineRule="auto"/>
        <w:jc w:val="left"/>
        <w:rPr>
          <w:color w:val="FF0000"/>
          <w:lang w:val="es-MX" w:eastAsia="en-US"/>
        </w:rPr>
      </w:pPr>
    </w:p>
    <w:p w14:paraId="169D37B5" w14:textId="711E49CA" w:rsidR="00AC0E36" w:rsidRPr="00566867" w:rsidRDefault="00AC0E36" w:rsidP="00AC0E36">
      <w:pPr>
        <w:spacing w:after="160" w:line="259" w:lineRule="auto"/>
        <w:jc w:val="left"/>
      </w:pPr>
      <w:bookmarkStart w:id="34" w:name="_Toc155874180"/>
      <w:r w:rsidRPr="0065799B">
        <w:lastRenderedPageBreak/>
        <w:t xml:space="preserve">Tabla </w:t>
      </w:r>
      <w:r w:rsidR="00F00E2E">
        <w:t>4 Iniciativa</w:t>
      </w:r>
      <w:r w:rsidRPr="0065799B">
        <w:t xml:space="preserve"> Transformación y Mejora continua de Sistemas de Información</w:t>
      </w:r>
      <w:bookmarkEnd w:id="34"/>
    </w:p>
    <w:tbl>
      <w:tblPr>
        <w:tblStyle w:val="Tabladecuadrcula4-nfasis51"/>
        <w:tblW w:w="5000" w:type="pct"/>
        <w:tblLook w:val="04A0" w:firstRow="1" w:lastRow="0" w:firstColumn="1" w:lastColumn="0" w:noHBand="0" w:noVBand="1"/>
      </w:tblPr>
      <w:tblGrid>
        <w:gridCol w:w="1505"/>
        <w:gridCol w:w="1773"/>
        <w:gridCol w:w="1810"/>
        <w:gridCol w:w="1773"/>
        <w:gridCol w:w="1967"/>
      </w:tblGrid>
      <w:tr w:rsidR="00AC0E36" w:rsidRPr="00F00E2E" w14:paraId="405D9F6D" w14:textId="77777777" w:rsidTr="00F00E2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53" w:type="pct"/>
            <w:hideMark/>
          </w:tcPr>
          <w:p w14:paraId="286EDC78" w14:textId="77777777" w:rsidR="00AC0E36" w:rsidRPr="00F00E2E" w:rsidRDefault="00AC0E36" w:rsidP="00166218">
            <w:pPr>
              <w:rPr>
                <w:bCs w:val="0"/>
                <w:sz w:val="16"/>
                <w:szCs w:val="16"/>
                <w:lang w:eastAsia="en-US"/>
              </w:rPr>
            </w:pPr>
            <w:r w:rsidRPr="00F00E2E">
              <w:rPr>
                <w:bCs w:val="0"/>
                <w:sz w:val="16"/>
                <w:szCs w:val="16"/>
                <w:lang w:eastAsia="en-US"/>
              </w:rPr>
              <w:t>Nombre del Proyecto</w:t>
            </w:r>
          </w:p>
        </w:tc>
        <w:tc>
          <w:tcPr>
            <w:tcW w:w="4147" w:type="pct"/>
            <w:gridSpan w:val="4"/>
            <w:hideMark/>
          </w:tcPr>
          <w:p w14:paraId="400CA689" w14:textId="77777777" w:rsidR="00AC0E36" w:rsidRPr="00F00E2E" w:rsidRDefault="00AC0E36" w:rsidP="00166218">
            <w:pPr>
              <w:cnfStyle w:val="100000000000" w:firstRow="1" w:lastRow="0" w:firstColumn="0" w:lastColumn="0" w:oddVBand="0" w:evenVBand="0" w:oddHBand="0" w:evenHBand="0" w:firstRowFirstColumn="0" w:firstRowLastColumn="0" w:lastRowFirstColumn="0" w:lastRowLastColumn="0"/>
              <w:rPr>
                <w:bCs w:val="0"/>
                <w:sz w:val="16"/>
                <w:szCs w:val="16"/>
                <w:lang w:eastAsia="en-US"/>
              </w:rPr>
            </w:pPr>
            <w:r w:rsidRPr="00F00E2E">
              <w:rPr>
                <w:bCs w:val="0"/>
                <w:sz w:val="16"/>
                <w:szCs w:val="16"/>
                <w:lang w:eastAsia="en-US"/>
              </w:rPr>
              <w:t>Transformación y Mejora continua de Sistemas de Información para la automatización de procesos</w:t>
            </w:r>
          </w:p>
        </w:tc>
      </w:tr>
      <w:tr w:rsidR="00AC0E36" w:rsidRPr="00F00E2E" w14:paraId="0E63DDDA"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3" w:type="pct"/>
            <w:hideMark/>
          </w:tcPr>
          <w:p w14:paraId="62B9E147" w14:textId="77777777" w:rsidR="00AC0E36" w:rsidRPr="00F00E2E" w:rsidRDefault="00AC0E36" w:rsidP="00166218">
            <w:pPr>
              <w:rPr>
                <w:sz w:val="16"/>
                <w:szCs w:val="16"/>
                <w:lang w:eastAsia="en-US"/>
              </w:rPr>
            </w:pPr>
            <w:r w:rsidRPr="00F00E2E">
              <w:rPr>
                <w:sz w:val="16"/>
                <w:szCs w:val="16"/>
                <w:lang w:eastAsia="en-US"/>
              </w:rPr>
              <w:t>Descripción Proyecto que aporta a la Iniciativa Estratégica</w:t>
            </w:r>
          </w:p>
        </w:tc>
        <w:tc>
          <w:tcPr>
            <w:tcW w:w="4147" w:type="pct"/>
            <w:gridSpan w:val="4"/>
            <w:hideMark/>
          </w:tcPr>
          <w:p w14:paraId="173062FD" w14:textId="77777777" w:rsidR="006D065A"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 xml:space="preserve">Teniendo en </w:t>
            </w:r>
            <w:proofErr w:type="spellStart"/>
            <w:r w:rsidRPr="00F00E2E">
              <w:rPr>
                <w:sz w:val="16"/>
                <w:szCs w:val="16"/>
                <w:lang w:eastAsia="en-US"/>
              </w:rPr>
              <w:t>cuent</w:t>
            </w:r>
            <w:proofErr w:type="spellEnd"/>
          </w:p>
          <w:p w14:paraId="100441FA" w14:textId="4CDEB772" w:rsidR="00AC0E36" w:rsidRPr="00F00E2E"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a la importancia de la modernización y transformación digital, se hace necesario fortalecer la operación de los sistemas de información mediante la aplicación de mantenimientos adaptativos, perfectivos, correctivos y preventivos, así como la construcción de las nuevas soluciones que se requieran para la sistematización o automatización de los procesos, actualizando y migrando gradualmente las aplicaciones existentes hacia nuevas tecnologías.</w:t>
            </w:r>
          </w:p>
        </w:tc>
      </w:tr>
      <w:tr w:rsidR="00AC0E36" w:rsidRPr="00F00E2E" w14:paraId="57FBF134"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853" w:type="pct"/>
            <w:hideMark/>
          </w:tcPr>
          <w:p w14:paraId="2842B95B" w14:textId="77777777" w:rsidR="00AC0E36" w:rsidRPr="00F00E2E" w:rsidRDefault="00AC0E36" w:rsidP="00166218">
            <w:pPr>
              <w:rPr>
                <w:sz w:val="16"/>
                <w:szCs w:val="16"/>
                <w:lang w:eastAsia="en-US"/>
              </w:rPr>
            </w:pPr>
            <w:r w:rsidRPr="00F00E2E">
              <w:rPr>
                <w:sz w:val="16"/>
                <w:szCs w:val="16"/>
                <w:lang w:eastAsia="en-US"/>
              </w:rPr>
              <w:t>¿Para qué?</w:t>
            </w:r>
          </w:p>
        </w:tc>
        <w:tc>
          <w:tcPr>
            <w:tcW w:w="4147" w:type="pct"/>
            <w:gridSpan w:val="4"/>
            <w:hideMark/>
          </w:tcPr>
          <w:p w14:paraId="22CDA4A3" w14:textId="77777777" w:rsidR="00AC0E36" w:rsidRPr="00F00E2E" w:rsidRDefault="00AC0E36"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 xml:space="preserve">Habilitar y mejorar la provisión de Servicios Digitales de confianza y calidad, asegurando el control de la información; aumentando la productividad; la competitividad; reducción de riesgos, así como la interoperabilidad con otros sistemas. </w:t>
            </w:r>
          </w:p>
          <w:p w14:paraId="4631CD1E" w14:textId="77777777" w:rsidR="00AC0E36" w:rsidRPr="00F00E2E" w:rsidRDefault="00AC0E36"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 xml:space="preserve">Lograr procesos internos seguros y eficientes a través del fortalecimiento de las capacidades de gestión de tecnologías de información. </w:t>
            </w:r>
          </w:p>
          <w:p w14:paraId="7F96D1CF" w14:textId="77777777" w:rsidR="00AC0E36" w:rsidRPr="00F00E2E" w:rsidRDefault="00AC0E36"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Tomar decisiones basadas en datos a partir del aumento el uso y aprovechamiento de la información.</w:t>
            </w:r>
          </w:p>
        </w:tc>
      </w:tr>
      <w:tr w:rsidR="00AC0E36" w:rsidRPr="00F00E2E" w14:paraId="19974526"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3" w:type="pct"/>
            <w:hideMark/>
          </w:tcPr>
          <w:p w14:paraId="77612D3B" w14:textId="77777777" w:rsidR="00AC0E36" w:rsidRPr="00F00E2E" w:rsidRDefault="00AC0E36" w:rsidP="00166218">
            <w:pPr>
              <w:rPr>
                <w:sz w:val="16"/>
                <w:szCs w:val="16"/>
                <w:lang w:eastAsia="en-US"/>
              </w:rPr>
            </w:pPr>
            <w:r w:rsidRPr="00F00E2E">
              <w:rPr>
                <w:sz w:val="16"/>
                <w:szCs w:val="16"/>
                <w:lang w:eastAsia="en-US"/>
              </w:rPr>
              <w:t>¿Por qué?</w:t>
            </w:r>
          </w:p>
        </w:tc>
        <w:tc>
          <w:tcPr>
            <w:tcW w:w="4147" w:type="pct"/>
            <w:gridSpan w:val="4"/>
            <w:hideMark/>
          </w:tcPr>
          <w:p w14:paraId="66112C5D" w14:textId="77777777" w:rsidR="00AC0E36" w:rsidRPr="00F00E2E" w:rsidRDefault="00AC0E36" w:rsidP="00166218">
            <w:pPr>
              <w:pStyle w:val="Prrafodelista"/>
              <w:numPr>
                <w:ilvl w:val="0"/>
                <w:numId w:val="13"/>
              </w:numPr>
              <w:spacing w:line="240" w:lineRule="auto"/>
              <w:ind w:left="220" w:hanging="220"/>
              <w:cnfStyle w:val="000000100000" w:firstRow="0" w:lastRow="0" w:firstColumn="0" w:lastColumn="0" w:oddVBand="0" w:evenVBand="0" w:oddHBand="1" w:evenHBand="0" w:firstRowFirstColumn="0" w:firstRowLastColumn="0" w:lastRowFirstColumn="0" w:lastRowLastColumn="0"/>
              <w:rPr>
                <w:sz w:val="16"/>
                <w:szCs w:val="16"/>
              </w:rPr>
            </w:pPr>
            <w:r w:rsidRPr="00F00E2E">
              <w:rPr>
                <w:sz w:val="16"/>
                <w:szCs w:val="16"/>
              </w:rPr>
              <w:t>Se hace necesaria la renovación tecnológica de sistemas de información, que permita su actualización gradual hacia nuevas tecnologías, en coordinación con la modernización de los procesos y la gestión de la disponibilidad y la capacidad.</w:t>
            </w:r>
            <w:r w:rsidRPr="00F00E2E">
              <w:rPr>
                <w:sz w:val="16"/>
                <w:szCs w:val="16"/>
              </w:rPr>
              <w:br/>
              <w:t>Se requiere una plataforma tecnológica para la implementación de una capa de servicios encargada de la integración de los sistemas de Información y que facilite la interoperabilidad.</w:t>
            </w:r>
          </w:p>
          <w:p w14:paraId="3BDFD669" w14:textId="77777777" w:rsidR="00AC0E36" w:rsidRPr="00F00E2E" w:rsidRDefault="00AC0E36" w:rsidP="00166218">
            <w:pPr>
              <w:pStyle w:val="Prrafodelista"/>
              <w:numPr>
                <w:ilvl w:val="0"/>
                <w:numId w:val="13"/>
              </w:numPr>
              <w:spacing w:line="240" w:lineRule="auto"/>
              <w:ind w:left="220" w:hanging="220"/>
              <w:cnfStyle w:val="000000100000" w:firstRow="0" w:lastRow="0" w:firstColumn="0" w:lastColumn="0" w:oddVBand="0" w:evenVBand="0" w:oddHBand="1" w:evenHBand="0" w:firstRowFirstColumn="0" w:firstRowLastColumn="0" w:lastRowFirstColumn="0" w:lastRowLastColumn="0"/>
              <w:rPr>
                <w:sz w:val="16"/>
                <w:szCs w:val="16"/>
              </w:rPr>
            </w:pPr>
            <w:r w:rsidRPr="00F00E2E">
              <w:rPr>
                <w:sz w:val="16"/>
                <w:szCs w:val="16"/>
              </w:rPr>
              <w:t>Se necesita avanzar en la gobernanza de los sistemas de información.</w:t>
            </w:r>
          </w:p>
          <w:p w14:paraId="15313FD5" w14:textId="77777777" w:rsidR="00AC0E36" w:rsidRPr="00F00E2E" w:rsidRDefault="00AC0E36" w:rsidP="00166218">
            <w:pPr>
              <w:pStyle w:val="Prrafodelista"/>
              <w:numPr>
                <w:ilvl w:val="0"/>
                <w:numId w:val="13"/>
              </w:numPr>
              <w:spacing w:line="240" w:lineRule="auto"/>
              <w:ind w:left="220" w:hanging="220"/>
              <w:cnfStyle w:val="000000100000" w:firstRow="0" w:lastRow="0" w:firstColumn="0" w:lastColumn="0" w:oddVBand="0" w:evenVBand="0" w:oddHBand="1" w:evenHBand="0" w:firstRowFirstColumn="0" w:firstRowLastColumn="0" w:lastRowFirstColumn="0" w:lastRowLastColumn="0"/>
              <w:rPr>
                <w:sz w:val="16"/>
                <w:szCs w:val="16"/>
              </w:rPr>
            </w:pPr>
            <w:r w:rsidRPr="00F00E2E">
              <w:rPr>
                <w:sz w:val="16"/>
                <w:szCs w:val="16"/>
              </w:rPr>
              <w:t>Se necesita garantizar que los sistemas de información funcionen alineados a los objetivos del IGAC</w:t>
            </w:r>
          </w:p>
          <w:p w14:paraId="1D6A7F03" w14:textId="77777777" w:rsidR="00AC0E36" w:rsidRPr="00F00E2E" w:rsidRDefault="00AC0E36" w:rsidP="00166218">
            <w:pPr>
              <w:pStyle w:val="Prrafodelista"/>
              <w:numPr>
                <w:ilvl w:val="0"/>
                <w:numId w:val="13"/>
              </w:numPr>
              <w:spacing w:line="240" w:lineRule="auto"/>
              <w:ind w:left="220" w:hanging="220"/>
              <w:cnfStyle w:val="000000100000" w:firstRow="0" w:lastRow="0" w:firstColumn="0" w:lastColumn="0" w:oddVBand="0" w:evenVBand="0" w:oddHBand="1" w:evenHBand="0" w:firstRowFirstColumn="0" w:firstRowLastColumn="0" w:lastRowFirstColumn="0" w:lastRowLastColumn="0"/>
              <w:rPr>
                <w:sz w:val="16"/>
                <w:szCs w:val="16"/>
              </w:rPr>
            </w:pPr>
            <w:r w:rsidRPr="00F00E2E">
              <w:rPr>
                <w:sz w:val="16"/>
                <w:szCs w:val="16"/>
              </w:rPr>
              <w:t>Se debe fortalecer y formalizar el proceso para el desarrollo de aplicaciones de acuerdo con la demanda y las prioridades del IGAC.</w:t>
            </w:r>
          </w:p>
        </w:tc>
      </w:tr>
      <w:tr w:rsidR="00AC0E36" w:rsidRPr="00F00E2E" w14:paraId="5B3C6B0A"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853" w:type="pct"/>
            <w:hideMark/>
          </w:tcPr>
          <w:p w14:paraId="5B4478FA" w14:textId="77777777" w:rsidR="00AC0E36" w:rsidRPr="00F00E2E" w:rsidRDefault="00AC0E36" w:rsidP="00166218">
            <w:pPr>
              <w:rPr>
                <w:sz w:val="16"/>
                <w:szCs w:val="16"/>
                <w:lang w:eastAsia="en-US"/>
              </w:rPr>
            </w:pPr>
            <w:r w:rsidRPr="00F00E2E">
              <w:rPr>
                <w:sz w:val="16"/>
                <w:szCs w:val="16"/>
                <w:lang w:eastAsia="en-US"/>
              </w:rPr>
              <w:t>¿Cómo?</w:t>
            </w:r>
          </w:p>
        </w:tc>
        <w:tc>
          <w:tcPr>
            <w:tcW w:w="4147" w:type="pct"/>
            <w:gridSpan w:val="4"/>
            <w:hideMark/>
          </w:tcPr>
          <w:p w14:paraId="6CE1F52C" w14:textId="77777777" w:rsidR="00AC0E36" w:rsidRPr="00F00E2E" w:rsidRDefault="00AC0E36" w:rsidP="00166218">
            <w:pPr>
              <w:pStyle w:val="Prrafodelista"/>
              <w:numPr>
                <w:ilvl w:val="0"/>
                <w:numId w:val="15"/>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Mediante: la identificación y caracterización de los procesos que los sistemas de información deben soportar en la actualidad, de manera que pueda establecer un gobierno de los procesos de negocio, identificar las brechas y complementar su funcionamiento.</w:t>
            </w:r>
            <w:r w:rsidRPr="00F00E2E">
              <w:rPr>
                <w:sz w:val="16"/>
                <w:szCs w:val="16"/>
              </w:rPr>
              <w:br/>
              <w:t>Estableciendo procedimientos eficientes de atención de incidentes funcionales o requerimientos de mantenimiento.</w:t>
            </w:r>
            <w:r w:rsidRPr="00F00E2E">
              <w:rPr>
                <w:sz w:val="16"/>
                <w:szCs w:val="16"/>
              </w:rPr>
              <w:br/>
              <w:t>Aplicando innovaciones e implementación de mejoras funcionales, que representen beneficios para los usuarios, todo ello soportado por una infraestructura tecnológica actualizada y el soporte técnico adecuado.</w:t>
            </w:r>
          </w:p>
          <w:p w14:paraId="33877778" w14:textId="77777777" w:rsidR="00AC0E36" w:rsidRPr="00F00E2E" w:rsidRDefault="00AC0E36" w:rsidP="00166218">
            <w:pPr>
              <w:pStyle w:val="Prrafodelista"/>
              <w:numPr>
                <w:ilvl w:val="0"/>
                <w:numId w:val="15"/>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Proporcionando el acompañamiento, capacitación y ayuda necesarios para asegurar el máximo aprovechamiento del sistema de información, estableciendo configuraciones adaptadas a las necesidades de los procesos.</w:t>
            </w:r>
            <w:r w:rsidRPr="00F00E2E">
              <w:rPr>
                <w:sz w:val="16"/>
                <w:szCs w:val="16"/>
              </w:rPr>
              <w:br/>
            </w:r>
          </w:p>
          <w:p w14:paraId="6EFF1261" w14:textId="77777777" w:rsidR="00AC0E36" w:rsidRPr="00F00E2E" w:rsidRDefault="00AC0E36" w:rsidP="00166218">
            <w:pPr>
              <w:pStyle w:val="Prrafodelista"/>
              <w:numPr>
                <w:ilvl w:val="0"/>
                <w:numId w:val="15"/>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Ejecutando las actividades de monitoreo y administración adecuada de todos los componentes que conforman el sistema de información, con el fin de obtener el mejor rendimiento.</w:t>
            </w:r>
          </w:p>
          <w:p w14:paraId="4A7100A2" w14:textId="77777777" w:rsidR="00AC0E36" w:rsidRPr="00F00E2E" w:rsidRDefault="00AC0E36" w:rsidP="00166218">
            <w:pPr>
              <w:pStyle w:val="Prrafodelista"/>
              <w:numPr>
                <w:ilvl w:val="0"/>
                <w:numId w:val="15"/>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 xml:space="preserve">Aplicando los lineamientos establecidos por la estrategia de gobierno digital. </w:t>
            </w:r>
          </w:p>
          <w:p w14:paraId="6C32282E" w14:textId="77777777" w:rsidR="00AC0E36" w:rsidRPr="00F00E2E" w:rsidRDefault="00AC0E36" w:rsidP="00166218">
            <w:pPr>
              <w:pStyle w:val="Prrafodelista"/>
              <w:numPr>
                <w:ilvl w:val="0"/>
                <w:numId w:val="15"/>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Habilitando la interoperabilidad entre los sistemas.</w:t>
            </w:r>
          </w:p>
        </w:tc>
      </w:tr>
      <w:tr w:rsidR="00AC0E36" w:rsidRPr="00F00E2E" w14:paraId="4F9EF7EB"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3" w:type="pct"/>
            <w:hideMark/>
          </w:tcPr>
          <w:p w14:paraId="37E34210" w14:textId="77777777" w:rsidR="00AC0E36" w:rsidRPr="00F00E2E" w:rsidRDefault="00AC0E36" w:rsidP="00166218">
            <w:pPr>
              <w:rPr>
                <w:sz w:val="16"/>
                <w:szCs w:val="16"/>
                <w:lang w:eastAsia="en-US"/>
              </w:rPr>
            </w:pPr>
            <w:r w:rsidRPr="00F00E2E">
              <w:rPr>
                <w:sz w:val="16"/>
                <w:szCs w:val="16"/>
                <w:lang w:eastAsia="en-US"/>
              </w:rPr>
              <w:t>Áreas que intervienen en el proyecto</w:t>
            </w:r>
          </w:p>
        </w:tc>
        <w:tc>
          <w:tcPr>
            <w:tcW w:w="4147" w:type="pct"/>
            <w:gridSpan w:val="4"/>
            <w:hideMark/>
          </w:tcPr>
          <w:p w14:paraId="246A3B14" w14:textId="77777777" w:rsidR="00AC0E36" w:rsidRPr="00F00E2E" w:rsidRDefault="00AC0E36" w:rsidP="00166218">
            <w:pPr>
              <w:pStyle w:val="Prrafodelista"/>
              <w:numPr>
                <w:ilvl w:val="0"/>
                <w:numId w:val="14"/>
              </w:numPr>
              <w:spacing w:line="240" w:lineRule="auto"/>
              <w:ind w:left="220" w:hanging="220"/>
              <w:cnfStyle w:val="000000100000" w:firstRow="0" w:lastRow="0" w:firstColumn="0" w:lastColumn="0" w:oddVBand="0" w:evenVBand="0" w:oddHBand="1" w:evenHBand="0" w:firstRowFirstColumn="0" w:firstRowLastColumn="0" w:lastRowFirstColumn="0" w:lastRowLastColumn="0"/>
              <w:rPr>
                <w:sz w:val="16"/>
                <w:szCs w:val="16"/>
              </w:rPr>
            </w:pPr>
            <w:r w:rsidRPr="00F00E2E">
              <w:rPr>
                <w:sz w:val="16"/>
                <w:szCs w:val="16"/>
              </w:rPr>
              <w:t>DTIC - Subdirección de Sistemas de Información:  es responsable de definir los lineamientos, documentar requerimientos, hacer los desarrollos.</w:t>
            </w:r>
          </w:p>
          <w:p w14:paraId="1A692AE3" w14:textId="77777777" w:rsidR="00AC0E36" w:rsidRPr="00F00E2E" w:rsidRDefault="00AC0E36" w:rsidP="00166218">
            <w:pPr>
              <w:pStyle w:val="Prrafodelista"/>
              <w:numPr>
                <w:ilvl w:val="0"/>
                <w:numId w:val="14"/>
              </w:numPr>
              <w:spacing w:line="240" w:lineRule="auto"/>
              <w:ind w:left="220" w:hanging="220"/>
              <w:cnfStyle w:val="000000100000" w:firstRow="0" w:lastRow="0" w:firstColumn="0" w:lastColumn="0" w:oddVBand="0" w:evenVBand="0" w:oddHBand="1" w:evenHBand="0" w:firstRowFirstColumn="0" w:firstRowLastColumn="0" w:lastRowFirstColumn="0" w:lastRowLastColumn="0"/>
              <w:rPr>
                <w:sz w:val="16"/>
                <w:szCs w:val="16"/>
              </w:rPr>
            </w:pPr>
            <w:r w:rsidRPr="00F00E2E">
              <w:rPr>
                <w:sz w:val="16"/>
                <w:szCs w:val="16"/>
              </w:rPr>
              <w:t xml:space="preserve"> Todos los procesos: Definir los requerimientos de los Sistemas.</w:t>
            </w:r>
          </w:p>
        </w:tc>
      </w:tr>
      <w:tr w:rsidR="00AC0E36" w:rsidRPr="00F00E2E" w14:paraId="33579C7D"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853" w:type="pct"/>
            <w:hideMark/>
          </w:tcPr>
          <w:p w14:paraId="2099C7B7" w14:textId="77777777" w:rsidR="00AC0E36" w:rsidRPr="00F00E2E" w:rsidRDefault="00AC0E36" w:rsidP="00166218">
            <w:pPr>
              <w:rPr>
                <w:sz w:val="16"/>
                <w:szCs w:val="16"/>
                <w:lang w:eastAsia="en-US"/>
              </w:rPr>
            </w:pPr>
            <w:r w:rsidRPr="00F00E2E">
              <w:rPr>
                <w:sz w:val="16"/>
                <w:szCs w:val="16"/>
                <w:lang w:eastAsia="en-US"/>
              </w:rPr>
              <w:t>Responsables</w:t>
            </w:r>
          </w:p>
        </w:tc>
        <w:tc>
          <w:tcPr>
            <w:tcW w:w="3033" w:type="pct"/>
            <w:gridSpan w:val="3"/>
            <w:hideMark/>
          </w:tcPr>
          <w:p w14:paraId="468F8D0C"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DTIC - Subdirección de Sistemas de Información</w:t>
            </w:r>
          </w:p>
        </w:tc>
        <w:tc>
          <w:tcPr>
            <w:tcW w:w="1114" w:type="pct"/>
            <w:noWrap/>
            <w:hideMark/>
          </w:tcPr>
          <w:p w14:paraId="0C22EFD6"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w:t>
            </w:r>
          </w:p>
        </w:tc>
      </w:tr>
      <w:tr w:rsidR="00AC0E36" w:rsidRPr="00F00E2E" w14:paraId="77C52E84"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3" w:type="pct"/>
            <w:hideMark/>
          </w:tcPr>
          <w:p w14:paraId="431B46A5" w14:textId="77777777" w:rsidR="00AC0E36" w:rsidRPr="00F00E2E" w:rsidRDefault="00AC0E36" w:rsidP="00166218">
            <w:pPr>
              <w:rPr>
                <w:sz w:val="16"/>
                <w:szCs w:val="16"/>
                <w:lang w:eastAsia="en-US"/>
              </w:rPr>
            </w:pPr>
            <w:r w:rsidRPr="00F00E2E">
              <w:rPr>
                <w:sz w:val="16"/>
                <w:szCs w:val="16"/>
                <w:lang w:eastAsia="en-US"/>
              </w:rPr>
              <w:t>Línea de tiempo del proyecto</w:t>
            </w:r>
          </w:p>
        </w:tc>
        <w:tc>
          <w:tcPr>
            <w:tcW w:w="1004" w:type="pct"/>
            <w:hideMark/>
          </w:tcPr>
          <w:p w14:paraId="0871FC9D" w14:textId="77777777" w:rsidR="00AC0E36" w:rsidRPr="00F00E2E"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2023</w:t>
            </w:r>
          </w:p>
        </w:tc>
        <w:tc>
          <w:tcPr>
            <w:tcW w:w="1025" w:type="pct"/>
            <w:hideMark/>
          </w:tcPr>
          <w:p w14:paraId="17F4D041" w14:textId="77777777" w:rsidR="00AC0E36" w:rsidRPr="00F00E2E"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2024</w:t>
            </w:r>
          </w:p>
        </w:tc>
        <w:tc>
          <w:tcPr>
            <w:tcW w:w="1004" w:type="pct"/>
            <w:hideMark/>
          </w:tcPr>
          <w:p w14:paraId="25E61074" w14:textId="77777777" w:rsidR="00AC0E36" w:rsidRPr="00F00E2E"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2025</w:t>
            </w:r>
          </w:p>
        </w:tc>
        <w:tc>
          <w:tcPr>
            <w:tcW w:w="1114" w:type="pct"/>
            <w:noWrap/>
            <w:hideMark/>
          </w:tcPr>
          <w:p w14:paraId="0611E685" w14:textId="77777777" w:rsidR="00AC0E36" w:rsidRPr="00F00E2E"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2026</w:t>
            </w:r>
          </w:p>
        </w:tc>
      </w:tr>
      <w:tr w:rsidR="00AC0E36" w:rsidRPr="00F00E2E" w14:paraId="25707901"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853" w:type="pct"/>
            <w:hideMark/>
          </w:tcPr>
          <w:p w14:paraId="6296729D" w14:textId="77777777" w:rsidR="00AC0E36" w:rsidRPr="00F00E2E" w:rsidRDefault="00AC0E36" w:rsidP="00166218">
            <w:pPr>
              <w:rPr>
                <w:sz w:val="16"/>
                <w:szCs w:val="16"/>
                <w:lang w:eastAsia="en-US"/>
              </w:rPr>
            </w:pPr>
            <w:r w:rsidRPr="00F00E2E">
              <w:rPr>
                <w:sz w:val="16"/>
                <w:szCs w:val="16"/>
                <w:lang w:eastAsia="en-US"/>
              </w:rPr>
              <w:t>Entregable asociado</w:t>
            </w:r>
          </w:p>
        </w:tc>
        <w:tc>
          <w:tcPr>
            <w:tcW w:w="1004" w:type="pct"/>
          </w:tcPr>
          <w:p w14:paraId="40B7EA32"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Publicación del Procedimiento de desarrollo de Software </w:t>
            </w:r>
          </w:p>
          <w:p w14:paraId="6AA04EFD"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Análisis  </w:t>
            </w:r>
          </w:p>
          <w:p w14:paraId="23031D0C"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Diseño </w:t>
            </w:r>
          </w:p>
          <w:p w14:paraId="497E26BB"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Desarrollo </w:t>
            </w:r>
          </w:p>
          <w:p w14:paraId="07A0B7D1"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Implementación </w:t>
            </w:r>
          </w:p>
          <w:p w14:paraId="3BB88546"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30DD98AF"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Mejoras a la arquitectura de </w:t>
            </w:r>
            <w:r w:rsidRPr="00F00E2E">
              <w:rPr>
                <w:sz w:val="16"/>
                <w:szCs w:val="16"/>
                <w:lang w:eastAsia="en-US"/>
              </w:rPr>
              <w:lastRenderedPageBreak/>
              <w:t xml:space="preserve">sistemas de información </w:t>
            </w:r>
          </w:p>
          <w:p w14:paraId="40374BA3"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245D92CB"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Definición y avance estrategia de uso y apropiación</w:t>
            </w:r>
          </w:p>
        </w:tc>
        <w:tc>
          <w:tcPr>
            <w:tcW w:w="1025" w:type="pct"/>
          </w:tcPr>
          <w:p w14:paraId="34D542C6"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lastRenderedPageBreak/>
              <w:t xml:space="preserve">Conformación y formación equipo de analistas y </w:t>
            </w:r>
            <w:proofErr w:type="spellStart"/>
            <w:r w:rsidRPr="00F00E2E">
              <w:rPr>
                <w:sz w:val="16"/>
                <w:szCs w:val="16"/>
                <w:lang w:eastAsia="en-US"/>
              </w:rPr>
              <w:t>testers</w:t>
            </w:r>
            <w:proofErr w:type="spellEnd"/>
            <w:r w:rsidRPr="00F00E2E">
              <w:rPr>
                <w:sz w:val="16"/>
                <w:szCs w:val="16"/>
                <w:lang w:eastAsia="en-US"/>
              </w:rPr>
              <w:t xml:space="preserve">. </w:t>
            </w:r>
          </w:p>
          <w:p w14:paraId="746F7547"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Capacitación de líderes funcionales para especificación. </w:t>
            </w:r>
          </w:p>
          <w:p w14:paraId="72F30C57"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712D6701"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 Diseño de herramientas para </w:t>
            </w:r>
            <w:r w:rsidRPr="00F00E2E">
              <w:rPr>
                <w:sz w:val="16"/>
                <w:szCs w:val="16"/>
                <w:lang w:eastAsia="en-US"/>
              </w:rPr>
              <w:lastRenderedPageBreak/>
              <w:t xml:space="preserve">especificaciones y requerimientos </w:t>
            </w:r>
          </w:p>
          <w:p w14:paraId="75D585E0"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1B7DCD9A"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 Avance y evaluación estrategia de uso y apropiación</w:t>
            </w:r>
          </w:p>
        </w:tc>
        <w:tc>
          <w:tcPr>
            <w:tcW w:w="1004" w:type="pct"/>
          </w:tcPr>
          <w:p w14:paraId="44453DB9"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lastRenderedPageBreak/>
              <w:t xml:space="preserve">Conformación y formación equipo de arquitectos. </w:t>
            </w:r>
          </w:p>
          <w:p w14:paraId="2F5DC590"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3B70F99C"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Análisis  </w:t>
            </w:r>
          </w:p>
          <w:p w14:paraId="78249668"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Diseño </w:t>
            </w:r>
          </w:p>
          <w:p w14:paraId="2EAB1196"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Desarrollo </w:t>
            </w:r>
          </w:p>
          <w:p w14:paraId="73CE806E"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Implementación </w:t>
            </w:r>
          </w:p>
          <w:p w14:paraId="5421ED1A"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3491E313"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Diseño de herramientas para </w:t>
            </w:r>
            <w:r w:rsidRPr="00F00E2E">
              <w:rPr>
                <w:sz w:val="16"/>
                <w:szCs w:val="16"/>
                <w:lang w:eastAsia="en-US"/>
              </w:rPr>
              <w:lastRenderedPageBreak/>
              <w:t xml:space="preserve">arquitectura de solución y datos </w:t>
            </w:r>
          </w:p>
          <w:p w14:paraId="5BC12791"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1C17D373"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Ajuste y avance  estrategia de uso y apropiación</w:t>
            </w:r>
          </w:p>
        </w:tc>
        <w:tc>
          <w:tcPr>
            <w:tcW w:w="1114" w:type="pct"/>
          </w:tcPr>
          <w:p w14:paraId="59179A39"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lastRenderedPageBreak/>
              <w:t xml:space="preserve">Ajustes a los procedimientos </w:t>
            </w:r>
          </w:p>
          <w:p w14:paraId="7984666D"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675A6F1D"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Acompañamiento a la implementación de los procedimientos </w:t>
            </w:r>
          </w:p>
          <w:p w14:paraId="13658DC5"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p>
          <w:p w14:paraId="39FC7710"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Avance y evaluación estrategia de uso y apropiación</w:t>
            </w:r>
          </w:p>
        </w:tc>
      </w:tr>
      <w:tr w:rsidR="00AC0E36" w:rsidRPr="00F00E2E" w14:paraId="70712F27"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3" w:type="pct"/>
            <w:hideMark/>
          </w:tcPr>
          <w:p w14:paraId="66DEED2F" w14:textId="77777777" w:rsidR="00AC0E36" w:rsidRPr="00F00E2E" w:rsidRDefault="00AC0E36" w:rsidP="00166218">
            <w:pPr>
              <w:rPr>
                <w:sz w:val="16"/>
                <w:szCs w:val="16"/>
                <w:lang w:eastAsia="en-US"/>
              </w:rPr>
            </w:pPr>
            <w:r w:rsidRPr="00F00E2E">
              <w:rPr>
                <w:sz w:val="16"/>
                <w:szCs w:val="16"/>
                <w:lang w:eastAsia="en-US"/>
              </w:rPr>
              <w:t>Meta del indicador</w:t>
            </w:r>
          </w:p>
        </w:tc>
        <w:tc>
          <w:tcPr>
            <w:tcW w:w="1004" w:type="pct"/>
            <w:hideMark/>
          </w:tcPr>
          <w:p w14:paraId="113E0B67" w14:textId="77777777" w:rsidR="00AC0E36" w:rsidRPr="00F00E2E"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100% de acuerdo con el cronograma del proyecto para la vigencia</w:t>
            </w:r>
          </w:p>
        </w:tc>
        <w:tc>
          <w:tcPr>
            <w:tcW w:w="1025" w:type="pct"/>
            <w:hideMark/>
          </w:tcPr>
          <w:p w14:paraId="14483467" w14:textId="77777777" w:rsidR="00AC0E36" w:rsidRPr="00F00E2E"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100% de acuerdo con el cronograma del proyecto para la vigencia</w:t>
            </w:r>
          </w:p>
        </w:tc>
        <w:tc>
          <w:tcPr>
            <w:tcW w:w="1004" w:type="pct"/>
            <w:hideMark/>
          </w:tcPr>
          <w:p w14:paraId="310F1FEC" w14:textId="77777777" w:rsidR="00AC0E36" w:rsidRPr="00F00E2E"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100% de acuerdo con el cronograma del proyecto para la vigencia</w:t>
            </w:r>
          </w:p>
        </w:tc>
        <w:tc>
          <w:tcPr>
            <w:tcW w:w="1114" w:type="pct"/>
            <w:hideMark/>
          </w:tcPr>
          <w:p w14:paraId="2C4865AC" w14:textId="77777777" w:rsidR="00AC0E36" w:rsidRPr="00F00E2E"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100% de acuerdo con el cronograma del proyecto para la vigencia</w:t>
            </w:r>
          </w:p>
        </w:tc>
      </w:tr>
      <w:tr w:rsidR="00AC0E36" w:rsidRPr="00F00E2E" w14:paraId="1B6C8D81"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853" w:type="pct"/>
            <w:hideMark/>
          </w:tcPr>
          <w:p w14:paraId="412AE9CC" w14:textId="77777777" w:rsidR="00AC0E36" w:rsidRPr="00F00E2E" w:rsidRDefault="00AC0E36" w:rsidP="00166218">
            <w:pPr>
              <w:rPr>
                <w:sz w:val="16"/>
                <w:szCs w:val="16"/>
                <w:lang w:eastAsia="en-US"/>
              </w:rPr>
            </w:pPr>
            <w:r w:rsidRPr="00F00E2E">
              <w:rPr>
                <w:sz w:val="16"/>
                <w:szCs w:val="16"/>
                <w:lang w:eastAsia="en-US"/>
              </w:rPr>
              <w:t>Indicador</w:t>
            </w:r>
          </w:p>
        </w:tc>
        <w:tc>
          <w:tcPr>
            <w:tcW w:w="4147" w:type="pct"/>
            <w:gridSpan w:val="4"/>
            <w:hideMark/>
          </w:tcPr>
          <w:p w14:paraId="2658100D"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100% anual de cumplimiento del plan del proyecto</w:t>
            </w:r>
          </w:p>
        </w:tc>
      </w:tr>
      <w:tr w:rsidR="00AC0E36" w:rsidRPr="00F00E2E" w14:paraId="0C2E3302"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3" w:type="pct"/>
            <w:vMerge w:val="restart"/>
            <w:hideMark/>
          </w:tcPr>
          <w:p w14:paraId="2E7D4BFB" w14:textId="77777777" w:rsidR="00AC0E36" w:rsidRPr="00F00E2E" w:rsidRDefault="00AC0E36" w:rsidP="00166218">
            <w:pPr>
              <w:rPr>
                <w:sz w:val="16"/>
                <w:szCs w:val="16"/>
                <w:lang w:eastAsia="en-US"/>
              </w:rPr>
            </w:pPr>
            <w:r w:rsidRPr="00F00E2E">
              <w:rPr>
                <w:sz w:val="16"/>
                <w:szCs w:val="16"/>
                <w:lang w:eastAsia="en-US"/>
              </w:rPr>
              <w:t>Presupuesto de inversión del Proyecto</w:t>
            </w:r>
          </w:p>
        </w:tc>
        <w:tc>
          <w:tcPr>
            <w:tcW w:w="1004" w:type="pct"/>
            <w:hideMark/>
          </w:tcPr>
          <w:p w14:paraId="17D8A5EA" w14:textId="77777777" w:rsidR="00AC0E36" w:rsidRPr="00F00E2E"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2023</w:t>
            </w:r>
          </w:p>
        </w:tc>
        <w:tc>
          <w:tcPr>
            <w:tcW w:w="1025" w:type="pct"/>
            <w:hideMark/>
          </w:tcPr>
          <w:p w14:paraId="6D61D1A7" w14:textId="77777777" w:rsidR="00AC0E36" w:rsidRPr="00F00E2E"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2024</w:t>
            </w:r>
          </w:p>
        </w:tc>
        <w:tc>
          <w:tcPr>
            <w:tcW w:w="1004" w:type="pct"/>
            <w:hideMark/>
          </w:tcPr>
          <w:p w14:paraId="5CB4F717" w14:textId="77777777" w:rsidR="00AC0E36" w:rsidRPr="00F00E2E"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2025</w:t>
            </w:r>
          </w:p>
        </w:tc>
        <w:tc>
          <w:tcPr>
            <w:tcW w:w="1114" w:type="pct"/>
            <w:noWrap/>
            <w:hideMark/>
          </w:tcPr>
          <w:p w14:paraId="25781E46" w14:textId="77777777" w:rsidR="00AC0E36" w:rsidRPr="00F00E2E" w:rsidRDefault="00AC0E36"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2026</w:t>
            </w:r>
          </w:p>
        </w:tc>
      </w:tr>
      <w:tr w:rsidR="00AC0E36" w:rsidRPr="00F00E2E" w14:paraId="60DD3ED2"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853" w:type="pct"/>
            <w:vMerge/>
            <w:hideMark/>
          </w:tcPr>
          <w:p w14:paraId="63678374" w14:textId="77777777" w:rsidR="00AC0E36" w:rsidRPr="00F00E2E" w:rsidRDefault="00AC0E36" w:rsidP="00166218">
            <w:pPr>
              <w:rPr>
                <w:b w:val="0"/>
                <w:bCs w:val="0"/>
                <w:sz w:val="16"/>
                <w:szCs w:val="16"/>
                <w:lang w:eastAsia="en-US"/>
              </w:rPr>
            </w:pPr>
          </w:p>
        </w:tc>
        <w:tc>
          <w:tcPr>
            <w:tcW w:w="1004" w:type="pct"/>
          </w:tcPr>
          <w:p w14:paraId="152AEE08"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rPr>
              <w:t>$ 1.882.400.000</w:t>
            </w:r>
          </w:p>
        </w:tc>
        <w:tc>
          <w:tcPr>
            <w:tcW w:w="1025" w:type="pct"/>
          </w:tcPr>
          <w:p w14:paraId="2AFA6A2C"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rPr>
              <w:t>$ 6.558.200.000</w:t>
            </w:r>
          </w:p>
        </w:tc>
        <w:tc>
          <w:tcPr>
            <w:tcW w:w="1004" w:type="pct"/>
          </w:tcPr>
          <w:p w14:paraId="63C7D57A"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rPr>
              <w:t>$ 6.944.388.000</w:t>
            </w:r>
          </w:p>
        </w:tc>
        <w:tc>
          <w:tcPr>
            <w:tcW w:w="1114" w:type="pct"/>
          </w:tcPr>
          <w:p w14:paraId="04558BB5" w14:textId="77777777" w:rsidR="00AC0E36" w:rsidRPr="00F00E2E" w:rsidRDefault="00AC0E36"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rPr>
              <w:t>$ 3.822.831.600</w:t>
            </w:r>
          </w:p>
        </w:tc>
      </w:tr>
    </w:tbl>
    <w:p w14:paraId="22BFF49A" w14:textId="77777777" w:rsidR="00AC0E36" w:rsidRPr="0065799B" w:rsidRDefault="00AC0E36" w:rsidP="00AC0E36">
      <w:pPr>
        <w:pStyle w:val="TableParagraph"/>
      </w:pPr>
      <w:r w:rsidRPr="0065799B">
        <w:t>Fuente: Elaboración propia</w:t>
      </w:r>
    </w:p>
    <w:p w14:paraId="0E0984BB" w14:textId="77777777" w:rsidR="003D3787" w:rsidRDefault="003D3787">
      <w:pPr>
        <w:rPr>
          <w:lang w:val="es-ES"/>
        </w:rPr>
      </w:pPr>
    </w:p>
    <w:p w14:paraId="388DCA44" w14:textId="13EACBC3" w:rsidR="00056480" w:rsidRPr="00056480" w:rsidRDefault="00056480" w:rsidP="00056480">
      <w:pPr>
        <w:spacing w:after="160" w:line="259" w:lineRule="auto"/>
        <w:jc w:val="left"/>
        <w:rPr>
          <w:rFonts w:eastAsiaTheme="minorHAnsi" w:cs="Arial"/>
          <w:i/>
          <w:iCs/>
          <w:color w:val="44546A" w:themeColor="text2"/>
          <w:sz w:val="18"/>
          <w:szCs w:val="18"/>
          <w:lang w:eastAsia="en-US"/>
        </w:rPr>
      </w:pPr>
      <w:bookmarkStart w:id="35" w:name="_Toc155874185"/>
      <w:r w:rsidRPr="0065799B">
        <w:t xml:space="preserve">Tabla </w:t>
      </w:r>
      <w:r w:rsidR="00F00E2E">
        <w:t>5 Iniciativa</w:t>
      </w:r>
      <w:r w:rsidRPr="0065799B">
        <w:t xml:space="preserve"> Fortalecer la Mesa de Servicio de Sistemas de Información</w:t>
      </w:r>
      <w:bookmarkEnd w:id="35"/>
    </w:p>
    <w:tbl>
      <w:tblPr>
        <w:tblStyle w:val="Tabladecuadrcula4-nfasis51"/>
        <w:tblW w:w="9209" w:type="dxa"/>
        <w:tblLook w:val="04A0" w:firstRow="1" w:lastRow="0" w:firstColumn="1" w:lastColumn="0" w:noHBand="0" w:noVBand="1"/>
      </w:tblPr>
      <w:tblGrid>
        <w:gridCol w:w="1545"/>
        <w:gridCol w:w="1886"/>
        <w:gridCol w:w="1736"/>
        <w:gridCol w:w="1738"/>
        <w:gridCol w:w="2304"/>
      </w:tblGrid>
      <w:tr w:rsidR="00056480" w:rsidRPr="0065799B" w14:paraId="42BAB688" w14:textId="77777777" w:rsidTr="00F00E2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45" w:type="dxa"/>
            <w:hideMark/>
          </w:tcPr>
          <w:p w14:paraId="32955850" w14:textId="77777777" w:rsidR="00056480" w:rsidRPr="00F00E2E" w:rsidRDefault="00056480" w:rsidP="00166218">
            <w:pPr>
              <w:rPr>
                <w:bCs w:val="0"/>
                <w:sz w:val="16"/>
                <w:szCs w:val="16"/>
                <w:lang w:eastAsia="en-US"/>
              </w:rPr>
            </w:pPr>
            <w:r w:rsidRPr="00F00E2E">
              <w:rPr>
                <w:bCs w:val="0"/>
                <w:sz w:val="16"/>
                <w:szCs w:val="16"/>
                <w:lang w:eastAsia="en-US"/>
              </w:rPr>
              <w:t>Nombre del Proyecto</w:t>
            </w:r>
          </w:p>
        </w:tc>
        <w:tc>
          <w:tcPr>
            <w:tcW w:w="7664" w:type="dxa"/>
            <w:gridSpan w:val="4"/>
            <w:hideMark/>
          </w:tcPr>
          <w:p w14:paraId="2669C516" w14:textId="77777777" w:rsidR="00056480" w:rsidRPr="00F00E2E" w:rsidRDefault="00056480" w:rsidP="00166218">
            <w:pPr>
              <w:cnfStyle w:val="100000000000" w:firstRow="1" w:lastRow="0" w:firstColumn="0" w:lastColumn="0" w:oddVBand="0" w:evenVBand="0" w:oddHBand="0" w:evenHBand="0" w:firstRowFirstColumn="0" w:firstRowLastColumn="0" w:lastRowFirstColumn="0" w:lastRowLastColumn="0"/>
              <w:rPr>
                <w:bCs w:val="0"/>
                <w:sz w:val="16"/>
                <w:szCs w:val="16"/>
                <w:lang w:eastAsia="en-US"/>
              </w:rPr>
            </w:pPr>
            <w:r w:rsidRPr="00F00E2E">
              <w:rPr>
                <w:bCs w:val="0"/>
                <w:sz w:val="16"/>
                <w:szCs w:val="16"/>
                <w:lang w:eastAsia="en-US"/>
              </w:rPr>
              <w:t>Fortalecer la Mesa de Servicio de Sistemas de Información</w:t>
            </w:r>
          </w:p>
        </w:tc>
      </w:tr>
      <w:tr w:rsidR="00056480" w:rsidRPr="0065799B" w14:paraId="7AA89891"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5" w:type="dxa"/>
            <w:hideMark/>
          </w:tcPr>
          <w:p w14:paraId="0FF95B92" w14:textId="77777777" w:rsidR="00056480" w:rsidRPr="00F00E2E" w:rsidRDefault="00056480" w:rsidP="00166218">
            <w:pPr>
              <w:rPr>
                <w:sz w:val="16"/>
                <w:szCs w:val="16"/>
                <w:lang w:eastAsia="en-US"/>
              </w:rPr>
            </w:pPr>
            <w:r w:rsidRPr="00F00E2E">
              <w:rPr>
                <w:sz w:val="16"/>
                <w:szCs w:val="16"/>
                <w:lang w:eastAsia="en-US"/>
              </w:rPr>
              <w:t>Descripción Proyecto que aporta a la Iniciativa Estratégica</w:t>
            </w:r>
          </w:p>
        </w:tc>
        <w:tc>
          <w:tcPr>
            <w:tcW w:w="7664" w:type="dxa"/>
            <w:gridSpan w:val="4"/>
          </w:tcPr>
          <w:p w14:paraId="6C3AB38C"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Diseñar e implementar la estrategia de fortalecimiento de la mesa de servicios de sistemas de información del IGAC, a través de la consolidación del equipo de trabajo con las capacidades requeridas para diagnosticar, solucionar y corregir problemas de soporte técnico de manera eficiente.</w:t>
            </w:r>
          </w:p>
          <w:p w14:paraId="2306F4F4"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p>
          <w:p w14:paraId="5CEFE81D"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Se propone realizar la contratación del equipo completo de profesionales, realizar las actividades de entrenamiento y transferencia de conocimientos, reforzar las interacciones con las Direcciones Territoriales y establecer el repositorio de gestión del conocimiento.</w:t>
            </w:r>
          </w:p>
        </w:tc>
      </w:tr>
      <w:tr w:rsidR="00056480" w:rsidRPr="0065799B" w14:paraId="39F33B7B"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1545" w:type="dxa"/>
            <w:hideMark/>
          </w:tcPr>
          <w:p w14:paraId="30F1F26E" w14:textId="77777777" w:rsidR="00056480" w:rsidRPr="00F00E2E" w:rsidRDefault="00056480" w:rsidP="00166218">
            <w:pPr>
              <w:rPr>
                <w:sz w:val="16"/>
                <w:szCs w:val="16"/>
                <w:lang w:eastAsia="en-US"/>
              </w:rPr>
            </w:pPr>
            <w:r w:rsidRPr="00F00E2E">
              <w:rPr>
                <w:sz w:val="16"/>
                <w:szCs w:val="16"/>
                <w:lang w:eastAsia="en-US"/>
              </w:rPr>
              <w:t>¿Para qué?</w:t>
            </w:r>
          </w:p>
        </w:tc>
        <w:tc>
          <w:tcPr>
            <w:tcW w:w="7664" w:type="dxa"/>
            <w:gridSpan w:val="4"/>
          </w:tcPr>
          <w:p w14:paraId="4CEE3443" w14:textId="77777777" w:rsidR="00056480" w:rsidRPr="00F00E2E" w:rsidRDefault="00056480" w:rsidP="00166218">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Mejorar la experiencia y satisfacción de los usuarios de los sistemas de información del IGAC</w:t>
            </w:r>
          </w:p>
          <w:p w14:paraId="6957C10F" w14:textId="77777777" w:rsidR="00056480" w:rsidRPr="00F00E2E" w:rsidRDefault="00056480" w:rsidP="00166218">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Mejorar la calidad de la respuesta a los usuarios</w:t>
            </w:r>
          </w:p>
          <w:p w14:paraId="66964AAB" w14:textId="77777777" w:rsidR="00056480" w:rsidRPr="00F00E2E" w:rsidRDefault="00056480" w:rsidP="00166218">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Disminuir los tiempos de respuesta ante los incidentes</w:t>
            </w:r>
          </w:p>
          <w:p w14:paraId="2EBB6361" w14:textId="77777777" w:rsidR="00056480" w:rsidRPr="00F00E2E" w:rsidRDefault="00056480" w:rsidP="00166218">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Fortalecer el trabajo en equipo y la comunicación con los usuarios</w:t>
            </w:r>
          </w:p>
          <w:p w14:paraId="65E0513C" w14:textId="77777777" w:rsidR="00056480" w:rsidRPr="00F00E2E" w:rsidRDefault="00056480" w:rsidP="00166218">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Reducir los costos por reprocesamiento de solicitudes y retrasos en las soluciones</w:t>
            </w:r>
          </w:p>
          <w:p w14:paraId="69995232" w14:textId="77777777" w:rsidR="00056480" w:rsidRPr="00F00E2E" w:rsidRDefault="00056480" w:rsidP="00166218">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xml:space="preserve">Identificar problemas y dar alertas de manera anticipada, para desarrollar medidas preventivas </w:t>
            </w:r>
          </w:p>
        </w:tc>
      </w:tr>
      <w:tr w:rsidR="00056480" w:rsidRPr="0065799B" w14:paraId="25BD18E1"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5" w:type="dxa"/>
            <w:hideMark/>
          </w:tcPr>
          <w:p w14:paraId="433DA611" w14:textId="77777777" w:rsidR="00056480" w:rsidRPr="00F00E2E" w:rsidRDefault="00056480" w:rsidP="00166218">
            <w:pPr>
              <w:rPr>
                <w:sz w:val="16"/>
                <w:szCs w:val="16"/>
                <w:lang w:eastAsia="en-US"/>
              </w:rPr>
            </w:pPr>
            <w:r w:rsidRPr="00F00E2E">
              <w:rPr>
                <w:sz w:val="16"/>
                <w:szCs w:val="16"/>
                <w:lang w:eastAsia="en-US"/>
              </w:rPr>
              <w:t>¿Por qué?</w:t>
            </w:r>
          </w:p>
        </w:tc>
        <w:tc>
          <w:tcPr>
            <w:tcW w:w="7664" w:type="dxa"/>
            <w:gridSpan w:val="4"/>
          </w:tcPr>
          <w:p w14:paraId="2F189F7C"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Diariamente se registra un gran volumen de consultas de parte de los usuarios sobre los sistemas de información, principalmente, sobre el Sistema Nacional Catastral (SNC).</w:t>
            </w:r>
          </w:p>
          <w:p w14:paraId="5EAB328F"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p>
          <w:p w14:paraId="68BF81F8"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El equipo actual de soporte y mesa de ayuda no es suficiente para atender el gran volumen y prestar un servicio más directo con algunos usuarios como las Direcciones Territoriales y profesionales que requieren realizar las labores catastrales con diligencia.</w:t>
            </w:r>
          </w:p>
          <w:p w14:paraId="15EA0820"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p>
          <w:p w14:paraId="4E465EDC"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 xml:space="preserve">Se requiere atender las consultas no resueltas de los usuarios, mejorar su experiencia frente a la atención de la mesa de servicio, en cuanto a tiempos de respuesta y pertinencia de las soluciones. Así mismo, es necesario resolver problemas más complejos de la funcionalidad de los sistemas, los cuales requieren la intervención de los especialistas en desarrollo en temas catastrales y geográficos. </w:t>
            </w:r>
          </w:p>
          <w:p w14:paraId="7CB1F057"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p>
          <w:p w14:paraId="515E3250"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De otra parte, se presentan problemas recurrentes y de mayor impacto que se deben identificar para implementar soluciones que contribuyan a mejorar los procesos, los tiempos de respuesta y el cumplimiento de las funciones.</w:t>
            </w:r>
          </w:p>
        </w:tc>
      </w:tr>
      <w:tr w:rsidR="00056480" w:rsidRPr="0065799B" w14:paraId="21F863BF"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1545" w:type="dxa"/>
            <w:hideMark/>
          </w:tcPr>
          <w:p w14:paraId="62704634" w14:textId="77777777" w:rsidR="00056480" w:rsidRPr="00F00E2E" w:rsidRDefault="00056480" w:rsidP="00166218">
            <w:pPr>
              <w:rPr>
                <w:sz w:val="16"/>
                <w:szCs w:val="16"/>
                <w:lang w:eastAsia="en-US"/>
              </w:rPr>
            </w:pPr>
            <w:r w:rsidRPr="00F00E2E">
              <w:rPr>
                <w:sz w:val="16"/>
                <w:szCs w:val="16"/>
                <w:lang w:eastAsia="en-US"/>
              </w:rPr>
              <w:t>¿Cómo?</w:t>
            </w:r>
          </w:p>
        </w:tc>
        <w:tc>
          <w:tcPr>
            <w:tcW w:w="7664" w:type="dxa"/>
            <w:gridSpan w:val="4"/>
          </w:tcPr>
          <w:p w14:paraId="08422A43" w14:textId="77777777" w:rsidR="00056480" w:rsidRPr="00F00E2E" w:rsidRDefault="00056480" w:rsidP="00166218">
            <w:pPr>
              <w:pStyle w:val="Prrafodelista"/>
              <w:numPr>
                <w:ilvl w:val="0"/>
                <w:numId w:val="18"/>
              </w:numPr>
              <w:ind w:left="187" w:hanging="218"/>
              <w:jc w:val="left"/>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Realizar el análisis de la situación actual de la mesa de servicio</w:t>
            </w:r>
          </w:p>
          <w:p w14:paraId="6D5BF8FF" w14:textId="77777777" w:rsidR="00056480" w:rsidRPr="00F00E2E" w:rsidRDefault="00056480" w:rsidP="00166218">
            <w:pPr>
              <w:pStyle w:val="Prrafodelista"/>
              <w:numPr>
                <w:ilvl w:val="0"/>
                <w:numId w:val="18"/>
              </w:numPr>
              <w:ind w:left="187" w:hanging="218"/>
              <w:jc w:val="left"/>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 xml:space="preserve">Analizar y adoptar el marco de referencia (ITIL) </w:t>
            </w:r>
          </w:p>
          <w:p w14:paraId="7C6C325D" w14:textId="77777777" w:rsidR="00056480" w:rsidRPr="00F00E2E" w:rsidRDefault="00056480" w:rsidP="00166218">
            <w:pPr>
              <w:pStyle w:val="Prrafodelista"/>
              <w:numPr>
                <w:ilvl w:val="0"/>
                <w:numId w:val="18"/>
              </w:numPr>
              <w:ind w:left="187" w:hanging="218"/>
              <w:jc w:val="left"/>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Proponer la situación objetivo, es decir, la estructura de la mesa de servicio</w:t>
            </w:r>
          </w:p>
          <w:p w14:paraId="5DD510FF" w14:textId="77777777" w:rsidR="00056480" w:rsidRPr="00F00E2E" w:rsidRDefault="00056480" w:rsidP="00166218">
            <w:pPr>
              <w:pStyle w:val="Prrafodelista"/>
              <w:numPr>
                <w:ilvl w:val="0"/>
                <w:numId w:val="18"/>
              </w:numPr>
              <w:ind w:left="187" w:hanging="218"/>
              <w:jc w:val="left"/>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Elaborar la hoja de ruta (plan de trabajo) para el fortalecimiento de la mesa de servicio</w:t>
            </w:r>
          </w:p>
          <w:p w14:paraId="51F9E02D" w14:textId="77777777" w:rsidR="00056480" w:rsidRPr="00F00E2E" w:rsidRDefault="00056480" w:rsidP="00166218">
            <w:pPr>
              <w:pStyle w:val="Prrafodelista"/>
              <w:numPr>
                <w:ilvl w:val="0"/>
                <w:numId w:val="18"/>
              </w:numPr>
              <w:ind w:left="187" w:hanging="218"/>
              <w:jc w:val="left"/>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 xml:space="preserve">Definir los lineamientos para la operación y los niveles de servicio </w:t>
            </w:r>
          </w:p>
          <w:p w14:paraId="7A19FA82" w14:textId="77777777" w:rsidR="00056480" w:rsidRPr="00F00E2E" w:rsidRDefault="00056480" w:rsidP="00166218">
            <w:pPr>
              <w:pStyle w:val="Prrafodelista"/>
              <w:numPr>
                <w:ilvl w:val="0"/>
                <w:numId w:val="18"/>
              </w:numPr>
              <w:ind w:left="187" w:hanging="218"/>
              <w:jc w:val="left"/>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Establecer el equipo de la mesa de ayuda, con un enfoque de atención por proyectos, de conformidad con la planeación estratégica (PETI)</w:t>
            </w:r>
          </w:p>
          <w:p w14:paraId="51AC3719" w14:textId="77777777" w:rsidR="00056480" w:rsidRPr="00F00E2E" w:rsidRDefault="00056480" w:rsidP="00166218">
            <w:pPr>
              <w:pStyle w:val="Prrafodelista"/>
              <w:numPr>
                <w:ilvl w:val="0"/>
                <w:numId w:val="18"/>
              </w:numPr>
              <w:ind w:left="187" w:hanging="218"/>
              <w:jc w:val="left"/>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Proponer y desarrollar el entrenamiento y la transferencia de conocimientos al equipo de la mesa de servicio</w:t>
            </w:r>
          </w:p>
          <w:p w14:paraId="56CAAD3F" w14:textId="77777777" w:rsidR="00056480" w:rsidRPr="00F00E2E" w:rsidRDefault="00056480" w:rsidP="00166218">
            <w:pPr>
              <w:pStyle w:val="Prrafodelista"/>
              <w:numPr>
                <w:ilvl w:val="0"/>
                <w:numId w:val="18"/>
              </w:numPr>
              <w:ind w:left="187" w:hanging="218"/>
              <w:jc w:val="left"/>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lastRenderedPageBreak/>
              <w:t>Diseñar e implementar la estrategia de gestión del conocimiento para las Direcciones Territoriales y usuarios priorizados</w:t>
            </w:r>
          </w:p>
          <w:p w14:paraId="38652AB2" w14:textId="77777777" w:rsidR="00056480" w:rsidRPr="00F00E2E" w:rsidRDefault="00056480" w:rsidP="00166218">
            <w:pPr>
              <w:pStyle w:val="Prrafodelista"/>
              <w:numPr>
                <w:ilvl w:val="0"/>
                <w:numId w:val="18"/>
              </w:numPr>
              <w:ind w:left="187" w:hanging="218"/>
              <w:jc w:val="left"/>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rPr>
              <w:t>Establecer el sistema de monitoreo y seguimiento a la operación de la mesa de servicio</w:t>
            </w:r>
          </w:p>
          <w:p w14:paraId="1C23BC38" w14:textId="77777777" w:rsidR="00056480" w:rsidRPr="00F00E2E" w:rsidRDefault="00056480" w:rsidP="00166218">
            <w:pPr>
              <w:jc w:val="left"/>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056480" w:rsidRPr="0065799B" w14:paraId="0734A79A"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5" w:type="dxa"/>
            <w:hideMark/>
          </w:tcPr>
          <w:p w14:paraId="51176117" w14:textId="77777777" w:rsidR="00056480" w:rsidRPr="00F00E2E" w:rsidRDefault="00056480" w:rsidP="00166218">
            <w:pPr>
              <w:rPr>
                <w:sz w:val="16"/>
                <w:szCs w:val="16"/>
                <w:lang w:eastAsia="en-US"/>
              </w:rPr>
            </w:pPr>
            <w:r w:rsidRPr="00F00E2E">
              <w:rPr>
                <w:sz w:val="16"/>
                <w:szCs w:val="16"/>
                <w:lang w:eastAsia="en-US"/>
              </w:rPr>
              <w:lastRenderedPageBreak/>
              <w:t>Áreas que intervienen en el proyecto</w:t>
            </w:r>
          </w:p>
        </w:tc>
        <w:tc>
          <w:tcPr>
            <w:tcW w:w="7664" w:type="dxa"/>
            <w:gridSpan w:val="4"/>
          </w:tcPr>
          <w:p w14:paraId="08F48CDF" w14:textId="77777777" w:rsidR="00056480" w:rsidRPr="00F00E2E" w:rsidRDefault="00056480" w:rsidP="00166218">
            <w:pPr>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DTIC - Subdirección de Sistemas de Información</w:t>
            </w:r>
          </w:p>
          <w:p w14:paraId="28CCEE80" w14:textId="77777777" w:rsidR="00056480" w:rsidRPr="00F00E2E" w:rsidRDefault="00056480" w:rsidP="00166218">
            <w:pPr>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Dirección de Gestión Catastral</w:t>
            </w:r>
          </w:p>
          <w:p w14:paraId="58E673C6" w14:textId="77777777" w:rsidR="00056480" w:rsidRPr="00F00E2E" w:rsidRDefault="00056480" w:rsidP="00166218">
            <w:pPr>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Direcciones Territoriales</w:t>
            </w:r>
          </w:p>
          <w:p w14:paraId="1BF45384" w14:textId="77777777" w:rsidR="00056480" w:rsidRPr="00F00E2E" w:rsidRDefault="00056480" w:rsidP="00166218">
            <w:pPr>
              <w:jc w:val="left"/>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Áreas misionales y de apoyo</w:t>
            </w:r>
          </w:p>
        </w:tc>
      </w:tr>
      <w:tr w:rsidR="00056480" w:rsidRPr="0065799B" w14:paraId="4DC138F6"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1545" w:type="dxa"/>
            <w:hideMark/>
          </w:tcPr>
          <w:p w14:paraId="0A0E7EB7" w14:textId="77777777" w:rsidR="00056480" w:rsidRPr="00F00E2E" w:rsidRDefault="00056480" w:rsidP="00166218">
            <w:pPr>
              <w:rPr>
                <w:sz w:val="16"/>
                <w:szCs w:val="16"/>
                <w:lang w:eastAsia="en-US"/>
              </w:rPr>
            </w:pPr>
            <w:r w:rsidRPr="00F00E2E">
              <w:rPr>
                <w:sz w:val="16"/>
                <w:szCs w:val="16"/>
                <w:lang w:eastAsia="en-US"/>
              </w:rPr>
              <w:t>Responsables</w:t>
            </w:r>
          </w:p>
        </w:tc>
        <w:tc>
          <w:tcPr>
            <w:tcW w:w="5360" w:type="dxa"/>
            <w:gridSpan w:val="3"/>
            <w:hideMark/>
          </w:tcPr>
          <w:p w14:paraId="691FD5B2" w14:textId="77777777" w:rsidR="00056480" w:rsidRPr="00F00E2E" w:rsidRDefault="00056480"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DTIC - Subdirección de Sistemas de Información</w:t>
            </w:r>
          </w:p>
        </w:tc>
        <w:tc>
          <w:tcPr>
            <w:tcW w:w="2304" w:type="dxa"/>
            <w:noWrap/>
            <w:hideMark/>
          </w:tcPr>
          <w:p w14:paraId="0555F5BE" w14:textId="77777777" w:rsidR="00056480" w:rsidRPr="00F00E2E" w:rsidRDefault="00056480"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 </w:t>
            </w:r>
          </w:p>
        </w:tc>
      </w:tr>
      <w:tr w:rsidR="00056480" w:rsidRPr="0065799B" w14:paraId="6B8F5160"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5" w:type="dxa"/>
            <w:hideMark/>
          </w:tcPr>
          <w:p w14:paraId="08B32564" w14:textId="77777777" w:rsidR="00056480" w:rsidRPr="00F00E2E" w:rsidRDefault="00056480" w:rsidP="00166218">
            <w:pPr>
              <w:rPr>
                <w:b w:val="0"/>
                <w:sz w:val="16"/>
                <w:szCs w:val="16"/>
                <w:lang w:eastAsia="en-US"/>
              </w:rPr>
            </w:pPr>
            <w:r w:rsidRPr="00F00E2E">
              <w:rPr>
                <w:b w:val="0"/>
                <w:sz w:val="16"/>
                <w:szCs w:val="16"/>
                <w:lang w:eastAsia="en-US"/>
              </w:rPr>
              <w:t>Línea de tiempo del proyecto</w:t>
            </w:r>
          </w:p>
        </w:tc>
        <w:tc>
          <w:tcPr>
            <w:tcW w:w="1886" w:type="dxa"/>
            <w:hideMark/>
          </w:tcPr>
          <w:p w14:paraId="5BAE0FA5"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2023</w:t>
            </w:r>
          </w:p>
        </w:tc>
        <w:tc>
          <w:tcPr>
            <w:tcW w:w="1736" w:type="dxa"/>
            <w:hideMark/>
          </w:tcPr>
          <w:p w14:paraId="3F9B0E20"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2024</w:t>
            </w:r>
          </w:p>
        </w:tc>
        <w:tc>
          <w:tcPr>
            <w:tcW w:w="1738" w:type="dxa"/>
            <w:hideMark/>
          </w:tcPr>
          <w:p w14:paraId="3A79ABA8"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2025</w:t>
            </w:r>
          </w:p>
        </w:tc>
        <w:tc>
          <w:tcPr>
            <w:tcW w:w="2304" w:type="dxa"/>
            <w:noWrap/>
            <w:hideMark/>
          </w:tcPr>
          <w:p w14:paraId="68BB1130"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2026</w:t>
            </w:r>
          </w:p>
        </w:tc>
      </w:tr>
      <w:tr w:rsidR="00056480" w:rsidRPr="0065799B" w14:paraId="24442590"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1545" w:type="dxa"/>
            <w:hideMark/>
          </w:tcPr>
          <w:p w14:paraId="7431C223" w14:textId="77777777" w:rsidR="00056480" w:rsidRPr="00F00E2E" w:rsidRDefault="00056480" w:rsidP="00166218">
            <w:pPr>
              <w:rPr>
                <w:sz w:val="16"/>
                <w:szCs w:val="16"/>
                <w:lang w:eastAsia="en-US"/>
              </w:rPr>
            </w:pPr>
            <w:r w:rsidRPr="00F00E2E">
              <w:rPr>
                <w:sz w:val="16"/>
                <w:szCs w:val="16"/>
                <w:lang w:eastAsia="en-US"/>
              </w:rPr>
              <w:t>Entregable asociado</w:t>
            </w:r>
          </w:p>
        </w:tc>
        <w:tc>
          <w:tcPr>
            <w:tcW w:w="1886" w:type="dxa"/>
          </w:tcPr>
          <w:p w14:paraId="33F1B911" w14:textId="77777777" w:rsidR="00056480" w:rsidRPr="00F00E2E" w:rsidRDefault="00056480" w:rsidP="00166218">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lang w:val="es-MX"/>
              </w:rPr>
              <w:t xml:space="preserve">Elaborar la hoja de ruta (plan de trabajo) </w:t>
            </w:r>
          </w:p>
          <w:p w14:paraId="5B55A0DC" w14:textId="77777777" w:rsidR="00056480" w:rsidRPr="00F00E2E" w:rsidRDefault="00056480" w:rsidP="00166218">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lang w:val="es-MX"/>
              </w:rPr>
              <w:t xml:space="preserve">Definir los lineamientos para la operación y los niveles de servicio </w:t>
            </w:r>
          </w:p>
          <w:p w14:paraId="7F08F009" w14:textId="77777777" w:rsidR="00056480" w:rsidRPr="00F00E2E" w:rsidRDefault="00056480" w:rsidP="00166218">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lang w:val="es-MX"/>
              </w:rPr>
              <w:t>Establecer el equipo de la mesa de ayuda, con enfoque por proyectos</w:t>
            </w:r>
          </w:p>
          <w:p w14:paraId="14ED7A7D" w14:textId="77777777" w:rsidR="00056480" w:rsidRPr="00F00E2E" w:rsidRDefault="00056480" w:rsidP="00166218">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lang w:val="es-MX"/>
              </w:rPr>
              <w:t>Entrenamiento y transferencia de conocimientos al equipo de la mesa de servicio</w:t>
            </w:r>
          </w:p>
          <w:p w14:paraId="7580D291" w14:textId="77777777" w:rsidR="00056480" w:rsidRPr="00F00E2E" w:rsidRDefault="00056480"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rFonts w:eastAsiaTheme="minorHAnsi" w:cs="Arial"/>
                <w:sz w:val="16"/>
                <w:szCs w:val="16"/>
                <w:lang w:val="es-MX" w:eastAsia="en-US"/>
              </w:rPr>
              <w:t>Estrategia de gestión del conocimiento para las Direcciones Territoriales y usuarios priorizados</w:t>
            </w:r>
          </w:p>
        </w:tc>
        <w:tc>
          <w:tcPr>
            <w:tcW w:w="1736" w:type="dxa"/>
          </w:tcPr>
          <w:p w14:paraId="6A1AF79D" w14:textId="77777777" w:rsidR="00056480" w:rsidRPr="00F00E2E" w:rsidRDefault="00056480" w:rsidP="00166218">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lang w:val="es-MX"/>
              </w:rPr>
              <w:t xml:space="preserve">Adoptar el marco de referencia (ITIL) </w:t>
            </w:r>
          </w:p>
          <w:p w14:paraId="279A3474" w14:textId="77777777" w:rsidR="00056480" w:rsidRPr="00F00E2E" w:rsidRDefault="00056480" w:rsidP="00166218">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lang w:val="es-MX"/>
              </w:rPr>
              <w:t>Estrategia de gestión del conocimiento para las Direcciones Territoriales y usuarios priorizados</w:t>
            </w:r>
          </w:p>
          <w:p w14:paraId="61DB07A0" w14:textId="77777777" w:rsidR="00056480" w:rsidRPr="00F00E2E" w:rsidRDefault="00056480" w:rsidP="00166218">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lang w:val="es-MX"/>
              </w:rPr>
              <w:t>Establecer el sistema de monitoreo y seguimiento a la operación de la mesa de servicio</w:t>
            </w:r>
          </w:p>
          <w:p w14:paraId="2AC07BE3" w14:textId="77777777" w:rsidR="00056480" w:rsidRPr="00F00E2E" w:rsidRDefault="00056480"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rPr>
              <w:t>Cumplir los indicadores y acuerdos de nivel de servicio definidos</w:t>
            </w:r>
          </w:p>
        </w:tc>
        <w:tc>
          <w:tcPr>
            <w:tcW w:w="1738" w:type="dxa"/>
          </w:tcPr>
          <w:p w14:paraId="355D897C" w14:textId="77777777" w:rsidR="00056480" w:rsidRPr="00F00E2E" w:rsidRDefault="00056480" w:rsidP="00166218">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lang w:val="es-MX"/>
              </w:rPr>
              <w:t>Estrategia de gestión del conocimiento para las Direcciones Territoriales y usuarios priorizados</w:t>
            </w:r>
          </w:p>
          <w:p w14:paraId="6070219A" w14:textId="77777777" w:rsidR="00056480" w:rsidRPr="00F00E2E" w:rsidRDefault="00056480" w:rsidP="00166218">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sz w:val="16"/>
                <w:szCs w:val="16"/>
              </w:rPr>
            </w:pPr>
            <w:r w:rsidRPr="00F00E2E">
              <w:rPr>
                <w:sz w:val="16"/>
                <w:szCs w:val="16"/>
                <w:lang w:val="es-MX"/>
              </w:rPr>
              <w:t>Establecer el sistema de monitoreo y seguimiento a la operación de la mesa de servicio</w:t>
            </w:r>
          </w:p>
          <w:p w14:paraId="48C5FCB1" w14:textId="77777777" w:rsidR="00056480" w:rsidRPr="00F00E2E" w:rsidRDefault="00056480"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rPr>
              <w:t>Cumplir los indicadores y acuerdos de nivel de servicio definidos</w:t>
            </w:r>
          </w:p>
        </w:tc>
        <w:tc>
          <w:tcPr>
            <w:tcW w:w="2304" w:type="dxa"/>
          </w:tcPr>
          <w:p w14:paraId="6E7BF3C8" w14:textId="77777777" w:rsidR="00056480" w:rsidRPr="00F00E2E" w:rsidRDefault="00056480"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056480" w:rsidRPr="0065799B" w14:paraId="547EF868"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5" w:type="dxa"/>
            <w:hideMark/>
          </w:tcPr>
          <w:p w14:paraId="6561B9FC" w14:textId="77777777" w:rsidR="00056480" w:rsidRPr="00F00E2E" w:rsidRDefault="00056480" w:rsidP="00166218">
            <w:pPr>
              <w:rPr>
                <w:sz w:val="16"/>
                <w:szCs w:val="16"/>
                <w:lang w:eastAsia="en-US"/>
              </w:rPr>
            </w:pPr>
            <w:r w:rsidRPr="00F00E2E">
              <w:rPr>
                <w:sz w:val="16"/>
                <w:szCs w:val="16"/>
                <w:lang w:eastAsia="en-US"/>
              </w:rPr>
              <w:t>Meta del indicador</w:t>
            </w:r>
          </w:p>
        </w:tc>
        <w:tc>
          <w:tcPr>
            <w:tcW w:w="1886" w:type="dxa"/>
            <w:hideMark/>
          </w:tcPr>
          <w:p w14:paraId="7128ECFC"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100% de acuerdo con el cronograma del proyecto para la vigencia</w:t>
            </w:r>
          </w:p>
        </w:tc>
        <w:tc>
          <w:tcPr>
            <w:tcW w:w="1736" w:type="dxa"/>
            <w:hideMark/>
          </w:tcPr>
          <w:p w14:paraId="4A1863BA"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100% de acuerdo con el cronograma del proyecto para la vigencia</w:t>
            </w:r>
          </w:p>
        </w:tc>
        <w:tc>
          <w:tcPr>
            <w:tcW w:w="1738" w:type="dxa"/>
            <w:hideMark/>
          </w:tcPr>
          <w:p w14:paraId="24B6AADE"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100% de acuerdo con el cronograma del proyecto para la vigencia</w:t>
            </w:r>
          </w:p>
        </w:tc>
        <w:tc>
          <w:tcPr>
            <w:tcW w:w="2304" w:type="dxa"/>
            <w:hideMark/>
          </w:tcPr>
          <w:p w14:paraId="0EC5C764"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100% de acuerdo con el cronograma del proyecto para la vigencia</w:t>
            </w:r>
          </w:p>
        </w:tc>
      </w:tr>
      <w:tr w:rsidR="00056480" w:rsidRPr="0065799B" w14:paraId="26D90B23"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1545" w:type="dxa"/>
            <w:hideMark/>
          </w:tcPr>
          <w:p w14:paraId="260C86A6" w14:textId="77777777" w:rsidR="00056480" w:rsidRPr="00F00E2E" w:rsidRDefault="00056480" w:rsidP="00166218">
            <w:pPr>
              <w:rPr>
                <w:sz w:val="16"/>
                <w:szCs w:val="16"/>
                <w:lang w:eastAsia="en-US"/>
              </w:rPr>
            </w:pPr>
            <w:r w:rsidRPr="00F00E2E">
              <w:rPr>
                <w:sz w:val="16"/>
                <w:szCs w:val="16"/>
                <w:lang w:eastAsia="en-US"/>
              </w:rPr>
              <w:t>Indicador</w:t>
            </w:r>
          </w:p>
        </w:tc>
        <w:tc>
          <w:tcPr>
            <w:tcW w:w="7664" w:type="dxa"/>
            <w:gridSpan w:val="4"/>
            <w:hideMark/>
          </w:tcPr>
          <w:p w14:paraId="4996521D" w14:textId="77777777" w:rsidR="00056480" w:rsidRPr="00F00E2E" w:rsidRDefault="00056480"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lang w:eastAsia="en-US"/>
              </w:rPr>
              <w:t>100% anual de cumplimiento del plan del proyecto</w:t>
            </w:r>
          </w:p>
        </w:tc>
      </w:tr>
      <w:tr w:rsidR="00056480" w:rsidRPr="0065799B" w14:paraId="1F822C88"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5" w:type="dxa"/>
            <w:vMerge w:val="restart"/>
            <w:hideMark/>
          </w:tcPr>
          <w:p w14:paraId="6F8D0711" w14:textId="77777777" w:rsidR="00056480" w:rsidRPr="00F00E2E" w:rsidRDefault="00056480" w:rsidP="00166218">
            <w:pPr>
              <w:rPr>
                <w:sz w:val="16"/>
                <w:szCs w:val="16"/>
                <w:lang w:eastAsia="en-US"/>
              </w:rPr>
            </w:pPr>
            <w:r w:rsidRPr="00F00E2E">
              <w:rPr>
                <w:sz w:val="16"/>
                <w:szCs w:val="16"/>
                <w:lang w:eastAsia="en-US"/>
              </w:rPr>
              <w:t>Presupuesto de inversión del Proyecto</w:t>
            </w:r>
          </w:p>
        </w:tc>
        <w:tc>
          <w:tcPr>
            <w:tcW w:w="1886" w:type="dxa"/>
            <w:hideMark/>
          </w:tcPr>
          <w:p w14:paraId="105510B6"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2023</w:t>
            </w:r>
          </w:p>
        </w:tc>
        <w:tc>
          <w:tcPr>
            <w:tcW w:w="1736" w:type="dxa"/>
            <w:hideMark/>
          </w:tcPr>
          <w:p w14:paraId="2A6EE192"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2024</w:t>
            </w:r>
          </w:p>
        </w:tc>
        <w:tc>
          <w:tcPr>
            <w:tcW w:w="1738" w:type="dxa"/>
            <w:hideMark/>
          </w:tcPr>
          <w:p w14:paraId="7AD07481"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2025</w:t>
            </w:r>
          </w:p>
        </w:tc>
        <w:tc>
          <w:tcPr>
            <w:tcW w:w="2304" w:type="dxa"/>
            <w:noWrap/>
            <w:hideMark/>
          </w:tcPr>
          <w:p w14:paraId="2A126A3B" w14:textId="77777777" w:rsidR="00056480" w:rsidRPr="00F00E2E" w:rsidRDefault="00056480" w:rsidP="00166218">
            <w:pPr>
              <w:cnfStyle w:val="000000100000" w:firstRow="0" w:lastRow="0" w:firstColumn="0" w:lastColumn="0" w:oddVBand="0" w:evenVBand="0" w:oddHBand="1" w:evenHBand="0" w:firstRowFirstColumn="0" w:firstRowLastColumn="0" w:lastRowFirstColumn="0" w:lastRowLastColumn="0"/>
              <w:rPr>
                <w:sz w:val="16"/>
                <w:szCs w:val="16"/>
                <w:lang w:eastAsia="en-US"/>
              </w:rPr>
            </w:pPr>
            <w:r w:rsidRPr="00F00E2E">
              <w:rPr>
                <w:sz w:val="16"/>
                <w:szCs w:val="16"/>
                <w:lang w:eastAsia="en-US"/>
              </w:rPr>
              <w:t>2026</w:t>
            </w:r>
          </w:p>
        </w:tc>
      </w:tr>
      <w:tr w:rsidR="00056480" w:rsidRPr="0065799B" w14:paraId="2F455C2F"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1545" w:type="dxa"/>
            <w:vMerge/>
            <w:hideMark/>
          </w:tcPr>
          <w:p w14:paraId="5FF321BD" w14:textId="77777777" w:rsidR="00056480" w:rsidRPr="00F00E2E" w:rsidRDefault="00056480" w:rsidP="00166218">
            <w:pPr>
              <w:rPr>
                <w:b w:val="0"/>
                <w:bCs w:val="0"/>
                <w:sz w:val="16"/>
                <w:szCs w:val="16"/>
                <w:lang w:eastAsia="en-US"/>
              </w:rPr>
            </w:pPr>
          </w:p>
        </w:tc>
        <w:tc>
          <w:tcPr>
            <w:tcW w:w="1886" w:type="dxa"/>
          </w:tcPr>
          <w:p w14:paraId="0D6242AE" w14:textId="77777777" w:rsidR="00056480" w:rsidRPr="00F00E2E" w:rsidRDefault="00056480"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1736" w:type="dxa"/>
          </w:tcPr>
          <w:p w14:paraId="0DA4B9B9" w14:textId="77777777" w:rsidR="00056480" w:rsidRPr="00F00E2E" w:rsidRDefault="00056480"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rPr>
              <w:t>$ 2.256.650.000</w:t>
            </w:r>
          </w:p>
        </w:tc>
        <w:tc>
          <w:tcPr>
            <w:tcW w:w="1738" w:type="dxa"/>
          </w:tcPr>
          <w:p w14:paraId="03759DA4" w14:textId="77777777" w:rsidR="00056480" w:rsidRPr="00F00E2E" w:rsidRDefault="00056480"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rPr>
              <w:t>$ 2.386.422.500</w:t>
            </w:r>
          </w:p>
        </w:tc>
        <w:tc>
          <w:tcPr>
            <w:tcW w:w="2304" w:type="dxa"/>
          </w:tcPr>
          <w:p w14:paraId="522D4F3B" w14:textId="77777777" w:rsidR="00056480" w:rsidRPr="00F00E2E" w:rsidRDefault="00056480" w:rsidP="00166218">
            <w:pPr>
              <w:cnfStyle w:val="000000000000" w:firstRow="0" w:lastRow="0" w:firstColumn="0" w:lastColumn="0" w:oddVBand="0" w:evenVBand="0" w:oddHBand="0" w:evenHBand="0" w:firstRowFirstColumn="0" w:firstRowLastColumn="0" w:lastRowFirstColumn="0" w:lastRowLastColumn="0"/>
              <w:rPr>
                <w:sz w:val="16"/>
                <w:szCs w:val="16"/>
                <w:lang w:eastAsia="en-US"/>
              </w:rPr>
            </w:pPr>
            <w:r w:rsidRPr="00F00E2E">
              <w:rPr>
                <w:sz w:val="16"/>
                <w:szCs w:val="16"/>
              </w:rPr>
              <w:t>$ 1.822.359.000</w:t>
            </w:r>
          </w:p>
        </w:tc>
      </w:tr>
    </w:tbl>
    <w:p w14:paraId="12EE3112" w14:textId="77777777" w:rsidR="00056480" w:rsidRPr="0065799B" w:rsidRDefault="00056480" w:rsidP="00056480">
      <w:pPr>
        <w:pStyle w:val="TableParagraph"/>
      </w:pPr>
      <w:r w:rsidRPr="0065799B">
        <w:t>Fuente: Elaboración propia</w:t>
      </w:r>
    </w:p>
    <w:p w14:paraId="56DD49A4" w14:textId="77777777" w:rsidR="00056480" w:rsidRDefault="00056480" w:rsidP="00056480">
      <w:pPr>
        <w:spacing w:after="160" w:line="259" w:lineRule="auto"/>
        <w:jc w:val="left"/>
        <w:rPr>
          <w:rFonts w:eastAsia="Arial Narrow" w:cs="Arial Narrow"/>
          <w:i/>
          <w:color w:val="FF0000"/>
          <w:sz w:val="18"/>
          <w:szCs w:val="22"/>
          <w:lang w:val="es-ES" w:eastAsia="es-ES" w:bidi="es-ES"/>
        </w:rPr>
      </w:pPr>
      <w:r w:rsidRPr="0065799B">
        <w:rPr>
          <w:rFonts w:eastAsia="Arial Narrow" w:cs="Arial Narrow"/>
          <w:i/>
          <w:color w:val="FF0000"/>
          <w:sz w:val="18"/>
          <w:szCs w:val="22"/>
          <w:lang w:val="es-ES" w:eastAsia="es-ES" w:bidi="es-ES"/>
        </w:rPr>
        <w:br w:type="page"/>
      </w:r>
    </w:p>
    <w:p w14:paraId="0483DD82" w14:textId="04AD2625" w:rsidR="001569B9" w:rsidRPr="00F00E2E" w:rsidRDefault="001569B9" w:rsidP="00F00E2E">
      <w:pPr>
        <w:spacing w:after="160" w:line="259" w:lineRule="auto"/>
        <w:jc w:val="left"/>
      </w:pPr>
      <w:bookmarkStart w:id="36" w:name="_Toc155874187"/>
      <w:r w:rsidRPr="0065799B">
        <w:lastRenderedPageBreak/>
        <w:t xml:space="preserve">Tabla </w:t>
      </w:r>
      <w:r w:rsidR="00F00E2E">
        <w:t>6 iniciativa</w:t>
      </w:r>
      <w:r w:rsidRPr="0065799B">
        <w:t xml:space="preserve"> Implementación del Plan de Recuperación ante Desastres DRP para el IGAC</w:t>
      </w:r>
      <w:bookmarkEnd w:id="36"/>
    </w:p>
    <w:tbl>
      <w:tblPr>
        <w:tblStyle w:val="Tabladecuadrcula4-nfasis51"/>
        <w:tblW w:w="5000" w:type="pct"/>
        <w:tblLayout w:type="fixed"/>
        <w:tblLook w:val="04A0" w:firstRow="1" w:lastRow="0" w:firstColumn="1" w:lastColumn="0" w:noHBand="0" w:noVBand="1"/>
      </w:tblPr>
      <w:tblGrid>
        <w:gridCol w:w="1614"/>
        <w:gridCol w:w="1803"/>
        <w:gridCol w:w="1804"/>
        <w:gridCol w:w="1803"/>
        <w:gridCol w:w="1804"/>
      </w:tblGrid>
      <w:tr w:rsidR="001569B9" w:rsidRPr="0065799B" w14:paraId="7754BD7F" w14:textId="77777777" w:rsidTr="0016621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4" w:type="pct"/>
            <w:hideMark/>
          </w:tcPr>
          <w:p w14:paraId="51D57621" w14:textId="77777777" w:rsidR="001569B9" w:rsidRPr="0065799B" w:rsidRDefault="001569B9" w:rsidP="00166218">
            <w:pPr>
              <w:rPr>
                <w:bCs w:val="0"/>
                <w:szCs w:val="22"/>
                <w:lang w:eastAsia="en-US"/>
              </w:rPr>
            </w:pPr>
            <w:r w:rsidRPr="0065799B">
              <w:rPr>
                <w:bCs w:val="0"/>
                <w:szCs w:val="22"/>
                <w:lang w:eastAsia="en-US"/>
              </w:rPr>
              <w:t>Nombre del Proyecto</w:t>
            </w:r>
          </w:p>
        </w:tc>
        <w:tc>
          <w:tcPr>
            <w:tcW w:w="4086" w:type="pct"/>
            <w:gridSpan w:val="4"/>
            <w:hideMark/>
          </w:tcPr>
          <w:p w14:paraId="0521A8C8" w14:textId="77777777" w:rsidR="001569B9" w:rsidRPr="0065799B" w:rsidRDefault="001569B9" w:rsidP="00166218">
            <w:pPr>
              <w:cnfStyle w:val="100000000000" w:firstRow="1" w:lastRow="0" w:firstColumn="0" w:lastColumn="0" w:oddVBand="0" w:evenVBand="0" w:oddHBand="0" w:evenHBand="0" w:firstRowFirstColumn="0" w:firstRowLastColumn="0" w:lastRowFirstColumn="0" w:lastRowLastColumn="0"/>
              <w:rPr>
                <w:bCs w:val="0"/>
                <w:szCs w:val="22"/>
                <w:lang w:eastAsia="en-US"/>
              </w:rPr>
            </w:pPr>
            <w:r w:rsidRPr="0065799B">
              <w:rPr>
                <w:bCs w:val="0"/>
                <w:szCs w:val="22"/>
                <w:lang w:eastAsia="en-US"/>
              </w:rPr>
              <w:t>Implementación del Plan de Recuperación ante Desastres DRP para el IGAC</w:t>
            </w:r>
          </w:p>
        </w:tc>
      </w:tr>
      <w:tr w:rsidR="001569B9" w:rsidRPr="0065799B" w14:paraId="03DB597C"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4" w:type="pct"/>
            <w:hideMark/>
          </w:tcPr>
          <w:p w14:paraId="08F69DDD" w14:textId="77777777" w:rsidR="001569B9" w:rsidRPr="0065799B" w:rsidRDefault="001569B9" w:rsidP="00166218">
            <w:pPr>
              <w:rPr>
                <w:szCs w:val="22"/>
                <w:lang w:eastAsia="en-US"/>
              </w:rPr>
            </w:pPr>
            <w:r w:rsidRPr="0065799B">
              <w:rPr>
                <w:szCs w:val="22"/>
                <w:lang w:eastAsia="en-US"/>
              </w:rPr>
              <w:t>Descripción Proyecto que aporta a la Iniciativa Estratégica</w:t>
            </w:r>
          </w:p>
        </w:tc>
        <w:tc>
          <w:tcPr>
            <w:tcW w:w="4086" w:type="pct"/>
            <w:gridSpan w:val="4"/>
            <w:hideMark/>
          </w:tcPr>
          <w:p w14:paraId="7812C9F9" w14:textId="77777777" w:rsidR="001569B9" w:rsidRPr="0065799B" w:rsidRDefault="001569B9" w:rsidP="00166218">
            <w:pPr>
              <w:cnfStyle w:val="000000100000" w:firstRow="0" w:lastRow="0" w:firstColumn="0" w:lastColumn="0" w:oddVBand="0" w:evenVBand="0" w:oddHBand="1" w:evenHBand="0" w:firstRowFirstColumn="0" w:firstRowLastColumn="0" w:lastRowFirstColumn="0" w:lastRowLastColumn="0"/>
              <w:rPr>
                <w:szCs w:val="22"/>
                <w:lang w:eastAsia="en-US"/>
              </w:rPr>
            </w:pPr>
            <w:r w:rsidRPr="0065799B">
              <w:rPr>
                <w:szCs w:val="22"/>
                <w:lang w:eastAsia="en-US"/>
              </w:rPr>
              <w:t>Asegurar la continuidad de los servicios tecnológicos críticos para el IGAC mediante la implementación de procedimientos y medidas para proteger y recuperar la infraestructura tecnológica en caso de interrupciones no planificadas, que permita la recuperación rápida y efectiva de los sistemas críticos.</w:t>
            </w:r>
          </w:p>
        </w:tc>
      </w:tr>
      <w:tr w:rsidR="001569B9" w:rsidRPr="0065799B" w14:paraId="72D9ED54"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914" w:type="pct"/>
            <w:hideMark/>
          </w:tcPr>
          <w:p w14:paraId="11049FA0" w14:textId="77777777" w:rsidR="001569B9" w:rsidRPr="0065799B" w:rsidRDefault="001569B9" w:rsidP="00166218">
            <w:pPr>
              <w:rPr>
                <w:szCs w:val="22"/>
                <w:lang w:eastAsia="en-US"/>
              </w:rPr>
            </w:pPr>
            <w:r w:rsidRPr="0065799B">
              <w:rPr>
                <w:szCs w:val="22"/>
                <w:lang w:eastAsia="en-US"/>
              </w:rPr>
              <w:t>¿Para qué?</w:t>
            </w:r>
          </w:p>
        </w:tc>
        <w:tc>
          <w:tcPr>
            <w:tcW w:w="4086" w:type="pct"/>
            <w:gridSpan w:val="4"/>
            <w:hideMark/>
          </w:tcPr>
          <w:p w14:paraId="796C6BBA" w14:textId="77777777" w:rsidR="001569B9" w:rsidRPr="0065799B" w:rsidRDefault="001569B9"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pPr>
            <w:r w:rsidRPr="0065799B">
              <w:t>Continuidad del negocio: En caso de un desastre o una interrupción significativa, el IGAC necesita garantizar que sus operaciones esenciales puedan continuar y en el DRP se define el plan detallado para restaurar rápidamente las operaciones y minimizar el tiempo de inactividad.</w:t>
            </w:r>
          </w:p>
          <w:p w14:paraId="4F6DBE06" w14:textId="77777777" w:rsidR="001569B9" w:rsidRPr="0065799B" w:rsidRDefault="001569B9"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pPr>
            <w:r w:rsidRPr="0065799B">
              <w:t>Preservación de datos: El IGAC maneja grandes volúmenes de datos geográficos importantes por lo que un desastre podría poner en riesgo estos datos. Mediante el DRP se detalla cómo se respaldarán y restaurarán los datos para prevenir la pérdida de información vital.</w:t>
            </w:r>
          </w:p>
          <w:p w14:paraId="401FC4F8" w14:textId="77777777" w:rsidR="001569B9" w:rsidRPr="0065799B" w:rsidRDefault="001569B9"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pPr>
            <w:r w:rsidRPr="0065799B">
              <w:t>Gestión de riesgos: Los riesgos pueden provenir de diversas fuentes, incluyendo desastres naturales, fallas de hardware o software, ataques cibernéticos, etc. por lo que el DRP es parte de la estrategia de gestión de riesgos efectiva, ya que proporciona un plan de acción para cuando ocurra un evento perjudicial.</w:t>
            </w:r>
          </w:p>
          <w:p w14:paraId="1DD4414D" w14:textId="77777777" w:rsidR="001569B9" w:rsidRPr="0065799B" w:rsidRDefault="001569B9"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pPr>
            <w:r w:rsidRPr="0065799B">
              <w:t>Protección financiera: Los desastres pueden ser costosos, no solo por el tiempo de inactividad y la pérdida de productividad, sino también por los costos de recuperación el DRP puede ayudar a minimizar estos costos al proporcionar un plan de acción claro y al permitir una recuperación más rápida.</w:t>
            </w:r>
          </w:p>
        </w:tc>
      </w:tr>
      <w:tr w:rsidR="001569B9" w:rsidRPr="0065799B" w14:paraId="77060AAF"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4" w:type="pct"/>
            <w:hideMark/>
          </w:tcPr>
          <w:p w14:paraId="2D729EDC" w14:textId="77777777" w:rsidR="001569B9" w:rsidRPr="0065799B" w:rsidRDefault="001569B9" w:rsidP="00166218">
            <w:pPr>
              <w:rPr>
                <w:szCs w:val="22"/>
                <w:lang w:eastAsia="en-US"/>
              </w:rPr>
            </w:pPr>
            <w:r w:rsidRPr="0065799B">
              <w:rPr>
                <w:szCs w:val="22"/>
                <w:lang w:eastAsia="en-US"/>
              </w:rPr>
              <w:t>¿Por qué?</w:t>
            </w:r>
          </w:p>
        </w:tc>
        <w:tc>
          <w:tcPr>
            <w:tcW w:w="4086" w:type="pct"/>
            <w:gridSpan w:val="4"/>
            <w:hideMark/>
          </w:tcPr>
          <w:p w14:paraId="214534C4" w14:textId="77777777" w:rsidR="001569B9" w:rsidRPr="0065799B" w:rsidRDefault="001569B9" w:rsidP="00166218">
            <w:pPr>
              <w:pStyle w:val="Prrafodelista"/>
              <w:numPr>
                <w:ilvl w:val="0"/>
                <w:numId w:val="14"/>
              </w:numPr>
              <w:spacing w:line="240" w:lineRule="auto"/>
              <w:ind w:left="220" w:hanging="220"/>
              <w:cnfStyle w:val="000000100000" w:firstRow="0" w:lastRow="0" w:firstColumn="0" w:lastColumn="0" w:oddVBand="0" w:evenVBand="0" w:oddHBand="1" w:evenHBand="0" w:firstRowFirstColumn="0" w:firstRowLastColumn="0" w:lastRowFirstColumn="0" w:lastRowLastColumn="0"/>
            </w:pPr>
            <w:r w:rsidRPr="0065799B">
              <w:t>El IGA desempeña funciones críticas que deben continuar incluso en caso de un desastre y no existe un plan para mantener o reanudar rápidamente estas operaciones en caso de interrupciones o desastres.</w:t>
            </w:r>
          </w:p>
        </w:tc>
      </w:tr>
      <w:tr w:rsidR="001569B9" w:rsidRPr="0065799B" w14:paraId="61C7077E"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914" w:type="pct"/>
            <w:hideMark/>
          </w:tcPr>
          <w:p w14:paraId="3DD4C05A" w14:textId="77777777" w:rsidR="001569B9" w:rsidRPr="0065799B" w:rsidRDefault="001569B9" w:rsidP="00166218">
            <w:pPr>
              <w:rPr>
                <w:szCs w:val="22"/>
                <w:lang w:eastAsia="en-US"/>
              </w:rPr>
            </w:pPr>
            <w:r w:rsidRPr="0065799B">
              <w:rPr>
                <w:szCs w:val="22"/>
                <w:lang w:eastAsia="en-US"/>
              </w:rPr>
              <w:t>¿Cómo?</w:t>
            </w:r>
          </w:p>
        </w:tc>
        <w:tc>
          <w:tcPr>
            <w:tcW w:w="4086" w:type="pct"/>
            <w:gridSpan w:val="4"/>
            <w:hideMark/>
          </w:tcPr>
          <w:p w14:paraId="25E42260" w14:textId="77777777" w:rsidR="001569B9" w:rsidRPr="0065799B" w:rsidRDefault="001569B9"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pPr>
            <w:r w:rsidRPr="0065799B">
              <w:t>Definición de estrategia de DRP a adoptar y de escenarios de contingencia</w:t>
            </w:r>
          </w:p>
          <w:p w14:paraId="3C078302" w14:textId="77777777" w:rsidR="001569B9" w:rsidRPr="0065799B" w:rsidRDefault="001569B9"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pPr>
            <w:r w:rsidRPr="0065799B">
              <w:t>Adquisición de componentes requeridos para implementación de DRP Fase I</w:t>
            </w:r>
          </w:p>
          <w:p w14:paraId="0739BE2B" w14:textId="77777777" w:rsidR="001569B9" w:rsidRPr="0065799B" w:rsidRDefault="001569B9"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pPr>
            <w:r w:rsidRPr="0065799B">
              <w:t>Implementación escenarios seleccionados Fase I</w:t>
            </w:r>
          </w:p>
          <w:p w14:paraId="4D413450" w14:textId="77777777" w:rsidR="001569B9" w:rsidRPr="0065799B" w:rsidRDefault="001569B9"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pPr>
            <w:r w:rsidRPr="0065799B">
              <w:t>Simulacro DRP fase I</w:t>
            </w:r>
          </w:p>
          <w:p w14:paraId="5980BFD8" w14:textId="77777777" w:rsidR="001569B9" w:rsidRPr="0065799B" w:rsidRDefault="001569B9"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pPr>
            <w:r w:rsidRPr="0065799B">
              <w:t>Adquisición de componentes requeridos para implementación de DRP Fase II</w:t>
            </w:r>
          </w:p>
          <w:p w14:paraId="3B4CB90E" w14:textId="77777777" w:rsidR="001569B9" w:rsidRPr="0065799B" w:rsidRDefault="001569B9"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pPr>
            <w:r w:rsidRPr="0065799B">
              <w:t>Implementación escenarios seleccionados Fase II</w:t>
            </w:r>
          </w:p>
          <w:p w14:paraId="09642408" w14:textId="77777777" w:rsidR="001569B9" w:rsidRPr="0065799B" w:rsidRDefault="001569B9" w:rsidP="00166218">
            <w:pPr>
              <w:pStyle w:val="Prrafodelista"/>
              <w:numPr>
                <w:ilvl w:val="0"/>
                <w:numId w:val="14"/>
              </w:numPr>
              <w:spacing w:line="240" w:lineRule="auto"/>
              <w:ind w:left="220" w:hanging="220"/>
              <w:cnfStyle w:val="000000000000" w:firstRow="0" w:lastRow="0" w:firstColumn="0" w:lastColumn="0" w:oddVBand="0" w:evenVBand="0" w:oddHBand="0" w:evenHBand="0" w:firstRowFirstColumn="0" w:firstRowLastColumn="0" w:lastRowFirstColumn="0" w:lastRowLastColumn="0"/>
            </w:pPr>
            <w:r w:rsidRPr="0065799B">
              <w:t>Simulacro DRP fase II</w:t>
            </w:r>
          </w:p>
        </w:tc>
      </w:tr>
      <w:tr w:rsidR="001569B9" w:rsidRPr="0065799B" w14:paraId="610402AD"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4" w:type="pct"/>
            <w:hideMark/>
          </w:tcPr>
          <w:p w14:paraId="2B775CA5" w14:textId="77777777" w:rsidR="001569B9" w:rsidRPr="0065799B" w:rsidRDefault="001569B9" w:rsidP="00166218">
            <w:pPr>
              <w:rPr>
                <w:szCs w:val="22"/>
                <w:lang w:eastAsia="en-US"/>
              </w:rPr>
            </w:pPr>
            <w:r w:rsidRPr="0065799B">
              <w:rPr>
                <w:szCs w:val="22"/>
                <w:lang w:eastAsia="en-US"/>
              </w:rPr>
              <w:t>Áreas que intervienen en el proyecto</w:t>
            </w:r>
          </w:p>
        </w:tc>
        <w:tc>
          <w:tcPr>
            <w:tcW w:w="4086" w:type="pct"/>
            <w:gridSpan w:val="4"/>
            <w:hideMark/>
          </w:tcPr>
          <w:p w14:paraId="1D29E0B0" w14:textId="77777777" w:rsidR="001569B9" w:rsidRPr="0065799B" w:rsidRDefault="001569B9" w:rsidP="00166218">
            <w:pPr>
              <w:pStyle w:val="Prrafodelista"/>
              <w:numPr>
                <w:ilvl w:val="0"/>
                <w:numId w:val="14"/>
              </w:numPr>
              <w:spacing w:line="240" w:lineRule="auto"/>
              <w:ind w:left="220" w:hanging="220"/>
              <w:cnfStyle w:val="000000100000" w:firstRow="0" w:lastRow="0" w:firstColumn="0" w:lastColumn="0" w:oddVBand="0" w:evenVBand="0" w:oddHBand="1" w:evenHBand="0" w:firstRowFirstColumn="0" w:firstRowLastColumn="0" w:lastRowFirstColumn="0" w:lastRowLastColumn="0"/>
            </w:pPr>
            <w:r w:rsidRPr="0065799B">
              <w:t xml:space="preserve">Alta Dirección: Proporcionar dirección estratégica para el DRP, asegurándose de que esté alineado con los objetivos generales de la organización. También deben asignar los recursos necesarios para la creación e implementación del plan. </w:t>
            </w:r>
          </w:p>
          <w:p w14:paraId="6A9D82FF" w14:textId="77777777" w:rsidR="001569B9" w:rsidRPr="0065799B" w:rsidRDefault="001569B9" w:rsidP="00166218">
            <w:pPr>
              <w:pStyle w:val="Prrafodelista"/>
              <w:numPr>
                <w:ilvl w:val="0"/>
                <w:numId w:val="14"/>
              </w:numPr>
              <w:spacing w:line="240" w:lineRule="auto"/>
              <w:ind w:left="220" w:hanging="220"/>
              <w:cnfStyle w:val="000000100000" w:firstRow="0" w:lastRow="0" w:firstColumn="0" w:lastColumn="0" w:oddVBand="0" w:evenVBand="0" w:oddHBand="1" w:evenHBand="0" w:firstRowFirstColumn="0" w:firstRowLastColumn="0" w:lastRowFirstColumn="0" w:lastRowLastColumn="0"/>
            </w:pPr>
            <w:r w:rsidRPr="0065799B">
              <w:t>DTIC:  es responsable de recuperar los sistemas y la infraestructura tecnológica después de un desastre. Deben ayudar a identificar las vulnerabilidades del sistema, desarrollar estrategias de recuperación y establecer protocolos para respaldar y restaurar los datos.</w:t>
            </w:r>
          </w:p>
          <w:p w14:paraId="37B76048" w14:textId="77777777" w:rsidR="001569B9" w:rsidRPr="0065799B" w:rsidRDefault="001569B9" w:rsidP="00166218">
            <w:pPr>
              <w:pStyle w:val="Prrafodelista"/>
              <w:numPr>
                <w:ilvl w:val="0"/>
                <w:numId w:val="14"/>
              </w:numPr>
              <w:spacing w:line="240" w:lineRule="auto"/>
              <w:ind w:left="220" w:hanging="220"/>
              <w:cnfStyle w:val="000000100000" w:firstRow="0" w:lastRow="0" w:firstColumn="0" w:lastColumn="0" w:oddVBand="0" w:evenVBand="0" w:oddHBand="1" w:evenHBand="0" w:firstRowFirstColumn="0" w:firstRowLastColumn="0" w:lastRowFirstColumn="0" w:lastRowLastColumn="0"/>
            </w:pPr>
            <w:r w:rsidRPr="0065799B">
              <w:t xml:space="preserve">Seguridad de la Información: garantizar que el DRP cumple con las políticas y normativas de seguridad de la información, y que los datos </w:t>
            </w:r>
            <w:r w:rsidRPr="0065799B">
              <w:lastRenderedPageBreak/>
              <w:t>se protegerán y se recuperarán de forma segura en caso de un desastre.</w:t>
            </w:r>
          </w:p>
          <w:p w14:paraId="10F5765D" w14:textId="77777777" w:rsidR="001569B9" w:rsidRPr="0065799B" w:rsidRDefault="001569B9" w:rsidP="00166218">
            <w:pPr>
              <w:pStyle w:val="Prrafodelista"/>
              <w:numPr>
                <w:ilvl w:val="0"/>
                <w:numId w:val="14"/>
              </w:numPr>
              <w:spacing w:line="240" w:lineRule="auto"/>
              <w:ind w:left="220" w:hanging="220"/>
              <w:cnfStyle w:val="000000100000" w:firstRow="0" w:lastRow="0" w:firstColumn="0" w:lastColumn="0" w:oddVBand="0" w:evenVBand="0" w:oddHBand="1" w:evenHBand="0" w:firstRowFirstColumn="0" w:firstRowLastColumn="0" w:lastRowFirstColumn="0" w:lastRowLastColumn="0"/>
            </w:pPr>
            <w:r w:rsidRPr="0065799B">
              <w:t>Talento Humano: debe ayudar a definir cómo se comunicará el plan a los empleados y cuál será el papel de cada empleado en caso de un desastre y colaborar en la capacitación necesaria para implementar el plan.</w:t>
            </w:r>
          </w:p>
          <w:p w14:paraId="33CA76D9" w14:textId="77777777" w:rsidR="001569B9" w:rsidRPr="0065799B" w:rsidRDefault="001569B9" w:rsidP="00166218">
            <w:pPr>
              <w:pStyle w:val="Prrafodelista"/>
              <w:numPr>
                <w:ilvl w:val="0"/>
                <w:numId w:val="14"/>
              </w:numPr>
              <w:spacing w:line="240" w:lineRule="auto"/>
              <w:ind w:left="220" w:hanging="220"/>
              <w:cnfStyle w:val="000000100000" w:firstRow="0" w:lastRow="0" w:firstColumn="0" w:lastColumn="0" w:oddVBand="0" w:evenVBand="0" w:oddHBand="1" w:evenHBand="0" w:firstRowFirstColumn="0" w:firstRowLastColumn="0" w:lastRowFirstColumn="0" w:lastRowLastColumn="0"/>
            </w:pPr>
            <w:r w:rsidRPr="0065799B">
              <w:t>Todos los procesos: participar en el proceso de creación del DRP para asegurar que el plan abarque todas las áreas críticas de operación. Deben ayudar a definir los procesos y recursos esenciales para mantener la continuidad del negocio.</w:t>
            </w:r>
          </w:p>
          <w:p w14:paraId="793E2AFC" w14:textId="77777777" w:rsidR="001569B9" w:rsidRPr="0065799B" w:rsidRDefault="001569B9" w:rsidP="00166218">
            <w:pPr>
              <w:pStyle w:val="Prrafodelista"/>
              <w:numPr>
                <w:ilvl w:val="0"/>
                <w:numId w:val="14"/>
              </w:numPr>
              <w:spacing w:line="240" w:lineRule="auto"/>
              <w:ind w:left="220" w:hanging="220"/>
              <w:cnfStyle w:val="000000100000" w:firstRow="0" w:lastRow="0" w:firstColumn="0" w:lastColumn="0" w:oddVBand="0" w:evenVBand="0" w:oddHBand="1" w:evenHBand="0" w:firstRowFirstColumn="0" w:firstRowLastColumn="0" w:lastRowFirstColumn="0" w:lastRowLastColumn="0"/>
            </w:pPr>
            <w:r w:rsidRPr="0065799B">
              <w:t>Comunicaciones: ayudar a desarrollar el plan de comunicación en caso de un desastre, incluyendo cómo se comunicará la información a los empleados, a las partes interesadas y al público.</w:t>
            </w:r>
          </w:p>
        </w:tc>
      </w:tr>
      <w:tr w:rsidR="001569B9" w:rsidRPr="0065799B" w14:paraId="725353F7"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914" w:type="pct"/>
            <w:hideMark/>
          </w:tcPr>
          <w:p w14:paraId="71E78DDF" w14:textId="77777777" w:rsidR="001569B9" w:rsidRPr="0065799B" w:rsidRDefault="001569B9" w:rsidP="00166218">
            <w:pPr>
              <w:rPr>
                <w:szCs w:val="22"/>
                <w:lang w:eastAsia="en-US"/>
              </w:rPr>
            </w:pPr>
            <w:r w:rsidRPr="0065799B">
              <w:rPr>
                <w:szCs w:val="22"/>
                <w:lang w:eastAsia="en-US"/>
              </w:rPr>
              <w:lastRenderedPageBreak/>
              <w:t>Responsables</w:t>
            </w:r>
          </w:p>
        </w:tc>
        <w:tc>
          <w:tcPr>
            <w:tcW w:w="4086" w:type="pct"/>
            <w:gridSpan w:val="4"/>
            <w:hideMark/>
          </w:tcPr>
          <w:p w14:paraId="5B3A9AD9" w14:textId="77777777" w:rsidR="001569B9" w:rsidRPr="0065799B" w:rsidRDefault="001569B9" w:rsidP="00166218">
            <w:pPr>
              <w:cnfStyle w:val="000000000000" w:firstRow="0" w:lastRow="0" w:firstColumn="0" w:lastColumn="0" w:oddVBand="0" w:evenVBand="0" w:oddHBand="0" w:evenHBand="0" w:firstRowFirstColumn="0" w:firstRowLastColumn="0" w:lastRowFirstColumn="0" w:lastRowLastColumn="0"/>
              <w:rPr>
                <w:szCs w:val="22"/>
                <w:lang w:eastAsia="en-US"/>
              </w:rPr>
            </w:pPr>
            <w:r w:rsidRPr="0065799B">
              <w:rPr>
                <w:szCs w:val="22"/>
                <w:lang w:eastAsia="en-US"/>
              </w:rPr>
              <w:t>DTIC - Subdirección de Infraestructura </w:t>
            </w:r>
          </w:p>
        </w:tc>
      </w:tr>
      <w:tr w:rsidR="001569B9" w:rsidRPr="0065799B" w14:paraId="74215B02"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4" w:type="pct"/>
            <w:hideMark/>
          </w:tcPr>
          <w:p w14:paraId="01C92278" w14:textId="77777777" w:rsidR="001569B9" w:rsidRPr="0065799B" w:rsidRDefault="001569B9" w:rsidP="00166218">
            <w:pPr>
              <w:rPr>
                <w:szCs w:val="22"/>
                <w:lang w:eastAsia="en-US"/>
              </w:rPr>
            </w:pPr>
            <w:r w:rsidRPr="0065799B">
              <w:rPr>
                <w:szCs w:val="22"/>
                <w:lang w:eastAsia="en-US"/>
              </w:rPr>
              <w:t>Línea de tiempo del proyecto</w:t>
            </w:r>
          </w:p>
        </w:tc>
        <w:tc>
          <w:tcPr>
            <w:tcW w:w="1021" w:type="pct"/>
            <w:hideMark/>
          </w:tcPr>
          <w:p w14:paraId="1C3C1343" w14:textId="77777777" w:rsidR="001569B9" w:rsidRPr="0065799B" w:rsidRDefault="001569B9" w:rsidP="00166218">
            <w:pPr>
              <w:cnfStyle w:val="000000100000" w:firstRow="0" w:lastRow="0" w:firstColumn="0" w:lastColumn="0" w:oddVBand="0" w:evenVBand="0" w:oddHBand="1" w:evenHBand="0" w:firstRowFirstColumn="0" w:firstRowLastColumn="0" w:lastRowFirstColumn="0" w:lastRowLastColumn="0"/>
              <w:rPr>
                <w:szCs w:val="22"/>
                <w:lang w:eastAsia="en-US"/>
              </w:rPr>
            </w:pPr>
            <w:r w:rsidRPr="0065799B">
              <w:rPr>
                <w:szCs w:val="22"/>
                <w:lang w:eastAsia="en-US"/>
              </w:rPr>
              <w:t>2023</w:t>
            </w:r>
          </w:p>
        </w:tc>
        <w:tc>
          <w:tcPr>
            <w:tcW w:w="1022" w:type="pct"/>
            <w:hideMark/>
          </w:tcPr>
          <w:p w14:paraId="47BBB7A0" w14:textId="77777777" w:rsidR="001569B9" w:rsidRPr="0065799B" w:rsidRDefault="001569B9" w:rsidP="00166218">
            <w:pPr>
              <w:cnfStyle w:val="000000100000" w:firstRow="0" w:lastRow="0" w:firstColumn="0" w:lastColumn="0" w:oddVBand="0" w:evenVBand="0" w:oddHBand="1" w:evenHBand="0" w:firstRowFirstColumn="0" w:firstRowLastColumn="0" w:lastRowFirstColumn="0" w:lastRowLastColumn="0"/>
              <w:rPr>
                <w:szCs w:val="22"/>
                <w:lang w:eastAsia="en-US"/>
              </w:rPr>
            </w:pPr>
            <w:r w:rsidRPr="0065799B">
              <w:rPr>
                <w:szCs w:val="22"/>
                <w:lang w:eastAsia="en-US"/>
              </w:rPr>
              <w:t>2024</w:t>
            </w:r>
          </w:p>
        </w:tc>
        <w:tc>
          <w:tcPr>
            <w:tcW w:w="1021" w:type="pct"/>
            <w:hideMark/>
          </w:tcPr>
          <w:p w14:paraId="07804E25" w14:textId="77777777" w:rsidR="001569B9" w:rsidRPr="0065799B" w:rsidRDefault="001569B9" w:rsidP="00166218">
            <w:pPr>
              <w:cnfStyle w:val="000000100000" w:firstRow="0" w:lastRow="0" w:firstColumn="0" w:lastColumn="0" w:oddVBand="0" w:evenVBand="0" w:oddHBand="1" w:evenHBand="0" w:firstRowFirstColumn="0" w:firstRowLastColumn="0" w:lastRowFirstColumn="0" w:lastRowLastColumn="0"/>
              <w:rPr>
                <w:szCs w:val="22"/>
                <w:lang w:eastAsia="en-US"/>
              </w:rPr>
            </w:pPr>
            <w:r w:rsidRPr="0065799B">
              <w:rPr>
                <w:szCs w:val="22"/>
                <w:lang w:eastAsia="en-US"/>
              </w:rPr>
              <w:t>2025</w:t>
            </w:r>
          </w:p>
        </w:tc>
        <w:tc>
          <w:tcPr>
            <w:tcW w:w="1022" w:type="pct"/>
            <w:noWrap/>
            <w:hideMark/>
          </w:tcPr>
          <w:p w14:paraId="60428CD3" w14:textId="77777777" w:rsidR="001569B9" w:rsidRPr="0065799B" w:rsidRDefault="001569B9" w:rsidP="00166218">
            <w:pPr>
              <w:cnfStyle w:val="000000100000" w:firstRow="0" w:lastRow="0" w:firstColumn="0" w:lastColumn="0" w:oddVBand="0" w:evenVBand="0" w:oddHBand="1" w:evenHBand="0" w:firstRowFirstColumn="0" w:firstRowLastColumn="0" w:lastRowFirstColumn="0" w:lastRowLastColumn="0"/>
              <w:rPr>
                <w:szCs w:val="22"/>
                <w:lang w:eastAsia="en-US"/>
              </w:rPr>
            </w:pPr>
            <w:r w:rsidRPr="0065799B">
              <w:rPr>
                <w:szCs w:val="22"/>
                <w:lang w:eastAsia="en-US"/>
              </w:rPr>
              <w:t>2026</w:t>
            </w:r>
          </w:p>
        </w:tc>
      </w:tr>
      <w:tr w:rsidR="001569B9" w:rsidRPr="0065799B" w14:paraId="3FDECD5B"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914" w:type="pct"/>
            <w:hideMark/>
          </w:tcPr>
          <w:p w14:paraId="3EAD4C32" w14:textId="77777777" w:rsidR="001569B9" w:rsidRPr="0065799B" w:rsidRDefault="001569B9" w:rsidP="00166218">
            <w:pPr>
              <w:rPr>
                <w:szCs w:val="22"/>
                <w:lang w:eastAsia="en-US"/>
              </w:rPr>
            </w:pPr>
            <w:r w:rsidRPr="0065799B">
              <w:rPr>
                <w:szCs w:val="22"/>
                <w:lang w:eastAsia="en-US"/>
              </w:rPr>
              <w:t>Entregable asociado</w:t>
            </w:r>
          </w:p>
        </w:tc>
        <w:tc>
          <w:tcPr>
            <w:tcW w:w="1021" w:type="pct"/>
            <w:hideMark/>
          </w:tcPr>
          <w:p w14:paraId="1950E65E" w14:textId="77777777" w:rsidR="001569B9" w:rsidRPr="0065799B" w:rsidRDefault="001569B9" w:rsidP="00166218">
            <w:pPr>
              <w:cnfStyle w:val="000000000000" w:firstRow="0" w:lastRow="0" w:firstColumn="0" w:lastColumn="0" w:oddVBand="0" w:evenVBand="0" w:oddHBand="0" w:evenHBand="0" w:firstRowFirstColumn="0" w:firstRowLastColumn="0" w:lastRowFirstColumn="0" w:lastRowLastColumn="0"/>
              <w:rPr>
                <w:szCs w:val="22"/>
                <w:lang w:eastAsia="en-US"/>
              </w:rPr>
            </w:pPr>
            <w:r w:rsidRPr="0065799B">
              <w:rPr>
                <w:szCs w:val="22"/>
                <w:lang w:eastAsia="en-US"/>
              </w:rPr>
              <w:t>Definición de estrategia de DRP a adoptar y de escenarios de contingencia</w:t>
            </w:r>
            <w:r w:rsidRPr="0065799B">
              <w:rPr>
                <w:szCs w:val="22"/>
                <w:lang w:eastAsia="en-US"/>
              </w:rPr>
              <w:br/>
              <w:t>Adquisición de componentes requeridos para implementación de DRP Fase I</w:t>
            </w:r>
            <w:r w:rsidRPr="0065799B">
              <w:rPr>
                <w:szCs w:val="22"/>
                <w:lang w:eastAsia="en-US"/>
              </w:rPr>
              <w:br/>
              <w:t>Implementación escenarios seleccionados Fase I</w:t>
            </w:r>
            <w:r w:rsidRPr="0065799B">
              <w:rPr>
                <w:szCs w:val="22"/>
                <w:lang w:eastAsia="en-US"/>
              </w:rPr>
              <w:br/>
              <w:t>Simulacro DRP fase I</w:t>
            </w:r>
          </w:p>
        </w:tc>
        <w:tc>
          <w:tcPr>
            <w:tcW w:w="1022" w:type="pct"/>
            <w:hideMark/>
          </w:tcPr>
          <w:p w14:paraId="4FA27392" w14:textId="77777777" w:rsidR="001569B9" w:rsidRPr="0065799B" w:rsidRDefault="001569B9" w:rsidP="00166218">
            <w:pPr>
              <w:cnfStyle w:val="000000000000" w:firstRow="0" w:lastRow="0" w:firstColumn="0" w:lastColumn="0" w:oddVBand="0" w:evenVBand="0" w:oddHBand="0" w:evenHBand="0" w:firstRowFirstColumn="0" w:firstRowLastColumn="0" w:lastRowFirstColumn="0" w:lastRowLastColumn="0"/>
              <w:rPr>
                <w:szCs w:val="22"/>
                <w:lang w:eastAsia="en-US"/>
              </w:rPr>
            </w:pPr>
            <w:r w:rsidRPr="0065799B">
              <w:rPr>
                <w:szCs w:val="22"/>
                <w:lang w:eastAsia="en-US"/>
              </w:rPr>
              <w:t>Adquisición de componentes requeridos para implementación de DRP Fase II</w:t>
            </w:r>
            <w:r w:rsidRPr="0065799B">
              <w:rPr>
                <w:szCs w:val="22"/>
                <w:lang w:eastAsia="en-US"/>
              </w:rPr>
              <w:br/>
              <w:t>Implementación escenarios seleccionados Fase II</w:t>
            </w:r>
            <w:r w:rsidRPr="0065799B">
              <w:rPr>
                <w:szCs w:val="22"/>
                <w:lang w:eastAsia="en-US"/>
              </w:rPr>
              <w:br/>
              <w:t>Simulacro DRP fase II</w:t>
            </w:r>
          </w:p>
        </w:tc>
        <w:tc>
          <w:tcPr>
            <w:tcW w:w="1021" w:type="pct"/>
            <w:hideMark/>
          </w:tcPr>
          <w:p w14:paraId="2638968F" w14:textId="77777777" w:rsidR="001569B9" w:rsidRPr="0065799B" w:rsidRDefault="001569B9" w:rsidP="00166218">
            <w:pPr>
              <w:cnfStyle w:val="000000000000" w:firstRow="0" w:lastRow="0" w:firstColumn="0" w:lastColumn="0" w:oddVBand="0" w:evenVBand="0" w:oddHBand="0" w:evenHBand="0" w:firstRowFirstColumn="0" w:firstRowLastColumn="0" w:lastRowFirstColumn="0" w:lastRowLastColumn="0"/>
              <w:rPr>
                <w:szCs w:val="22"/>
                <w:lang w:eastAsia="en-US"/>
              </w:rPr>
            </w:pPr>
            <w:r w:rsidRPr="0065799B">
              <w:rPr>
                <w:szCs w:val="22"/>
                <w:lang w:eastAsia="en-US"/>
              </w:rPr>
              <w:t>N.A.</w:t>
            </w:r>
          </w:p>
        </w:tc>
        <w:tc>
          <w:tcPr>
            <w:tcW w:w="1022" w:type="pct"/>
            <w:hideMark/>
          </w:tcPr>
          <w:p w14:paraId="63F4C2B7" w14:textId="77777777" w:rsidR="001569B9" w:rsidRPr="0065799B" w:rsidRDefault="001569B9" w:rsidP="00166218">
            <w:pPr>
              <w:cnfStyle w:val="000000000000" w:firstRow="0" w:lastRow="0" w:firstColumn="0" w:lastColumn="0" w:oddVBand="0" w:evenVBand="0" w:oddHBand="0" w:evenHBand="0" w:firstRowFirstColumn="0" w:firstRowLastColumn="0" w:lastRowFirstColumn="0" w:lastRowLastColumn="0"/>
              <w:rPr>
                <w:szCs w:val="22"/>
                <w:lang w:eastAsia="en-US"/>
              </w:rPr>
            </w:pPr>
            <w:r w:rsidRPr="0065799B">
              <w:rPr>
                <w:szCs w:val="22"/>
                <w:lang w:eastAsia="en-US"/>
              </w:rPr>
              <w:t>N.A.</w:t>
            </w:r>
          </w:p>
        </w:tc>
      </w:tr>
      <w:tr w:rsidR="001569B9" w:rsidRPr="0065799B" w14:paraId="2C17DEE9"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4" w:type="pct"/>
            <w:hideMark/>
          </w:tcPr>
          <w:p w14:paraId="617904F5" w14:textId="77777777" w:rsidR="001569B9" w:rsidRPr="0065799B" w:rsidRDefault="001569B9" w:rsidP="00166218">
            <w:pPr>
              <w:rPr>
                <w:szCs w:val="22"/>
                <w:lang w:eastAsia="en-US"/>
              </w:rPr>
            </w:pPr>
            <w:r w:rsidRPr="0065799B">
              <w:rPr>
                <w:szCs w:val="22"/>
                <w:lang w:eastAsia="en-US"/>
              </w:rPr>
              <w:t>Meta del indicador</w:t>
            </w:r>
          </w:p>
        </w:tc>
        <w:tc>
          <w:tcPr>
            <w:tcW w:w="1021" w:type="pct"/>
            <w:hideMark/>
          </w:tcPr>
          <w:p w14:paraId="7AC0103B" w14:textId="77777777" w:rsidR="001569B9" w:rsidRPr="0065799B" w:rsidRDefault="001569B9" w:rsidP="00166218">
            <w:pPr>
              <w:cnfStyle w:val="000000100000" w:firstRow="0" w:lastRow="0" w:firstColumn="0" w:lastColumn="0" w:oddVBand="0" w:evenVBand="0" w:oddHBand="1" w:evenHBand="0" w:firstRowFirstColumn="0" w:firstRowLastColumn="0" w:lastRowFirstColumn="0" w:lastRowLastColumn="0"/>
              <w:rPr>
                <w:szCs w:val="22"/>
                <w:lang w:eastAsia="en-US"/>
              </w:rPr>
            </w:pPr>
            <w:r w:rsidRPr="0065799B">
              <w:rPr>
                <w:szCs w:val="22"/>
                <w:lang w:eastAsia="en-US"/>
              </w:rPr>
              <w:t>100% de acuerdo con el cronograma del proyecto para la vigencia</w:t>
            </w:r>
          </w:p>
        </w:tc>
        <w:tc>
          <w:tcPr>
            <w:tcW w:w="1022" w:type="pct"/>
            <w:hideMark/>
          </w:tcPr>
          <w:p w14:paraId="353B907C" w14:textId="77777777" w:rsidR="001569B9" w:rsidRPr="0065799B" w:rsidRDefault="001569B9" w:rsidP="00166218">
            <w:pPr>
              <w:cnfStyle w:val="000000100000" w:firstRow="0" w:lastRow="0" w:firstColumn="0" w:lastColumn="0" w:oddVBand="0" w:evenVBand="0" w:oddHBand="1" w:evenHBand="0" w:firstRowFirstColumn="0" w:firstRowLastColumn="0" w:lastRowFirstColumn="0" w:lastRowLastColumn="0"/>
              <w:rPr>
                <w:szCs w:val="22"/>
                <w:lang w:eastAsia="en-US"/>
              </w:rPr>
            </w:pPr>
            <w:r w:rsidRPr="0065799B">
              <w:rPr>
                <w:szCs w:val="22"/>
                <w:lang w:eastAsia="en-US"/>
              </w:rPr>
              <w:t>100% de acuerdo con el cronograma del proyecto para la vigencia</w:t>
            </w:r>
          </w:p>
        </w:tc>
        <w:tc>
          <w:tcPr>
            <w:tcW w:w="1021" w:type="pct"/>
            <w:hideMark/>
          </w:tcPr>
          <w:p w14:paraId="4922B1FF" w14:textId="77777777" w:rsidR="001569B9" w:rsidRPr="0065799B" w:rsidRDefault="001569B9" w:rsidP="00166218">
            <w:pPr>
              <w:cnfStyle w:val="000000100000" w:firstRow="0" w:lastRow="0" w:firstColumn="0" w:lastColumn="0" w:oddVBand="0" w:evenVBand="0" w:oddHBand="1" w:evenHBand="0" w:firstRowFirstColumn="0" w:firstRowLastColumn="0" w:lastRowFirstColumn="0" w:lastRowLastColumn="0"/>
              <w:rPr>
                <w:szCs w:val="22"/>
                <w:lang w:eastAsia="en-US"/>
              </w:rPr>
            </w:pPr>
            <w:r w:rsidRPr="0065799B">
              <w:rPr>
                <w:szCs w:val="22"/>
                <w:lang w:eastAsia="en-US"/>
              </w:rPr>
              <w:t>N.A.</w:t>
            </w:r>
          </w:p>
        </w:tc>
        <w:tc>
          <w:tcPr>
            <w:tcW w:w="1022" w:type="pct"/>
            <w:hideMark/>
          </w:tcPr>
          <w:p w14:paraId="53137261" w14:textId="77777777" w:rsidR="001569B9" w:rsidRPr="0065799B" w:rsidRDefault="001569B9" w:rsidP="00166218">
            <w:pPr>
              <w:cnfStyle w:val="000000100000" w:firstRow="0" w:lastRow="0" w:firstColumn="0" w:lastColumn="0" w:oddVBand="0" w:evenVBand="0" w:oddHBand="1" w:evenHBand="0" w:firstRowFirstColumn="0" w:firstRowLastColumn="0" w:lastRowFirstColumn="0" w:lastRowLastColumn="0"/>
              <w:rPr>
                <w:szCs w:val="22"/>
                <w:lang w:eastAsia="en-US"/>
              </w:rPr>
            </w:pPr>
            <w:r w:rsidRPr="0065799B">
              <w:rPr>
                <w:szCs w:val="22"/>
                <w:lang w:eastAsia="en-US"/>
              </w:rPr>
              <w:t>N.A.</w:t>
            </w:r>
          </w:p>
        </w:tc>
      </w:tr>
      <w:tr w:rsidR="001569B9" w:rsidRPr="0065799B" w14:paraId="534A6D40"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914" w:type="pct"/>
            <w:hideMark/>
          </w:tcPr>
          <w:p w14:paraId="2ACF6B29" w14:textId="77777777" w:rsidR="001569B9" w:rsidRPr="0065799B" w:rsidRDefault="001569B9" w:rsidP="00166218">
            <w:pPr>
              <w:rPr>
                <w:szCs w:val="22"/>
                <w:lang w:eastAsia="en-US"/>
              </w:rPr>
            </w:pPr>
            <w:r w:rsidRPr="0065799B">
              <w:rPr>
                <w:szCs w:val="22"/>
                <w:lang w:eastAsia="en-US"/>
              </w:rPr>
              <w:t>Indicador</w:t>
            </w:r>
          </w:p>
        </w:tc>
        <w:tc>
          <w:tcPr>
            <w:tcW w:w="4086" w:type="pct"/>
            <w:gridSpan w:val="4"/>
            <w:hideMark/>
          </w:tcPr>
          <w:p w14:paraId="724EC78D" w14:textId="77777777" w:rsidR="001569B9" w:rsidRPr="0065799B" w:rsidRDefault="001569B9" w:rsidP="00166218">
            <w:pPr>
              <w:cnfStyle w:val="000000000000" w:firstRow="0" w:lastRow="0" w:firstColumn="0" w:lastColumn="0" w:oddVBand="0" w:evenVBand="0" w:oddHBand="0" w:evenHBand="0" w:firstRowFirstColumn="0" w:firstRowLastColumn="0" w:lastRowFirstColumn="0" w:lastRowLastColumn="0"/>
              <w:rPr>
                <w:szCs w:val="22"/>
                <w:lang w:eastAsia="en-US"/>
              </w:rPr>
            </w:pPr>
            <w:r w:rsidRPr="0065799B">
              <w:rPr>
                <w:szCs w:val="22"/>
                <w:lang w:eastAsia="en-US"/>
              </w:rPr>
              <w:t>100% anual de cumplimiento del plan del proyecto</w:t>
            </w:r>
          </w:p>
        </w:tc>
      </w:tr>
      <w:tr w:rsidR="001569B9" w:rsidRPr="0065799B" w14:paraId="3FC8604B" w14:textId="77777777" w:rsidTr="001662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4" w:type="pct"/>
            <w:vMerge w:val="restart"/>
            <w:hideMark/>
          </w:tcPr>
          <w:p w14:paraId="694E01FF" w14:textId="77777777" w:rsidR="001569B9" w:rsidRPr="0065799B" w:rsidRDefault="001569B9" w:rsidP="00166218">
            <w:pPr>
              <w:rPr>
                <w:szCs w:val="22"/>
                <w:lang w:eastAsia="en-US"/>
              </w:rPr>
            </w:pPr>
            <w:r w:rsidRPr="0065799B">
              <w:rPr>
                <w:szCs w:val="22"/>
                <w:lang w:eastAsia="en-US"/>
              </w:rPr>
              <w:t>Presupuesto de inversión del Proyecto</w:t>
            </w:r>
          </w:p>
        </w:tc>
        <w:tc>
          <w:tcPr>
            <w:tcW w:w="1021" w:type="pct"/>
            <w:hideMark/>
          </w:tcPr>
          <w:p w14:paraId="70AF73FE" w14:textId="77777777" w:rsidR="001569B9" w:rsidRPr="0065799B" w:rsidRDefault="001569B9" w:rsidP="00166218">
            <w:pPr>
              <w:cnfStyle w:val="000000100000" w:firstRow="0" w:lastRow="0" w:firstColumn="0" w:lastColumn="0" w:oddVBand="0" w:evenVBand="0" w:oddHBand="1" w:evenHBand="0" w:firstRowFirstColumn="0" w:firstRowLastColumn="0" w:lastRowFirstColumn="0" w:lastRowLastColumn="0"/>
              <w:rPr>
                <w:szCs w:val="22"/>
                <w:lang w:eastAsia="en-US"/>
              </w:rPr>
            </w:pPr>
            <w:r w:rsidRPr="0065799B">
              <w:rPr>
                <w:szCs w:val="22"/>
                <w:lang w:eastAsia="en-US"/>
              </w:rPr>
              <w:t>2023</w:t>
            </w:r>
          </w:p>
        </w:tc>
        <w:tc>
          <w:tcPr>
            <w:tcW w:w="1022" w:type="pct"/>
            <w:hideMark/>
          </w:tcPr>
          <w:p w14:paraId="1601C7BE" w14:textId="77777777" w:rsidR="001569B9" w:rsidRPr="0065799B" w:rsidRDefault="001569B9" w:rsidP="00166218">
            <w:pPr>
              <w:cnfStyle w:val="000000100000" w:firstRow="0" w:lastRow="0" w:firstColumn="0" w:lastColumn="0" w:oddVBand="0" w:evenVBand="0" w:oddHBand="1" w:evenHBand="0" w:firstRowFirstColumn="0" w:firstRowLastColumn="0" w:lastRowFirstColumn="0" w:lastRowLastColumn="0"/>
              <w:rPr>
                <w:szCs w:val="22"/>
                <w:lang w:eastAsia="en-US"/>
              </w:rPr>
            </w:pPr>
            <w:r w:rsidRPr="0065799B">
              <w:rPr>
                <w:szCs w:val="22"/>
                <w:lang w:eastAsia="en-US"/>
              </w:rPr>
              <w:t>2024</w:t>
            </w:r>
          </w:p>
        </w:tc>
        <w:tc>
          <w:tcPr>
            <w:tcW w:w="1021" w:type="pct"/>
            <w:hideMark/>
          </w:tcPr>
          <w:p w14:paraId="5D589039" w14:textId="77777777" w:rsidR="001569B9" w:rsidRPr="0065799B" w:rsidRDefault="001569B9" w:rsidP="00166218">
            <w:pPr>
              <w:cnfStyle w:val="000000100000" w:firstRow="0" w:lastRow="0" w:firstColumn="0" w:lastColumn="0" w:oddVBand="0" w:evenVBand="0" w:oddHBand="1" w:evenHBand="0" w:firstRowFirstColumn="0" w:firstRowLastColumn="0" w:lastRowFirstColumn="0" w:lastRowLastColumn="0"/>
              <w:rPr>
                <w:szCs w:val="22"/>
                <w:lang w:eastAsia="en-US"/>
              </w:rPr>
            </w:pPr>
            <w:r w:rsidRPr="0065799B">
              <w:rPr>
                <w:szCs w:val="22"/>
                <w:lang w:eastAsia="en-US"/>
              </w:rPr>
              <w:t>2025</w:t>
            </w:r>
          </w:p>
        </w:tc>
        <w:tc>
          <w:tcPr>
            <w:tcW w:w="1022" w:type="pct"/>
            <w:noWrap/>
            <w:hideMark/>
          </w:tcPr>
          <w:p w14:paraId="29A1D07F" w14:textId="77777777" w:rsidR="001569B9" w:rsidRPr="0065799B" w:rsidRDefault="001569B9" w:rsidP="00166218">
            <w:pPr>
              <w:cnfStyle w:val="000000100000" w:firstRow="0" w:lastRow="0" w:firstColumn="0" w:lastColumn="0" w:oddVBand="0" w:evenVBand="0" w:oddHBand="1" w:evenHBand="0" w:firstRowFirstColumn="0" w:firstRowLastColumn="0" w:lastRowFirstColumn="0" w:lastRowLastColumn="0"/>
              <w:rPr>
                <w:szCs w:val="22"/>
                <w:lang w:eastAsia="en-US"/>
              </w:rPr>
            </w:pPr>
            <w:r w:rsidRPr="0065799B">
              <w:rPr>
                <w:szCs w:val="22"/>
                <w:lang w:eastAsia="en-US"/>
              </w:rPr>
              <w:t>2026</w:t>
            </w:r>
          </w:p>
        </w:tc>
      </w:tr>
      <w:tr w:rsidR="001569B9" w:rsidRPr="0065799B" w14:paraId="3AC22535" w14:textId="77777777" w:rsidTr="00166218">
        <w:trPr>
          <w:trHeight w:val="20"/>
        </w:trPr>
        <w:tc>
          <w:tcPr>
            <w:cnfStyle w:val="001000000000" w:firstRow="0" w:lastRow="0" w:firstColumn="1" w:lastColumn="0" w:oddVBand="0" w:evenVBand="0" w:oddHBand="0" w:evenHBand="0" w:firstRowFirstColumn="0" w:firstRowLastColumn="0" w:lastRowFirstColumn="0" w:lastRowLastColumn="0"/>
            <w:tcW w:w="914" w:type="pct"/>
            <w:vMerge/>
            <w:hideMark/>
          </w:tcPr>
          <w:p w14:paraId="0522F404" w14:textId="77777777" w:rsidR="001569B9" w:rsidRPr="0065799B" w:rsidRDefault="001569B9" w:rsidP="00166218">
            <w:pPr>
              <w:rPr>
                <w:b w:val="0"/>
                <w:bCs w:val="0"/>
                <w:szCs w:val="22"/>
                <w:lang w:eastAsia="en-US"/>
              </w:rPr>
            </w:pPr>
          </w:p>
        </w:tc>
        <w:tc>
          <w:tcPr>
            <w:tcW w:w="1021" w:type="pct"/>
            <w:hideMark/>
          </w:tcPr>
          <w:p w14:paraId="28F7FDF8" w14:textId="77777777" w:rsidR="001569B9" w:rsidRPr="0065799B" w:rsidRDefault="001569B9" w:rsidP="00166218">
            <w:pPr>
              <w:cnfStyle w:val="000000000000" w:firstRow="0" w:lastRow="0" w:firstColumn="0" w:lastColumn="0" w:oddVBand="0" w:evenVBand="0" w:oddHBand="0" w:evenHBand="0" w:firstRowFirstColumn="0" w:firstRowLastColumn="0" w:lastRowFirstColumn="0" w:lastRowLastColumn="0"/>
              <w:rPr>
                <w:szCs w:val="22"/>
                <w:lang w:eastAsia="en-US"/>
              </w:rPr>
            </w:pPr>
            <w:r w:rsidRPr="0065799B">
              <w:rPr>
                <w:szCs w:val="22"/>
                <w:lang w:eastAsia="en-US"/>
              </w:rPr>
              <w:t>400.000.000</w:t>
            </w:r>
          </w:p>
        </w:tc>
        <w:tc>
          <w:tcPr>
            <w:tcW w:w="1022" w:type="pct"/>
            <w:hideMark/>
          </w:tcPr>
          <w:p w14:paraId="4CD6D5A1" w14:textId="77777777" w:rsidR="001569B9" w:rsidRPr="0065799B" w:rsidRDefault="001569B9" w:rsidP="00166218">
            <w:pPr>
              <w:cnfStyle w:val="000000000000" w:firstRow="0" w:lastRow="0" w:firstColumn="0" w:lastColumn="0" w:oddVBand="0" w:evenVBand="0" w:oddHBand="0" w:evenHBand="0" w:firstRowFirstColumn="0" w:firstRowLastColumn="0" w:lastRowFirstColumn="0" w:lastRowLastColumn="0"/>
              <w:rPr>
                <w:szCs w:val="22"/>
                <w:lang w:eastAsia="en-US"/>
              </w:rPr>
            </w:pPr>
            <w:r w:rsidRPr="0065799B">
              <w:rPr>
                <w:szCs w:val="22"/>
                <w:lang w:eastAsia="en-US"/>
              </w:rPr>
              <w:t>844.000.000</w:t>
            </w:r>
          </w:p>
        </w:tc>
        <w:tc>
          <w:tcPr>
            <w:tcW w:w="1021" w:type="pct"/>
            <w:hideMark/>
          </w:tcPr>
          <w:p w14:paraId="68CE66B7" w14:textId="77777777" w:rsidR="001569B9" w:rsidRPr="0065799B" w:rsidRDefault="001569B9" w:rsidP="00166218">
            <w:pPr>
              <w:cnfStyle w:val="000000000000" w:firstRow="0" w:lastRow="0" w:firstColumn="0" w:lastColumn="0" w:oddVBand="0" w:evenVBand="0" w:oddHBand="0" w:evenHBand="0" w:firstRowFirstColumn="0" w:firstRowLastColumn="0" w:lastRowFirstColumn="0" w:lastRowLastColumn="0"/>
              <w:rPr>
                <w:szCs w:val="22"/>
                <w:lang w:eastAsia="en-US"/>
              </w:rPr>
            </w:pPr>
            <w:r w:rsidRPr="0065799B">
              <w:rPr>
                <w:szCs w:val="22"/>
                <w:lang w:eastAsia="en-US"/>
              </w:rPr>
              <w:t>N.A.</w:t>
            </w:r>
          </w:p>
        </w:tc>
        <w:tc>
          <w:tcPr>
            <w:tcW w:w="1022" w:type="pct"/>
            <w:hideMark/>
          </w:tcPr>
          <w:p w14:paraId="51476387" w14:textId="77777777" w:rsidR="001569B9" w:rsidRPr="0065799B" w:rsidRDefault="001569B9" w:rsidP="00166218">
            <w:pPr>
              <w:cnfStyle w:val="000000000000" w:firstRow="0" w:lastRow="0" w:firstColumn="0" w:lastColumn="0" w:oddVBand="0" w:evenVBand="0" w:oddHBand="0" w:evenHBand="0" w:firstRowFirstColumn="0" w:firstRowLastColumn="0" w:lastRowFirstColumn="0" w:lastRowLastColumn="0"/>
              <w:rPr>
                <w:szCs w:val="22"/>
                <w:lang w:eastAsia="en-US"/>
              </w:rPr>
            </w:pPr>
            <w:r w:rsidRPr="0065799B">
              <w:rPr>
                <w:szCs w:val="22"/>
                <w:lang w:eastAsia="en-US"/>
              </w:rPr>
              <w:t>N.A.</w:t>
            </w:r>
          </w:p>
        </w:tc>
      </w:tr>
    </w:tbl>
    <w:p w14:paraId="451A4310" w14:textId="77777777" w:rsidR="001569B9" w:rsidRPr="0065799B" w:rsidRDefault="001569B9" w:rsidP="001569B9">
      <w:pPr>
        <w:pStyle w:val="TableParagraph"/>
      </w:pPr>
      <w:r w:rsidRPr="0065799B">
        <w:t>Fuente: Elaboración propia</w:t>
      </w:r>
    </w:p>
    <w:p w14:paraId="1B8B8A5E" w14:textId="77777777" w:rsidR="001569B9" w:rsidRDefault="001569B9" w:rsidP="001569B9">
      <w:pPr>
        <w:rPr>
          <w:lang w:val="es-ES"/>
        </w:rPr>
      </w:pPr>
    </w:p>
    <w:p w14:paraId="5347EB8C" w14:textId="77777777" w:rsidR="001569B9" w:rsidRDefault="001569B9" w:rsidP="001569B9">
      <w:pPr>
        <w:rPr>
          <w:lang w:val="es-ES"/>
        </w:rPr>
      </w:pPr>
    </w:p>
    <w:p w14:paraId="09244AEE" w14:textId="77777777" w:rsidR="001569B9" w:rsidRDefault="001569B9" w:rsidP="001569B9">
      <w:pPr>
        <w:rPr>
          <w:lang w:val="es-ES"/>
        </w:rPr>
      </w:pPr>
    </w:p>
    <w:p w14:paraId="19E515D9" w14:textId="77777777" w:rsidR="001569B9" w:rsidRPr="0065799B" w:rsidRDefault="001569B9" w:rsidP="00056480">
      <w:pPr>
        <w:spacing w:after="160" w:line="259" w:lineRule="auto"/>
        <w:jc w:val="left"/>
        <w:rPr>
          <w:rFonts w:eastAsia="Arial Narrow" w:cs="Arial Narrow"/>
          <w:i/>
          <w:color w:val="FF0000"/>
          <w:sz w:val="18"/>
          <w:szCs w:val="22"/>
          <w:lang w:val="es-ES" w:eastAsia="es-ES" w:bidi="es-ES"/>
        </w:rPr>
      </w:pPr>
    </w:p>
    <w:p w14:paraId="21D42BCC" w14:textId="77777777" w:rsidR="00056480" w:rsidRPr="0065799B" w:rsidRDefault="00056480">
      <w:pPr>
        <w:rPr>
          <w:lang w:val="es-ES"/>
        </w:rPr>
      </w:pPr>
    </w:p>
    <w:sectPr w:rsidR="00056480" w:rsidRPr="0065799B">
      <w:headerReference w:type="default" r:id="rId14"/>
      <w:footerReference w:type="default" r:id="rId15"/>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Perla Yadira Rojas Martinez" w:date="2023-10-16T17:32:00Z" w:initials="PYRM">
    <w:p w14:paraId="2F3BEBD2" w14:textId="77777777" w:rsidR="00AB24DF" w:rsidRDefault="00AB24DF" w:rsidP="006F0EFC">
      <w:pPr>
        <w:pStyle w:val="Textocomentario"/>
        <w:jc w:val="left"/>
      </w:pPr>
      <w:r>
        <w:rPr>
          <w:rStyle w:val="Refdecomentario"/>
        </w:rPr>
        <w:annotationRef/>
      </w:r>
      <w:r>
        <w:t>Ing Cristian tiene el detalle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3BEBD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3BEBD2" w16cid:durableId="7F5051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20A8" w14:textId="77777777" w:rsidR="00A43700" w:rsidRDefault="00A43700" w:rsidP="004C0247">
      <w:r>
        <w:separator/>
      </w:r>
    </w:p>
  </w:endnote>
  <w:endnote w:type="continuationSeparator" w:id="0">
    <w:p w14:paraId="783CF147" w14:textId="77777777" w:rsidR="00A43700" w:rsidRDefault="00A43700" w:rsidP="004C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AC05" w14:textId="77777777" w:rsidR="00AB24DF" w:rsidRDefault="00AB24DF">
    <w:pPr>
      <w:pStyle w:val="Piedepgina"/>
    </w:pPr>
    <w:r>
      <w:rPr>
        <w:noProof/>
      </w:rPr>
      <w:drawing>
        <wp:anchor distT="0" distB="0" distL="114300" distR="114300" simplePos="0" relativeHeight="251659264" behindDoc="1" locked="0" layoutInCell="1" allowOverlap="1" wp14:anchorId="7154BFFE" wp14:editId="5B565CC5">
          <wp:simplePos x="0" y="0"/>
          <wp:positionH relativeFrom="page">
            <wp:posOffset>10459</wp:posOffset>
          </wp:positionH>
          <wp:positionV relativeFrom="paragraph">
            <wp:posOffset>759424</wp:posOffset>
          </wp:positionV>
          <wp:extent cx="7769241" cy="10028922"/>
          <wp:effectExtent l="0" t="0" r="3175" b="0"/>
          <wp:wrapNone/>
          <wp:docPr id="1" name="Imagen 1" descr="Imagen que contiene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írc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9241" cy="100289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E4CC" w14:textId="77777777" w:rsidR="00A43700" w:rsidRDefault="00A43700" w:rsidP="004C0247">
      <w:r>
        <w:separator/>
      </w:r>
    </w:p>
  </w:footnote>
  <w:footnote w:type="continuationSeparator" w:id="0">
    <w:p w14:paraId="7C60C0A1" w14:textId="77777777" w:rsidR="00A43700" w:rsidRDefault="00A43700" w:rsidP="004C0247">
      <w:r>
        <w:continuationSeparator/>
      </w:r>
    </w:p>
  </w:footnote>
  <w:footnote w:id="1">
    <w:p w14:paraId="04A8766F" w14:textId="77777777" w:rsidR="001959D6" w:rsidRDefault="001959D6" w:rsidP="001959D6">
      <w:pPr>
        <w:pStyle w:val="Textonotapie"/>
        <w:jc w:val="both"/>
      </w:pPr>
      <w:r>
        <w:rPr>
          <w:rStyle w:val="Refdenotaalpie"/>
        </w:rPr>
        <w:footnoteRef/>
      </w:r>
      <w:r>
        <w:t xml:space="preserve"> El componente inicial de fortalecimiento tecnológico está incluido en el Documento CONPES 3951 concepto favorable a la Nación para contratar operaciones de crédito externo con la banca multilateral.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8D41" w14:textId="77777777" w:rsidR="00AB24DF" w:rsidRDefault="00AB24DF">
    <w:pPr>
      <w:pStyle w:val="Encabezado"/>
    </w:pPr>
    <w:r>
      <w:rPr>
        <w:noProof/>
      </w:rPr>
      <w:drawing>
        <wp:anchor distT="0" distB="0" distL="114300" distR="114300" simplePos="0" relativeHeight="251661312" behindDoc="1" locked="0" layoutInCell="1" allowOverlap="1" wp14:anchorId="5F50F54B" wp14:editId="3FDF372E">
          <wp:simplePos x="0" y="0"/>
          <wp:positionH relativeFrom="page">
            <wp:posOffset>10160</wp:posOffset>
          </wp:positionH>
          <wp:positionV relativeFrom="paragraph">
            <wp:posOffset>-422539</wp:posOffset>
          </wp:positionV>
          <wp:extent cx="7769241" cy="10028922"/>
          <wp:effectExtent l="0" t="0" r="3175" b="0"/>
          <wp:wrapNone/>
          <wp:docPr id="2" name="Imagen 2" descr="Imagen que contiene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írc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9241" cy="100289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77B"/>
    <w:multiLevelType w:val="hybridMultilevel"/>
    <w:tmpl w:val="680064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1E0B75"/>
    <w:multiLevelType w:val="hybridMultilevel"/>
    <w:tmpl w:val="561622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C2231DF"/>
    <w:multiLevelType w:val="hybridMultilevel"/>
    <w:tmpl w:val="64C40D56"/>
    <w:lvl w:ilvl="0" w:tplc="EAE61116">
      <w:start w:val="1"/>
      <w:numFmt w:val="bullet"/>
      <w:pStyle w:val="Prrafodelista"/>
      <w:lvlText w:val=""/>
      <w:lvlJc w:val="left"/>
      <w:pPr>
        <w:tabs>
          <w:tab w:val="num" w:pos="720"/>
        </w:tabs>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6B5F21"/>
    <w:multiLevelType w:val="hybridMultilevel"/>
    <w:tmpl w:val="E7AC6286"/>
    <w:lvl w:ilvl="0" w:tplc="3DE60DDC">
      <w:start w:val="1"/>
      <w:numFmt w:val="lowerLetter"/>
      <w:lvlText w:val="%1."/>
      <w:lvlJc w:val="left"/>
      <w:pPr>
        <w:ind w:left="672" w:hanging="360"/>
      </w:pPr>
      <w:rPr>
        <w:rFonts w:hint="default"/>
      </w:rPr>
    </w:lvl>
    <w:lvl w:ilvl="1" w:tplc="240A0019" w:tentative="1">
      <w:start w:val="1"/>
      <w:numFmt w:val="lowerLetter"/>
      <w:lvlText w:val="%2."/>
      <w:lvlJc w:val="left"/>
      <w:pPr>
        <w:ind w:left="1392" w:hanging="360"/>
      </w:pPr>
    </w:lvl>
    <w:lvl w:ilvl="2" w:tplc="240A001B" w:tentative="1">
      <w:start w:val="1"/>
      <w:numFmt w:val="lowerRoman"/>
      <w:lvlText w:val="%3."/>
      <w:lvlJc w:val="right"/>
      <w:pPr>
        <w:ind w:left="2112" w:hanging="180"/>
      </w:pPr>
    </w:lvl>
    <w:lvl w:ilvl="3" w:tplc="240A000F" w:tentative="1">
      <w:start w:val="1"/>
      <w:numFmt w:val="decimal"/>
      <w:lvlText w:val="%4."/>
      <w:lvlJc w:val="left"/>
      <w:pPr>
        <w:ind w:left="2832" w:hanging="360"/>
      </w:pPr>
    </w:lvl>
    <w:lvl w:ilvl="4" w:tplc="240A0019" w:tentative="1">
      <w:start w:val="1"/>
      <w:numFmt w:val="lowerLetter"/>
      <w:lvlText w:val="%5."/>
      <w:lvlJc w:val="left"/>
      <w:pPr>
        <w:ind w:left="3552" w:hanging="360"/>
      </w:pPr>
    </w:lvl>
    <w:lvl w:ilvl="5" w:tplc="240A001B" w:tentative="1">
      <w:start w:val="1"/>
      <w:numFmt w:val="lowerRoman"/>
      <w:lvlText w:val="%6."/>
      <w:lvlJc w:val="right"/>
      <w:pPr>
        <w:ind w:left="4272" w:hanging="180"/>
      </w:pPr>
    </w:lvl>
    <w:lvl w:ilvl="6" w:tplc="240A000F" w:tentative="1">
      <w:start w:val="1"/>
      <w:numFmt w:val="decimal"/>
      <w:lvlText w:val="%7."/>
      <w:lvlJc w:val="left"/>
      <w:pPr>
        <w:ind w:left="4992" w:hanging="360"/>
      </w:pPr>
    </w:lvl>
    <w:lvl w:ilvl="7" w:tplc="240A0019" w:tentative="1">
      <w:start w:val="1"/>
      <w:numFmt w:val="lowerLetter"/>
      <w:lvlText w:val="%8."/>
      <w:lvlJc w:val="left"/>
      <w:pPr>
        <w:ind w:left="5712" w:hanging="360"/>
      </w:pPr>
    </w:lvl>
    <w:lvl w:ilvl="8" w:tplc="240A001B" w:tentative="1">
      <w:start w:val="1"/>
      <w:numFmt w:val="lowerRoman"/>
      <w:lvlText w:val="%9."/>
      <w:lvlJc w:val="right"/>
      <w:pPr>
        <w:ind w:left="6432" w:hanging="180"/>
      </w:pPr>
    </w:lvl>
  </w:abstractNum>
  <w:abstractNum w:abstractNumId="4" w15:restartNumberingAfterBreak="0">
    <w:nsid w:val="1EDB7622"/>
    <w:multiLevelType w:val="hybridMultilevel"/>
    <w:tmpl w:val="8EC6B9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040015A"/>
    <w:multiLevelType w:val="multilevel"/>
    <w:tmpl w:val="BAF84420"/>
    <w:lvl w:ilvl="0">
      <w:start w:val="1"/>
      <w:numFmt w:val="decimal"/>
      <w:pStyle w:val="Ttulo1-IGAC"/>
      <w:lvlText w:val="%1."/>
      <w:lvlJc w:val="left"/>
      <w:pPr>
        <w:ind w:left="360" w:hanging="360"/>
      </w:pPr>
    </w:lvl>
    <w:lvl w:ilvl="1">
      <w:start w:val="1"/>
      <w:numFmt w:val="decimal"/>
      <w:pStyle w:val="Ttulo2-IGAC"/>
      <w:isLgl/>
      <w:lvlText w:val="%1.%2."/>
      <w:lvlJc w:val="left"/>
      <w:pPr>
        <w:ind w:left="720" w:hanging="720"/>
      </w:pPr>
      <w:rPr>
        <w:rFonts w:hint="default"/>
      </w:rPr>
    </w:lvl>
    <w:lvl w:ilvl="2">
      <w:start w:val="1"/>
      <w:numFmt w:val="decimal"/>
      <w:pStyle w:val="Ttulo2"/>
      <w:isLgl/>
      <w:lvlText w:val="%1.%2.%3."/>
      <w:lvlJc w:val="left"/>
      <w:pPr>
        <w:ind w:left="7667"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96F5216"/>
    <w:multiLevelType w:val="hybridMultilevel"/>
    <w:tmpl w:val="E07808C2"/>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BA6CB4"/>
    <w:multiLevelType w:val="hybridMultilevel"/>
    <w:tmpl w:val="FF0E8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2D0B1D"/>
    <w:multiLevelType w:val="hybridMultilevel"/>
    <w:tmpl w:val="27601AAA"/>
    <w:lvl w:ilvl="0" w:tplc="31726FD4">
      <w:numFmt w:val="bullet"/>
      <w:lvlText w:val="-"/>
      <w:lvlJc w:val="left"/>
      <w:pPr>
        <w:ind w:left="360" w:hanging="360"/>
      </w:pPr>
      <w:rPr>
        <w:rFonts w:ascii="Century Gothic" w:eastAsiaTheme="minorHAnsi" w:hAnsi="Century Gothic"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4903957"/>
    <w:multiLevelType w:val="hybridMultilevel"/>
    <w:tmpl w:val="EFE4B0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6E2E7CD"/>
    <w:multiLevelType w:val="hybridMultilevel"/>
    <w:tmpl w:val="1FAC559E"/>
    <w:lvl w:ilvl="0" w:tplc="140EB136">
      <w:start w:val="1"/>
      <w:numFmt w:val="bullet"/>
      <w:lvlText w:val=""/>
      <w:lvlJc w:val="left"/>
      <w:pPr>
        <w:ind w:left="360" w:hanging="360"/>
      </w:pPr>
      <w:rPr>
        <w:rFonts w:ascii="Symbol" w:hAnsi="Symbol" w:hint="default"/>
      </w:rPr>
    </w:lvl>
    <w:lvl w:ilvl="1" w:tplc="F12E0AFE">
      <w:start w:val="1"/>
      <w:numFmt w:val="bullet"/>
      <w:lvlText w:val="o"/>
      <w:lvlJc w:val="left"/>
      <w:pPr>
        <w:ind w:left="1440" w:hanging="360"/>
      </w:pPr>
      <w:rPr>
        <w:rFonts w:ascii="Courier New" w:hAnsi="Courier New" w:hint="default"/>
      </w:rPr>
    </w:lvl>
    <w:lvl w:ilvl="2" w:tplc="11ECEA76">
      <w:start w:val="1"/>
      <w:numFmt w:val="bullet"/>
      <w:lvlText w:val=""/>
      <w:lvlJc w:val="left"/>
      <w:pPr>
        <w:ind w:left="2160" w:hanging="360"/>
      </w:pPr>
      <w:rPr>
        <w:rFonts w:ascii="Wingdings" w:hAnsi="Wingdings" w:hint="default"/>
      </w:rPr>
    </w:lvl>
    <w:lvl w:ilvl="3" w:tplc="4D422CAE">
      <w:start w:val="1"/>
      <w:numFmt w:val="bullet"/>
      <w:lvlText w:val=""/>
      <w:lvlJc w:val="left"/>
      <w:pPr>
        <w:ind w:left="2880" w:hanging="360"/>
      </w:pPr>
      <w:rPr>
        <w:rFonts w:ascii="Symbol" w:hAnsi="Symbol" w:hint="default"/>
      </w:rPr>
    </w:lvl>
    <w:lvl w:ilvl="4" w:tplc="8506ADF2">
      <w:start w:val="1"/>
      <w:numFmt w:val="bullet"/>
      <w:lvlText w:val="o"/>
      <w:lvlJc w:val="left"/>
      <w:pPr>
        <w:ind w:left="3600" w:hanging="360"/>
      </w:pPr>
      <w:rPr>
        <w:rFonts w:ascii="Courier New" w:hAnsi="Courier New" w:hint="default"/>
      </w:rPr>
    </w:lvl>
    <w:lvl w:ilvl="5" w:tplc="A2E6E7BE">
      <w:start w:val="1"/>
      <w:numFmt w:val="bullet"/>
      <w:lvlText w:val=""/>
      <w:lvlJc w:val="left"/>
      <w:pPr>
        <w:ind w:left="4320" w:hanging="360"/>
      </w:pPr>
      <w:rPr>
        <w:rFonts w:ascii="Wingdings" w:hAnsi="Wingdings" w:hint="default"/>
      </w:rPr>
    </w:lvl>
    <w:lvl w:ilvl="6" w:tplc="FBDE2826">
      <w:start w:val="1"/>
      <w:numFmt w:val="bullet"/>
      <w:lvlText w:val=""/>
      <w:lvlJc w:val="left"/>
      <w:pPr>
        <w:ind w:left="5040" w:hanging="360"/>
      </w:pPr>
      <w:rPr>
        <w:rFonts w:ascii="Symbol" w:hAnsi="Symbol" w:hint="default"/>
      </w:rPr>
    </w:lvl>
    <w:lvl w:ilvl="7" w:tplc="A6E8BB44">
      <w:start w:val="1"/>
      <w:numFmt w:val="bullet"/>
      <w:lvlText w:val="o"/>
      <w:lvlJc w:val="left"/>
      <w:pPr>
        <w:ind w:left="5760" w:hanging="360"/>
      </w:pPr>
      <w:rPr>
        <w:rFonts w:ascii="Courier New" w:hAnsi="Courier New" w:hint="default"/>
      </w:rPr>
    </w:lvl>
    <w:lvl w:ilvl="8" w:tplc="CA84C7B6">
      <w:start w:val="1"/>
      <w:numFmt w:val="bullet"/>
      <w:lvlText w:val=""/>
      <w:lvlJc w:val="left"/>
      <w:pPr>
        <w:ind w:left="6480" w:hanging="360"/>
      </w:pPr>
      <w:rPr>
        <w:rFonts w:ascii="Wingdings" w:hAnsi="Wingdings" w:hint="default"/>
      </w:rPr>
    </w:lvl>
  </w:abstractNum>
  <w:abstractNum w:abstractNumId="11" w15:restartNumberingAfterBreak="0">
    <w:nsid w:val="37AB55BE"/>
    <w:multiLevelType w:val="hybridMultilevel"/>
    <w:tmpl w:val="68B429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6C17DA"/>
    <w:multiLevelType w:val="hybridMultilevel"/>
    <w:tmpl w:val="7458B6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A3951A3"/>
    <w:multiLevelType w:val="hybridMultilevel"/>
    <w:tmpl w:val="42F2B9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AFD2F21"/>
    <w:multiLevelType w:val="hybridMultilevel"/>
    <w:tmpl w:val="85EC0F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F404C4D"/>
    <w:multiLevelType w:val="hybridMultilevel"/>
    <w:tmpl w:val="B5589F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4275C55"/>
    <w:multiLevelType w:val="hybridMultilevel"/>
    <w:tmpl w:val="D820F2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BA3B98"/>
    <w:multiLevelType w:val="hybridMultilevel"/>
    <w:tmpl w:val="5EC2BF28"/>
    <w:lvl w:ilvl="0" w:tplc="3DE60DDC">
      <w:start w:val="1"/>
      <w:numFmt w:val="lowerLetter"/>
      <w:lvlText w:val="%1."/>
      <w:lvlJc w:val="left"/>
      <w:pPr>
        <w:ind w:left="672" w:hanging="360"/>
      </w:pPr>
      <w:rPr>
        <w:rFonts w:hint="default"/>
      </w:rPr>
    </w:lvl>
    <w:lvl w:ilvl="1" w:tplc="240A0019" w:tentative="1">
      <w:start w:val="1"/>
      <w:numFmt w:val="lowerLetter"/>
      <w:lvlText w:val="%2."/>
      <w:lvlJc w:val="left"/>
      <w:pPr>
        <w:ind w:left="1392" w:hanging="360"/>
      </w:pPr>
    </w:lvl>
    <w:lvl w:ilvl="2" w:tplc="240A001B" w:tentative="1">
      <w:start w:val="1"/>
      <w:numFmt w:val="lowerRoman"/>
      <w:lvlText w:val="%3."/>
      <w:lvlJc w:val="right"/>
      <w:pPr>
        <w:ind w:left="2112" w:hanging="180"/>
      </w:pPr>
    </w:lvl>
    <w:lvl w:ilvl="3" w:tplc="240A000F" w:tentative="1">
      <w:start w:val="1"/>
      <w:numFmt w:val="decimal"/>
      <w:lvlText w:val="%4."/>
      <w:lvlJc w:val="left"/>
      <w:pPr>
        <w:ind w:left="2832" w:hanging="360"/>
      </w:pPr>
    </w:lvl>
    <w:lvl w:ilvl="4" w:tplc="240A0019" w:tentative="1">
      <w:start w:val="1"/>
      <w:numFmt w:val="lowerLetter"/>
      <w:lvlText w:val="%5."/>
      <w:lvlJc w:val="left"/>
      <w:pPr>
        <w:ind w:left="3552" w:hanging="360"/>
      </w:pPr>
    </w:lvl>
    <w:lvl w:ilvl="5" w:tplc="240A001B" w:tentative="1">
      <w:start w:val="1"/>
      <w:numFmt w:val="lowerRoman"/>
      <w:lvlText w:val="%6."/>
      <w:lvlJc w:val="right"/>
      <w:pPr>
        <w:ind w:left="4272" w:hanging="180"/>
      </w:pPr>
    </w:lvl>
    <w:lvl w:ilvl="6" w:tplc="240A000F" w:tentative="1">
      <w:start w:val="1"/>
      <w:numFmt w:val="decimal"/>
      <w:lvlText w:val="%7."/>
      <w:lvlJc w:val="left"/>
      <w:pPr>
        <w:ind w:left="4992" w:hanging="360"/>
      </w:pPr>
    </w:lvl>
    <w:lvl w:ilvl="7" w:tplc="240A0019" w:tentative="1">
      <w:start w:val="1"/>
      <w:numFmt w:val="lowerLetter"/>
      <w:lvlText w:val="%8."/>
      <w:lvlJc w:val="left"/>
      <w:pPr>
        <w:ind w:left="5712" w:hanging="360"/>
      </w:pPr>
    </w:lvl>
    <w:lvl w:ilvl="8" w:tplc="240A001B" w:tentative="1">
      <w:start w:val="1"/>
      <w:numFmt w:val="lowerRoman"/>
      <w:lvlText w:val="%9."/>
      <w:lvlJc w:val="right"/>
      <w:pPr>
        <w:ind w:left="6432" w:hanging="180"/>
      </w:pPr>
    </w:lvl>
  </w:abstractNum>
  <w:abstractNum w:abstractNumId="18" w15:restartNumberingAfterBreak="0">
    <w:nsid w:val="4C6D45CB"/>
    <w:multiLevelType w:val="hybridMultilevel"/>
    <w:tmpl w:val="4C9C7ABE"/>
    <w:lvl w:ilvl="0" w:tplc="3DE60DDC">
      <w:start w:val="1"/>
      <w:numFmt w:val="lowerLetter"/>
      <w:lvlText w:val="%1."/>
      <w:lvlJc w:val="left"/>
      <w:pPr>
        <w:ind w:left="672" w:hanging="360"/>
      </w:pPr>
      <w:rPr>
        <w:rFonts w:hint="default"/>
      </w:rPr>
    </w:lvl>
    <w:lvl w:ilvl="1" w:tplc="240A0019" w:tentative="1">
      <w:start w:val="1"/>
      <w:numFmt w:val="lowerLetter"/>
      <w:lvlText w:val="%2."/>
      <w:lvlJc w:val="left"/>
      <w:pPr>
        <w:ind w:left="1392" w:hanging="360"/>
      </w:pPr>
    </w:lvl>
    <w:lvl w:ilvl="2" w:tplc="240A001B" w:tentative="1">
      <w:start w:val="1"/>
      <w:numFmt w:val="lowerRoman"/>
      <w:lvlText w:val="%3."/>
      <w:lvlJc w:val="right"/>
      <w:pPr>
        <w:ind w:left="2112" w:hanging="180"/>
      </w:pPr>
    </w:lvl>
    <w:lvl w:ilvl="3" w:tplc="240A000F" w:tentative="1">
      <w:start w:val="1"/>
      <w:numFmt w:val="decimal"/>
      <w:lvlText w:val="%4."/>
      <w:lvlJc w:val="left"/>
      <w:pPr>
        <w:ind w:left="2832" w:hanging="360"/>
      </w:pPr>
    </w:lvl>
    <w:lvl w:ilvl="4" w:tplc="240A0019" w:tentative="1">
      <w:start w:val="1"/>
      <w:numFmt w:val="lowerLetter"/>
      <w:lvlText w:val="%5."/>
      <w:lvlJc w:val="left"/>
      <w:pPr>
        <w:ind w:left="3552" w:hanging="360"/>
      </w:pPr>
    </w:lvl>
    <w:lvl w:ilvl="5" w:tplc="240A001B" w:tentative="1">
      <w:start w:val="1"/>
      <w:numFmt w:val="lowerRoman"/>
      <w:lvlText w:val="%6."/>
      <w:lvlJc w:val="right"/>
      <w:pPr>
        <w:ind w:left="4272" w:hanging="180"/>
      </w:pPr>
    </w:lvl>
    <w:lvl w:ilvl="6" w:tplc="240A000F" w:tentative="1">
      <w:start w:val="1"/>
      <w:numFmt w:val="decimal"/>
      <w:lvlText w:val="%7."/>
      <w:lvlJc w:val="left"/>
      <w:pPr>
        <w:ind w:left="4992" w:hanging="360"/>
      </w:pPr>
    </w:lvl>
    <w:lvl w:ilvl="7" w:tplc="240A0019" w:tentative="1">
      <w:start w:val="1"/>
      <w:numFmt w:val="lowerLetter"/>
      <w:lvlText w:val="%8."/>
      <w:lvlJc w:val="left"/>
      <w:pPr>
        <w:ind w:left="5712" w:hanging="360"/>
      </w:pPr>
    </w:lvl>
    <w:lvl w:ilvl="8" w:tplc="240A001B" w:tentative="1">
      <w:start w:val="1"/>
      <w:numFmt w:val="lowerRoman"/>
      <w:lvlText w:val="%9."/>
      <w:lvlJc w:val="right"/>
      <w:pPr>
        <w:ind w:left="6432" w:hanging="180"/>
      </w:pPr>
    </w:lvl>
  </w:abstractNum>
  <w:abstractNum w:abstractNumId="19" w15:restartNumberingAfterBreak="0">
    <w:nsid w:val="5DF70EA1"/>
    <w:multiLevelType w:val="hybridMultilevel"/>
    <w:tmpl w:val="72D0F27E"/>
    <w:lvl w:ilvl="0" w:tplc="3DE60DDC">
      <w:start w:val="1"/>
      <w:numFmt w:val="lowerLetter"/>
      <w:lvlText w:val="%1."/>
      <w:lvlJc w:val="left"/>
      <w:pPr>
        <w:ind w:left="672" w:hanging="360"/>
      </w:pPr>
      <w:rPr>
        <w:rFonts w:hint="default"/>
      </w:rPr>
    </w:lvl>
    <w:lvl w:ilvl="1" w:tplc="240A0019" w:tentative="1">
      <w:start w:val="1"/>
      <w:numFmt w:val="lowerLetter"/>
      <w:lvlText w:val="%2."/>
      <w:lvlJc w:val="left"/>
      <w:pPr>
        <w:ind w:left="1392" w:hanging="360"/>
      </w:pPr>
    </w:lvl>
    <w:lvl w:ilvl="2" w:tplc="240A001B" w:tentative="1">
      <w:start w:val="1"/>
      <w:numFmt w:val="lowerRoman"/>
      <w:lvlText w:val="%3."/>
      <w:lvlJc w:val="right"/>
      <w:pPr>
        <w:ind w:left="2112" w:hanging="180"/>
      </w:pPr>
    </w:lvl>
    <w:lvl w:ilvl="3" w:tplc="240A000F" w:tentative="1">
      <w:start w:val="1"/>
      <w:numFmt w:val="decimal"/>
      <w:lvlText w:val="%4."/>
      <w:lvlJc w:val="left"/>
      <w:pPr>
        <w:ind w:left="2832" w:hanging="360"/>
      </w:pPr>
    </w:lvl>
    <w:lvl w:ilvl="4" w:tplc="240A0019" w:tentative="1">
      <w:start w:val="1"/>
      <w:numFmt w:val="lowerLetter"/>
      <w:lvlText w:val="%5."/>
      <w:lvlJc w:val="left"/>
      <w:pPr>
        <w:ind w:left="3552" w:hanging="360"/>
      </w:pPr>
    </w:lvl>
    <w:lvl w:ilvl="5" w:tplc="240A001B" w:tentative="1">
      <w:start w:val="1"/>
      <w:numFmt w:val="lowerRoman"/>
      <w:lvlText w:val="%6."/>
      <w:lvlJc w:val="right"/>
      <w:pPr>
        <w:ind w:left="4272" w:hanging="180"/>
      </w:pPr>
    </w:lvl>
    <w:lvl w:ilvl="6" w:tplc="240A000F" w:tentative="1">
      <w:start w:val="1"/>
      <w:numFmt w:val="decimal"/>
      <w:lvlText w:val="%7."/>
      <w:lvlJc w:val="left"/>
      <w:pPr>
        <w:ind w:left="4992" w:hanging="360"/>
      </w:pPr>
    </w:lvl>
    <w:lvl w:ilvl="7" w:tplc="240A0019" w:tentative="1">
      <w:start w:val="1"/>
      <w:numFmt w:val="lowerLetter"/>
      <w:lvlText w:val="%8."/>
      <w:lvlJc w:val="left"/>
      <w:pPr>
        <w:ind w:left="5712" w:hanging="360"/>
      </w:pPr>
    </w:lvl>
    <w:lvl w:ilvl="8" w:tplc="240A001B" w:tentative="1">
      <w:start w:val="1"/>
      <w:numFmt w:val="lowerRoman"/>
      <w:lvlText w:val="%9."/>
      <w:lvlJc w:val="right"/>
      <w:pPr>
        <w:ind w:left="6432" w:hanging="180"/>
      </w:pPr>
    </w:lvl>
  </w:abstractNum>
  <w:abstractNum w:abstractNumId="20" w15:restartNumberingAfterBreak="0">
    <w:nsid w:val="6598F7F0"/>
    <w:multiLevelType w:val="hybridMultilevel"/>
    <w:tmpl w:val="85D008E8"/>
    <w:lvl w:ilvl="0" w:tplc="F6BAE81C">
      <w:start w:val="1"/>
      <w:numFmt w:val="bullet"/>
      <w:lvlText w:val=""/>
      <w:lvlJc w:val="left"/>
      <w:pPr>
        <w:ind w:left="360" w:hanging="360"/>
      </w:pPr>
      <w:rPr>
        <w:rFonts w:ascii="Symbol" w:hAnsi="Symbol" w:hint="default"/>
      </w:rPr>
    </w:lvl>
    <w:lvl w:ilvl="1" w:tplc="104C973E">
      <w:start w:val="1"/>
      <w:numFmt w:val="bullet"/>
      <w:lvlText w:val="o"/>
      <w:lvlJc w:val="left"/>
      <w:pPr>
        <w:ind w:left="1440" w:hanging="360"/>
      </w:pPr>
      <w:rPr>
        <w:rFonts w:ascii="Courier New" w:hAnsi="Courier New" w:hint="default"/>
      </w:rPr>
    </w:lvl>
    <w:lvl w:ilvl="2" w:tplc="9F2A9084">
      <w:start w:val="1"/>
      <w:numFmt w:val="bullet"/>
      <w:lvlText w:val=""/>
      <w:lvlJc w:val="left"/>
      <w:pPr>
        <w:ind w:left="2160" w:hanging="360"/>
      </w:pPr>
      <w:rPr>
        <w:rFonts w:ascii="Wingdings" w:hAnsi="Wingdings" w:hint="default"/>
      </w:rPr>
    </w:lvl>
    <w:lvl w:ilvl="3" w:tplc="B1686F3A">
      <w:start w:val="1"/>
      <w:numFmt w:val="bullet"/>
      <w:lvlText w:val=""/>
      <w:lvlJc w:val="left"/>
      <w:pPr>
        <w:ind w:left="2880" w:hanging="360"/>
      </w:pPr>
      <w:rPr>
        <w:rFonts w:ascii="Symbol" w:hAnsi="Symbol" w:hint="default"/>
      </w:rPr>
    </w:lvl>
    <w:lvl w:ilvl="4" w:tplc="655E1F12">
      <w:start w:val="1"/>
      <w:numFmt w:val="bullet"/>
      <w:lvlText w:val="o"/>
      <w:lvlJc w:val="left"/>
      <w:pPr>
        <w:ind w:left="3600" w:hanging="360"/>
      </w:pPr>
      <w:rPr>
        <w:rFonts w:ascii="Courier New" w:hAnsi="Courier New" w:hint="default"/>
      </w:rPr>
    </w:lvl>
    <w:lvl w:ilvl="5" w:tplc="746E40D2">
      <w:start w:val="1"/>
      <w:numFmt w:val="bullet"/>
      <w:lvlText w:val=""/>
      <w:lvlJc w:val="left"/>
      <w:pPr>
        <w:ind w:left="4320" w:hanging="360"/>
      </w:pPr>
      <w:rPr>
        <w:rFonts w:ascii="Wingdings" w:hAnsi="Wingdings" w:hint="default"/>
      </w:rPr>
    </w:lvl>
    <w:lvl w:ilvl="6" w:tplc="3A2C3AC4">
      <w:start w:val="1"/>
      <w:numFmt w:val="bullet"/>
      <w:lvlText w:val=""/>
      <w:lvlJc w:val="left"/>
      <w:pPr>
        <w:ind w:left="5040" w:hanging="360"/>
      </w:pPr>
      <w:rPr>
        <w:rFonts w:ascii="Symbol" w:hAnsi="Symbol" w:hint="default"/>
      </w:rPr>
    </w:lvl>
    <w:lvl w:ilvl="7" w:tplc="F75668C6">
      <w:start w:val="1"/>
      <w:numFmt w:val="bullet"/>
      <w:lvlText w:val="o"/>
      <w:lvlJc w:val="left"/>
      <w:pPr>
        <w:ind w:left="5760" w:hanging="360"/>
      </w:pPr>
      <w:rPr>
        <w:rFonts w:ascii="Courier New" w:hAnsi="Courier New" w:hint="default"/>
      </w:rPr>
    </w:lvl>
    <w:lvl w:ilvl="8" w:tplc="D4704D84">
      <w:start w:val="1"/>
      <w:numFmt w:val="bullet"/>
      <w:lvlText w:val=""/>
      <w:lvlJc w:val="left"/>
      <w:pPr>
        <w:ind w:left="6480" w:hanging="360"/>
      </w:pPr>
      <w:rPr>
        <w:rFonts w:ascii="Wingdings" w:hAnsi="Wingdings" w:hint="default"/>
      </w:rPr>
    </w:lvl>
  </w:abstractNum>
  <w:abstractNum w:abstractNumId="21" w15:restartNumberingAfterBreak="0">
    <w:nsid w:val="6A0E5EDA"/>
    <w:multiLevelType w:val="hybridMultilevel"/>
    <w:tmpl w:val="E9FAC0C2"/>
    <w:lvl w:ilvl="0" w:tplc="AAAC1D9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A174CE9"/>
    <w:multiLevelType w:val="hybridMultilevel"/>
    <w:tmpl w:val="9C18B9D0"/>
    <w:lvl w:ilvl="0" w:tplc="3DE60DDC">
      <w:start w:val="1"/>
      <w:numFmt w:val="lowerLetter"/>
      <w:lvlText w:val="%1."/>
      <w:lvlJc w:val="left"/>
      <w:pPr>
        <w:ind w:left="67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C8E470A"/>
    <w:multiLevelType w:val="hybridMultilevel"/>
    <w:tmpl w:val="4202B46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0122EEB"/>
    <w:multiLevelType w:val="multilevel"/>
    <w:tmpl w:val="543283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IGAC"/>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4A64DAC"/>
    <w:multiLevelType w:val="hybridMultilevel"/>
    <w:tmpl w:val="183E72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62A7C5F"/>
    <w:multiLevelType w:val="hybridMultilevel"/>
    <w:tmpl w:val="31B681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71184B"/>
    <w:multiLevelType w:val="hybridMultilevel"/>
    <w:tmpl w:val="1C2E7B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BDC7D1F"/>
    <w:multiLevelType w:val="hybridMultilevel"/>
    <w:tmpl w:val="22241136"/>
    <w:lvl w:ilvl="0" w:tplc="3DE60DDC">
      <w:start w:val="1"/>
      <w:numFmt w:val="lowerLetter"/>
      <w:lvlText w:val="%1."/>
      <w:lvlJc w:val="left"/>
      <w:pPr>
        <w:ind w:left="672" w:hanging="360"/>
      </w:pPr>
      <w:rPr>
        <w:rFonts w:hint="default"/>
      </w:rPr>
    </w:lvl>
    <w:lvl w:ilvl="1" w:tplc="240A0019" w:tentative="1">
      <w:start w:val="1"/>
      <w:numFmt w:val="lowerLetter"/>
      <w:lvlText w:val="%2."/>
      <w:lvlJc w:val="left"/>
      <w:pPr>
        <w:ind w:left="1392" w:hanging="360"/>
      </w:pPr>
    </w:lvl>
    <w:lvl w:ilvl="2" w:tplc="240A001B" w:tentative="1">
      <w:start w:val="1"/>
      <w:numFmt w:val="lowerRoman"/>
      <w:lvlText w:val="%3."/>
      <w:lvlJc w:val="right"/>
      <w:pPr>
        <w:ind w:left="2112" w:hanging="180"/>
      </w:pPr>
    </w:lvl>
    <w:lvl w:ilvl="3" w:tplc="240A000F" w:tentative="1">
      <w:start w:val="1"/>
      <w:numFmt w:val="decimal"/>
      <w:lvlText w:val="%4."/>
      <w:lvlJc w:val="left"/>
      <w:pPr>
        <w:ind w:left="2832" w:hanging="360"/>
      </w:pPr>
    </w:lvl>
    <w:lvl w:ilvl="4" w:tplc="240A0019" w:tentative="1">
      <w:start w:val="1"/>
      <w:numFmt w:val="lowerLetter"/>
      <w:lvlText w:val="%5."/>
      <w:lvlJc w:val="left"/>
      <w:pPr>
        <w:ind w:left="3552" w:hanging="360"/>
      </w:pPr>
    </w:lvl>
    <w:lvl w:ilvl="5" w:tplc="240A001B" w:tentative="1">
      <w:start w:val="1"/>
      <w:numFmt w:val="lowerRoman"/>
      <w:lvlText w:val="%6."/>
      <w:lvlJc w:val="right"/>
      <w:pPr>
        <w:ind w:left="4272" w:hanging="180"/>
      </w:pPr>
    </w:lvl>
    <w:lvl w:ilvl="6" w:tplc="240A000F" w:tentative="1">
      <w:start w:val="1"/>
      <w:numFmt w:val="decimal"/>
      <w:lvlText w:val="%7."/>
      <w:lvlJc w:val="left"/>
      <w:pPr>
        <w:ind w:left="4992" w:hanging="360"/>
      </w:pPr>
    </w:lvl>
    <w:lvl w:ilvl="7" w:tplc="240A0019" w:tentative="1">
      <w:start w:val="1"/>
      <w:numFmt w:val="lowerLetter"/>
      <w:lvlText w:val="%8."/>
      <w:lvlJc w:val="left"/>
      <w:pPr>
        <w:ind w:left="5712" w:hanging="360"/>
      </w:pPr>
    </w:lvl>
    <w:lvl w:ilvl="8" w:tplc="240A001B" w:tentative="1">
      <w:start w:val="1"/>
      <w:numFmt w:val="lowerRoman"/>
      <w:lvlText w:val="%9."/>
      <w:lvlJc w:val="right"/>
      <w:pPr>
        <w:ind w:left="6432" w:hanging="180"/>
      </w:pPr>
    </w:lvl>
  </w:abstractNum>
  <w:num w:numId="1" w16cid:durableId="858085043">
    <w:abstractNumId w:val="2"/>
  </w:num>
  <w:num w:numId="2" w16cid:durableId="589627867">
    <w:abstractNumId w:val="11"/>
  </w:num>
  <w:num w:numId="3" w16cid:durableId="263391413">
    <w:abstractNumId w:val="13"/>
  </w:num>
  <w:num w:numId="4" w16cid:durableId="1503205245">
    <w:abstractNumId w:val="16"/>
  </w:num>
  <w:num w:numId="5" w16cid:durableId="1698578799">
    <w:abstractNumId w:val="20"/>
  </w:num>
  <w:num w:numId="6" w16cid:durableId="486287039">
    <w:abstractNumId w:val="10"/>
  </w:num>
  <w:num w:numId="7" w16cid:durableId="242182482">
    <w:abstractNumId w:val="0"/>
  </w:num>
  <w:num w:numId="8" w16cid:durableId="1235968347">
    <w:abstractNumId w:val="5"/>
  </w:num>
  <w:num w:numId="9" w16cid:durableId="1680110439">
    <w:abstractNumId w:val="8"/>
  </w:num>
  <w:num w:numId="10" w16cid:durableId="487405200">
    <w:abstractNumId w:val="15"/>
  </w:num>
  <w:num w:numId="11" w16cid:durableId="1348435899">
    <w:abstractNumId w:val="26"/>
  </w:num>
  <w:num w:numId="12" w16cid:durableId="20401086">
    <w:abstractNumId w:val="24"/>
  </w:num>
  <w:num w:numId="13" w16cid:durableId="533857325">
    <w:abstractNumId w:val="1"/>
  </w:num>
  <w:num w:numId="14" w16cid:durableId="2091004532">
    <w:abstractNumId w:val="9"/>
  </w:num>
  <w:num w:numId="15" w16cid:durableId="189269915">
    <w:abstractNumId w:val="6"/>
  </w:num>
  <w:num w:numId="16" w16cid:durableId="747194599">
    <w:abstractNumId w:val="27"/>
  </w:num>
  <w:num w:numId="17" w16cid:durableId="156923258">
    <w:abstractNumId w:val="7"/>
  </w:num>
  <w:num w:numId="18" w16cid:durableId="1734111769">
    <w:abstractNumId w:val="25"/>
  </w:num>
  <w:num w:numId="19" w16cid:durableId="66924190">
    <w:abstractNumId w:val="4"/>
  </w:num>
  <w:num w:numId="20" w16cid:durableId="1012798262">
    <w:abstractNumId w:val="14"/>
  </w:num>
  <w:num w:numId="21" w16cid:durableId="2123576357">
    <w:abstractNumId w:val="12"/>
  </w:num>
  <w:num w:numId="22" w16cid:durableId="1603492655">
    <w:abstractNumId w:val="23"/>
  </w:num>
  <w:num w:numId="23" w16cid:durableId="1773356926">
    <w:abstractNumId w:val="3"/>
  </w:num>
  <w:num w:numId="24" w16cid:durableId="300303751">
    <w:abstractNumId w:val="28"/>
  </w:num>
  <w:num w:numId="25" w16cid:durableId="787167940">
    <w:abstractNumId w:val="18"/>
  </w:num>
  <w:num w:numId="26" w16cid:durableId="1867402082">
    <w:abstractNumId w:val="17"/>
  </w:num>
  <w:num w:numId="27" w16cid:durableId="1658878019">
    <w:abstractNumId w:val="22"/>
  </w:num>
  <w:num w:numId="28" w16cid:durableId="752747230">
    <w:abstractNumId w:val="19"/>
  </w:num>
  <w:num w:numId="29" w16cid:durableId="424033616">
    <w:abstractNumId w:val="21"/>
  </w:num>
  <w:num w:numId="30" w16cid:durableId="305281974">
    <w:abstractNumId w:val="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la Yadira Rojas Martinez">
    <w15:presenceInfo w15:providerId="AD" w15:userId="S::perla.rojas@igac.gov.co::cdcc75c7-7c64-4ab2-8231-723fc76a6b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47"/>
    <w:rsid w:val="00010F45"/>
    <w:rsid w:val="00014B65"/>
    <w:rsid w:val="00032EB5"/>
    <w:rsid w:val="00056480"/>
    <w:rsid w:val="00056FB9"/>
    <w:rsid w:val="000654D6"/>
    <w:rsid w:val="00073BFA"/>
    <w:rsid w:val="000813AF"/>
    <w:rsid w:val="00081B31"/>
    <w:rsid w:val="00085D6F"/>
    <w:rsid w:val="000A6A21"/>
    <w:rsid w:val="000B344A"/>
    <w:rsid w:val="000C1005"/>
    <w:rsid w:val="000C13E5"/>
    <w:rsid w:val="000C5F59"/>
    <w:rsid w:val="000D3B51"/>
    <w:rsid w:val="00101E1B"/>
    <w:rsid w:val="0010767B"/>
    <w:rsid w:val="00122518"/>
    <w:rsid w:val="00136BCB"/>
    <w:rsid w:val="001569B9"/>
    <w:rsid w:val="001634CB"/>
    <w:rsid w:val="00172312"/>
    <w:rsid w:val="001822BC"/>
    <w:rsid w:val="001842B1"/>
    <w:rsid w:val="001959D6"/>
    <w:rsid w:val="00195A26"/>
    <w:rsid w:val="001A3012"/>
    <w:rsid w:val="001A63D7"/>
    <w:rsid w:val="001B4D32"/>
    <w:rsid w:val="001B7211"/>
    <w:rsid w:val="001E3D63"/>
    <w:rsid w:val="001F084A"/>
    <w:rsid w:val="0020037E"/>
    <w:rsid w:val="00232D93"/>
    <w:rsid w:val="002614DC"/>
    <w:rsid w:val="002659D7"/>
    <w:rsid w:val="00277C00"/>
    <w:rsid w:val="0028001C"/>
    <w:rsid w:val="00282D52"/>
    <w:rsid w:val="00287C13"/>
    <w:rsid w:val="002F4FF3"/>
    <w:rsid w:val="00305518"/>
    <w:rsid w:val="00306739"/>
    <w:rsid w:val="003165E9"/>
    <w:rsid w:val="00317095"/>
    <w:rsid w:val="003563AF"/>
    <w:rsid w:val="00374374"/>
    <w:rsid w:val="00375A62"/>
    <w:rsid w:val="003874BE"/>
    <w:rsid w:val="003968E8"/>
    <w:rsid w:val="003D3787"/>
    <w:rsid w:val="003F7DDF"/>
    <w:rsid w:val="00404585"/>
    <w:rsid w:val="00420592"/>
    <w:rsid w:val="004471C0"/>
    <w:rsid w:val="00461DD4"/>
    <w:rsid w:val="00463343"/>
    <w:rsid w:val="00470E52"/>
    <w:rsid w:val="004778AA"/>
    <w:rsid w:val="00486F6B"/>
    <w:rsid w:val="00487EC2"/>
    <w:rsid w:val="0049004E"/>
    <w:rsid w:val="00495C5A"/>
    <w:rsid w:val="004B16D7"/>
    <w:rsid w:val="004B6A27"/>
    <w:rsid w:val="004C0247"/>
    <w:rsid w:val="004C4CD9"/>
    <w:rsid w:val="004D6586"/>
    <w:rsid w:val="004E5018"/>
    <w:rsid w:val="005054FE"/>
    <w:rsid w:val="005116AB"/>
    <w:rsid w:val="005161E6"/>
    <w:rsid w:val="00523BA7"/>
    <w:rsid w:val="005259BF"/>
    <w:rsid w:val="00530CB3"/>
    <w:rsid w:val="00535986"/>
    <w:rsid w:val="0053703A"/>
    <w:rsid w:val="00540BDC"/>
    <w:rsid w:val="005414E7"/>
    <w:rsid w:val="00563E06"/>
    <w:rsid w:val="00565E4B"/>
    <w:rsid w:val="00566077"/>
    <w:rsid w:val="00566867"/>
    <w:rsid w:val="00566BB5"/>
    <w:rsid w:val="00570AFC"/>
    <w:rsid w:val="00571022"/>
    <w:rsid w:val="005A362F"/>
    <w:rsid w:val="005B4509"/>
    <w:rsid w:val="005D5CAA"/>
    <w:rsid w:val="005D7477"/>
    <w:rsid w:val="006332CF"/>
    <w:rsid w:val="006345FF"/>
    <w:rsid w:val="006439BE"/>
    <w:rsid w:val="0065701C"/>
    <w:rsid w:val="0065799B"/>
    <w:rsid w:val="00660E9F"/>
    <w:rsid w:val="00664EA8"/>
    <w:rsid w:val="00674236"/>
    <w:rsid w:val="00691EF0"/>
    <w:rsid w:val="006A16C9"/>
    <w:rsid w:val="006A4F65"/>
    <w:rsid w:val="006B4B39"/>
    <w:rsid w:val="006C0235"/>
    <w:rsid w:val="006C523E"/>
    <w:rsid w:val="006D065A"/>
    <w:rsid w:val="006F0EFC"/>
    <w:rsid w:val="00700771"/>
    <w:rsid w:val="00732CEA"/>
    <w:rsid w:val="00733DE1"/>
    <w:rsid w:val="00735FA5"/>
    <w:rsid w:val="00740E84"/>
    <w:rsid w:val="00750833"/>
    <w:rsid w:val="0075623A"/>
    <w:rsid w:val="00762CC5"/>
    <w:rsid w:val="007632A8"/>
    <w:rsid w:val="00772A43"/>
    <w:rsid w:val="00775F54"/>
    <w:rsid w:val="00782104"/>
    <w:rsid w:val="007A4048"/>
    <w:rsid w:val="007B1CCE"/>
    <w:rsid w:val="007C740C"/>
    <w:rsid w:val="007F2CEC"/>
    <w:rsid w:val="007F71CE"/>
    <w:rsid w:val="00802B66"/>
    <w:rsid w:val="00805A42"/>
    <w:rsid w:val="008124C5"/>
    <w:rsid w:val="00817BC3"/>
    <w:rsid w:val="00817C74"/>
    <w:rsid w:val="00822A3B"/>
    <w:rsid w:val="008827E9"/>
    <w:rsid w:val="00884B89"/>
    <w:rsid w:val="008A0CB1"/>
    <w:rsid w:val="008A57F9"/>
    <w:rsid w:val="008A7418"/>
    <w:rsid w:val="008B7CC4"/>
    <w:rsid w:val="008D75D5"/>
    <w:rsid w:val="008E472A"/>
    <w:rsid w:val="008E5A19"/>
    <w:rsid w:val="00915193"/>
    <w:rsid w:val="00915D9B"/>
    <w:rsid w:val="00922E1B"/>
    <w:rsid w:val="00927039"/>
    <w:rsid w:val="00931F2F"/>
    <w:rsid w:val="009467A8"/>
    <w:rsid w:val="00955918"/>
    <w:rsid w:val="00976F72"/>
    <w:rsid w:val="0099701F"/>
    <w:rsid w:val="009A13C4"/>
    <w:rsid w:val="009B027D"/>
    <w:rsid w:val="009B6FAB"/>
    <w:rsid w:val="009C6D5B"/>
    <w:rsid w:val="009D5BBD"/>
    <w:rsid w:val="009D615A"/>
    <w:rsid w:val="00A15090"/>
    <w:rsid w:val="00A15C46"/>
    <w:rsid w:val="00A34FB6"/>
    <w:rsid w:val="00A43700"/>
    <w:rsid w:val="00A46AF7"/>
    <w:rsid w:val="00A51AE9"/>
    <w:rsid w:val="00A562E4"/>
    <w:rsid w:val="00A57BD6"/>
    <w:rsid w:val="00A847DB"/>
    <w:rsid w:val="00A87853"/>
    <w:rsid w:val="00A91899"/>
    <w:rsid w:val="00A93222"/>
    <w:rsid w:val="00AB24DF"/>
    <w:rsid w:val="00AB5F8A"/>
    <w:rsid w:val="00AC0E36"/>
    <w:rsid w:val="00AF0EDC"/>
    <w:rsid w:val="00B01365"/>
    <w:rsid w:val="00B050D2"/>
    <w:rsid w:val="00B07C61"/>
    <w:rsid w:val="00B12984"/>
    <w:rsid w:val="00B1428B"/>
    <w:rsid w:val="00B3263A"/>
    <w:rsid w:val="00B4321F"/>
    <w:rsid w:val="00B436DF"/>
    <w:rsid w:val="00B43831"/>
    <w:rsid w:val="00B630E7"/>
    <w:rsid w:val="00B6735D"/>
    <w:rsid w:val="00B86D46"/>
    <w:rsid w:val="00B94132"/>
    <w:rsid w:val="00BB5E6A"/>
    <w:rsid w:val="00BC209C"/>
    <w:rsid w:val="00BD340A"/>
    <w:rsid w:val="00BE1AE3"/>
    <w:rsid w:val="00BF24FF"/>
    <w:rsid w:val="00C005E5"/>
    <w:rsid w:val="00C038DD"/>
    <w:rsid w:val="00C12EF5"/>
    <w:rsid w:val="00C174DE"/>
    <w:rsid w:val="00C26646"/>
    <w:rsid w:val="00C30EAB"/>
    <w:rsid w:val="00C34ED4"/>
    <w:rsid w:val="00C61B41"/>
    <w:rsid w:val="00C91BDB"/>
    <w:rsid w:val="00C96311"/>
    <w:rsid w:val="00CA016A"/>
    <w:rsid w:val="00CD048F"/>
    <w:rsid w:val="00CF2923"/>
    <w:rsid w:val="00D00B7F"/>
    <w:rsid w:val="00D04A9D"/>
    <w:rsid w:val="00D07D3C"/>
    <w:rsid w:val="00D14B8B"/>
    <w:rsid w:val="00D30F90"/>
    <w:rsid w:val="00D42FD1"/>
    <w:rsid w:val="00D55182"/>
    <w:rsid w:val="00D55979"/>
    <w:rsid w:val="00D908E0"/>
    <w:rsid w:val="00D963EA"/>
    <w:rsid w:val="00D96A43"/>
    <w:rsid w:val="00D97591"/>
    <w:rsid w:val="00DA0972"/>
    <w:rsid w:val="00DB493C"/>
    <w:rsid w:val="00DE0125"/>
    <w:rsid w:val="00E07ABF"/>
    <w:rsid w:val="00E2158F"/>
    <w:rsid w:val="00E21F00"/>
    <w:rsid w:val="00E2502D"/>
    <w:rsid w:val="00E3040B"/>
    <w:rsid w:val="00E64142"/>
    <w:rsid w:val="00EC141F"/>
    <w:rsid w:val="00ED4DC5"/>
    <w:rsid w:val="00ED7601"/>
    <w:rsid w:val="00ED7F74"/>
    <w:rsid w:val="00EF610D"/>
    <w:rsid w:val="00EF6743"/>
    <w:rsid w:val="00F00E2E"/>
    <w:rsid w:val="00F161AB"/>
    <w:rsid w:val="00F3400D"/>
    <w:rsid w:val="00F51365"/>
    <w:rsid w:val="00F576DB"/>
    <w:rsid w:val="00F64024"/>
    <w:rsid w:val="00F912F4"/>
    <w:rsid w:val="00F91B87"/>
    <w:rsid w:val="00FD542A"/>
    <w:rsid w:val="00FE3AD2"/>
    <w:rsid w:val="026C5297"/>
    <w:rsid w:val="0A9133E6"/>
    <w:rsid w:val="104D6171"/>
    <w:rsid w:val="12B0BF27"/>
    <w:rsid w:val="19EA6C88"/>
    <w:rsid w:val="1A93687B"/>
    <w:rsid w:val="228A8CDC"/>
    <w:rsid w:val="23A31383"/>
    <w:rsid w:val="27C87B8F"/>
    <w:rsid w:val="293BDF46"/>
    <w:rsid w:val="2A017ED7"/>
    <w:rsid w:val="30D11453"/>
    <w:rsid w:val="3248068E"/>
    <w:rsid w:val="33E3D6EF"/>
    <w:rsid w:val="3DE36DB0"/>
    <w:rsid w:val="418E0731"/>
    <w:rsid w:val="45078705"/>
    <w:rsid w:val="475E6727"/>
    <w:rsid w:val="4BFA8175"/>
    <w:rsid w:val="4E7F8AEC"/>
    <w:rsid w:val="550BCCC9"/>
    <w:rsid w:val="5DEAFE19"/>
    <w:rsid w:val="60E7364D"/>
    <w:rsid w:val="612F1BF6"/>
    <w:rsid w:val="65B03A41"/>
    <w:rsid w:val="78CE6C8D"/>
    <w:rsid w:val="793CDF20"/>
    <w:rsid w:val="7ED844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F2DA"/>
  <w15:chartTrackingRefBased/>
  <w15:docId w15:val="{5AB4CF45-F5A7-48F7-9C66-78B2FE36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33"/>
    <w:pPr>
      <w:spacing w:after="0" w:line="240" w:lineRule="auto"/>
      <w:jc w:val="both"/>
    </w:pPr>
    <w:rPr>
      <w:rFonts w:ascii="Century Gothic" w:eastAsia="Times New Roman" w:hAnsi="Century Gothic" w:cs="Times New Roman"/>
      <w:szCs w:val="24"/>
      <w:lang w:eastAsia="es-CO"/>
    </w:rPr>
  </w:style>
  <w:style w:type="paragraph" w:styleId="Ttulo1">
    <w:name w:val="heading 1"/>
    <w:basedOn w:val="Normal"/>
    <w:next w:val="Normal"/>
    <w:link w:val="Ttulo1Car"/>
    <w:uiPriority w:val="9"/>
    <w:qFormat/>
    <w:rsid w:val="004C02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Borrar 2"/>
    <w:basedOn w:val="Ttulo1"/>
    <w:next w:val="Normal"/>
    <w:link w:val="Ttulo2Car"/>
    <w:autoRedefine/>
    <w:uiPriority w:val="9"/>
    <w:unhideWhenUsed/>
    <w:rsid w:val="004C0247"/>
    <w:pPr>
      <w:numPr>
        <w:ilvl w:val="2"/>
        <w:numId w:val="8"/>
      </w:numPr>
      <w:spacing w:after="240" w:line="276" w:lineRule="auto"/>
      <w:ind w:left="1560"/>
      <w:outlineLvl w:val="1"/>
    </w:pPr>
    <w:rPr>
      <w:rFonts w:ascii="Century Gothic" w:hAnsi="Century Gothic" w:cs="Arial"/>
      <w:b/>
      <w:sz w:val="22"/>
      <w:lang w:eastAsia="en-US"/>
    </w:rPr>
  </w:style>
  <w:style w:type="paragraph" w:styleId="Ttulo3">
    <w:name w:val="heading 3"/>
    <w:basedOn w:val="Normal"/>
    <w:next w:val="Normal"/>
    <w:link w:val="Ttulo3Car"/>
    <w:uiPriority w:val="9"/>
    <w:semiHidden/>
    <w:unhideWhenUsed/>
    <w:qFormat/>
    <w:rsid w:val="004C024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Borrar 2 Car"/>
    <w:basedOn w:val="Fuentedeprrafopredeter"/>
    <w:link w:val="Ttulo2"/>
    <w:uiPriority w:val="9"/>
    <w:rsid w:val="004C0247"/>
    <w:rPr>
      <w:rFonts w:ascii="Century Gothic" w:eastAsiaTheme="majorEastAsia" w:hAnsi="Century Gothic" w:cs="Arial"/>
      <w:b/>
      <w:color w:val="2E74B5" w:themeColor="accent1" w:themeShade="BF"/>
      <w:szCs w:val="32"/>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EITI list,BOLADEF,BOL"/>
    <w:basedOn w:val="Normal"/>
    <w:link w:val="PrrafodelistaCar"/>
    <w:uiPriority w:val="34"/>
    <w:qFormat/>
    <w:rsid w:val="004C0247"/>
    <w:pPr>
      <w:numPr>
        <w:numId w:val="1"/>
      </w:numPr>
      <w:spacing w:line="276" w:lineRule="auto"/>
    </w:pPr>
    <w:rPr>
      <w:rFonts w:eastAsiaTheme="minorHAnsi" w:cs="Arial"/>
      <w:szCs w:val="22"/>
      <w:lang w:eastAsia="en-US"/>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basedOn w:val="Fuentedeprrafopredeter"/>
    <w:link w:val="Prrafodelista"/>
    <w:uiPriority w:val="34"/>
    <w:qFormat/>
    <w:rsid w:val="004C0247"/>
    <w:rPr>
      <w:rFonts w:ascii="Century Gothic" w:hAnsi="Century Gothic" w:cs="Arial"/>
    </w:rPr>
  </w:style>
  <w:style w:type="paragraph" w:styleId="Descripcin">
    <w:name w:val="caption"/>
    <w:basedOn w:val="Normal"/>
    <w:next w:val="Normal"/>
    <w:uiPriority w:val="35"/>
    <w:unhideWhenUsed/>
    <w:qFormat/>
    <w:rsid w:val="004C0247"/>
    <w:pPr>
      <w:spacing w:after="200" w:line="276" w:lineRule="auto"/>
    </w:pPr>
    <w:rPr>
      <w:rFonts w:eastAsiaTheme="minorHAnsi" w:cs="Arial"/>
      <w:i/>
      <w:iCs/>
      <w:color w:val="44546A" w:themeColor="text2"/>
      <w:sz w:val="18"/>
      <w:szCs w:val="18"/>
      <w:lang w:eastAsia="en-US"/>
    </w:rPr>
  </w:style>
  <w:style w:type="character" w:styleId="Refdecomentario">
    <w:name w:val="annotation reference"/>
    <w:basedOn w:val="Fuentedeprrafopredeter"/>
    <w:uiPriority w:val="99"/>
    <w:semiHidden/>
    <w:unhideWhenUsed/>
    <w:rsid w:val="004C0247"/>
    <w:rPr>
      <w:sz w:val="16"/>
      <w:szCs w:val="16"/>
    </w:rPr>
  </w:style>
  <w:style w:type="paragraph" w:styleId="Textocomentario">
    <w:name w:val="annotation text"/>
    <w:basedOn w:val="Normal"/>
    <w:link w:val="TextocomentarioCar"/>
    <w:uiPriority w:val="99"/>
    <w:unhideWhenUsed/>
    <w:rsid w:val="004C0247"/>
    <w:pPr>
      <w:spacing w:after="120" w:line="276" w:lineRule="auto"/>
    </w:pPr>
    <w:rPr>
      <w:rFonts w:eastAsiaTheme="minorHAnsi" w:cs="Arial"/>
      <w:sz w:val="20"/>
      <w:szCs w:val="20"/>
      <w:lang w:eastAsia="en-US"/>
    </w:rPr>
  </w:style>
  <w:style w:type="character" w:customStyle="1" w:styleId="TextocomentarioCar">
    <w:name w:val="Texto comentario Car"/>
    <w:basedOn w:val="Fuentedeprrafopredeter"/>
    <w:link w:val="Textocomentario"/>
    <w:uiPriority w:val="99"/>
    <w:rsid w:val="004C0247"/>
    <w:rPr>
      <w:rFonts w:ascii="Century Gothic" w:hAnsi="Century Gothic" w:cs="Arial"/>
      <w:sz w:val="20"/>
      <w:szCs w:val="20"/>
    </w:rPr>
  </w:style>
  <w:style w:type="table" w:customStyle="1" w:styleId="Tabladecuadrcula4-nfasis51">
    <w:name w:val="Tabla de cuadrícula 4 - Énfasis 51"/>
    <w:basedOn w:val="Tablanormal"/>
    <w:uiPriority w:val="49"/>
    <w:rsid w:val="004C0247"/>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leParagraph">
    <w:name w:val="Table Paragraph"/>
    <w:basedOn w:val="Normal"/>
    <w:uiPriority w:val="1"/>
    <w:qFormat/>
    <w:rsid w:val="004C0247"/>
    <w:pPr>
      <w:widowControl w:val="0"/>
      <w:autoSpaceDE w:val="0"/>
      <w:autoSpaceDN w:val="0"/>
      <w:jc w:val="center"/>
    </w:pPr>
    <w:rPr>
      <w:rFonts w:eastAsia="Arial Narrow" w:cs="Arial Narrow"/>
      <w:i/>
      <w:sz w:val="18"/>
      <w:szCs w:val="22"/>
      <w:lang w:val="es-ES" w:eastAsia="es-ES" w:bidi="es-ES"/>
    </w:rPr>
  </w:style>
  <w:style w:type="paragraph" w:customStyle="1" w:styleId="Ttulo1-IGAC">
    <w:name w:val="Título 1 - IGAC"/>
    <w:basedOn w:val="Ttulo1"/>
    <w:next w:val="Normal"/>
    <w:link w:val="Ttulo1-IGACCar"/>
    <w:qFormat/>
    <w:rsid w:val="004C0247"/>
    <w:pPr>
      <w:numPr>
        <w:numId w:val="8"/>
      </w:numPr>
      <w:spacing w:after="240" w:line="276" w:lineRule="auto"/>
    </w:pPr>
    <w:rPr>
      <w:rFonts w:ascii="Century Gothic" w:hAnsi="Century Gothic" w:cs="Arial"/>
      <w:b/>
      <w:sz w:val="22"/>
      <w:lang w:eastAsia="en-US"/>
    </w:rPr>
  </w:style>
  <w:style w:type="paragraph" w:customStyle="1" w:styleId="Ttulo2-IGAC">
    <w:name w:val="Título 2 - IGAC"/>
    <w:basedOn w:val="Ttulo2"/>
    <w:next w:val="Normal"/>
    <w:link w:val="Ttulo2-IGACCar"/>
    <w:qFormat/>
    <w:rsid w:val="004C0247"/>
    <w:pPr>
      <w:numPr>
        <w:ilvl w:val="1"/>
      </w:numPr>
      <w:ind w:left="1134"/>
    </w:pPr>
  </w:style>
  <w:style w:type="character" w:customStyle="1" w:styleId="Ttulo1-IGACCar">
    <w:name w:val="Título 1 - IGAC Car"/>
    <w:basedOn w:val="Fuentedeprrafopredeter"/>
    <w:link w:val="Ttulo1-IGAC"/>
    <w:rsid w:val="004C0247"/>
    <w:rPr>
      <w:rFonts w:ascii="Century Gothic" w:eastAsiaTheme="majorEastAsia" w:hAnsi="Century Gothic" w:cs="Arial"/>
      <w:b/>
      <w:color w:val="2E74B5" w:themeColor="accent1" w:themeShade="BF"/>
      <w:szCs w:val="32"/>
    </w:rPr>
  </w:style>
  <w:style w:type="paragraph" w:customStyle="1" w:styleId="Ttulo3-IGAC">
    <w:name w:val="Título 3 - IGAC"/>
    <w:basedOn w:val="Ttulo3"/>
    <w:link w:val="Ttulo3-IGACCar"/>
    <w:qFormat/>
    <w:rsid w:val="004C0247"/>
    <w:pPr>
      <w:numPr>
        <w:ilvl w:val="2"/>
        <w:numId w:val="12"/>
      </w:numPr>
      <w:spacing w:before="240" w:after="240" w:line="276" w:lineRule="auto"/>
      <w:ind w:left="1560"/>
    </w:pPr>
    <w:rPr>
      <w:rFonts w:ascii="Century Gothic" w:hAnsi="Century Gothic" w:cs="Arial"/>
      <w:b/>
      <w:color w:val="2E74B5" w:themeColor="accent1" w:themeShade="BF"/>
      <w:sz w:val="22"/>
      <w:szCs w:val="32"/>
      <w:lang w:eastAsia="en-US"/>
    </w:rPr>
  </w:style>
  <w:style w:type="character" w:customStyle="1" w:styleId="Ttulo2-IGACCar">
    <w:name w:val="Título 2 - IGAC Car"/>
    <w:basedOn w:val="PrrafodelistaCar"/>
    <w:link w:val="Ttulo2-IGAC"/>
    <w:rsid w:val="004C0247"/>
    <w:rPr>
      <w:rFonts w:ascii="Century Gothic" w:eastAsiaTheme="majorEastAsia" w:hAnsi="Century Gothic" w:cs="Arial"/>
      <w:b/>
      <w:color w:val="2E74B5" w:themeColor="accent1" w:themeShade="BF"/>
      <w:szCs w:val="32"/>
    </w:rPr>
  </w:style>
  <w:style w:type="character" w:customStyle="1" w:styleId="Ttulo3-IGACCar">
    <w:name w:val="Título 3 - IGAC Car"/>
    <w:basedOn w:val="Fuentedeprrafopredeter"/>
    <w:link w:val="Ttulo3-IGAC"/>
    <w:rsid w:val="004C0247"/>
    <w:rPr>
      <w:rFonts w:ascii="Century Gothic" w:eastAsiaTheme="majorEastAsia" w:hAnsi="Century Gothic" w:cs="Arial"/>
      <w:b/>
      <w:color w:val="2E74B5" w:themeColor="accent1" w:themeShade="BF"/>
      <w:szCs w:val="32"/>
    </w:rPr>
  </w:style>
  <w:style w:type="character" w:customStyle="1" w:styleId="Ttulo1Car">
    <w:name w:val="Título 1 Car"/>
    <w:basedOn w:val="Fuentedeprrafopredeter"/>
    <w:link w:val="Ttulo1"/>
    <w:uiPriority w:val="9"/>
    <w:rsid w:val="004C0247"/>
    <w:rPr>
      <w:rFonts w:asciiTheme="majorHAnsi" w:eastAsiaTheme="majorEastAsia" w:hAnsiTheme="majorHAnsi" w:cstheme="majorBidi"/>
      <w:color w:val="2E74B5" w:themeColor="accent1" w:themeShade="BF"/>
      <w:sz w:val="32"/>
      <w:szCs w:val="32"/>
      <w:lang w:eastAsia="es-CO"/>
    </w:rPr>
  </w:style>
  <w:style w:type="character" w:customStyle="1" w:styleId="Ttulo3Car">
    <w:name w:val="Título 3 Car"/>
    <w:basedOn w:val="Fuentedeprrafopredeter"/>
    <w:link w:val="Ttulo3"/>
    <w:uiPriority w:val="9"/>
    <w:semiHidden/>
    <w:rsid w:val="004C0247"/>
    <w:rPr>
      <w:rFonts w:asciiTheme="majorHAnsi" w:eastAsiaTheme="majorEastAsia" w:hAnsiTheme="majorHAnsi" w:cstheme="majorBidi"/>
      <w:color w:val="1F4D78" w:themeColor="accent1" w:themeShade="7F"/>
      <w:sz w:val="24"/>
      <w:szCs w:val="24"/>
      <w:lang w:eastAsia="es-CO"/>
    </w:rPr>
  </w:style>
  <w:style w:type="paragraph" w:styleId="Textodeglobo">
    <w:name w:val="Balloon Text"/>
    <w:basedOn w:val="Normal"/>
    <w:link w:val="TextodegloboCar"/>
    <w:uiPriority w:val="99"/>
    <w:semiHidden/>
    <w:unhideWhenUsed/>
    <w:rsid w:val="004C02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0247"/>
    <w:rPr>
      <w:rFonts w:ascii="Segoe UI" w:eastAsia="Times New Roman" w:hAnsi="Segoe UI" w:cs="Segoe UI"/>
      <w:sz w:val="18"/>
      <w:szCs w:val="18"/>
      <w:lang w:eastAsia="es-CO"/>
    </w:rPr>
  </w:style>
  <w:style w:type="paragraph" w:styleId="Encabezado">
    <w:name w:val="header"/>
    <w:basedOn w:val="Normal"/>
    <w:link w:val="EncabezadoCar"/>
    <w:uiPriority w:val="99"/>
    <w:unhideWhenUsed/>
    <w:rsid w:val="004C0247"/>
    <w:pPr>
      <w:tabs>
        <w:tab w:val="center" w:pos="4419"/>
        <w:tab w:val="right" w:pos="8838"/>
      </w:tabs>
    </w:pPr>
  </w:style>
  <w:style w:type="character" w:customStyle="1" w:styleId="EncabezadoCar">
    <w:name w:val="Encabezado Car"/>
    <w:basedOn w:val="Fuentedeprrafopredeter"/>
    <w:link w:val="Encabezado"/>
    <w:uiPriority w:val="99"/>
    <w:rsid w:val="004C0247"/>
    <w:rPr>
      <w:rFonts w:ascii="Century Gothic" w:eastAsia="Times New Roman" w:hAnsi="Century Gothic" w:cs="Times New Roman"/>
      <w:szCs w:val="24"/>
      <w:lang w:eastAsia="es-CO"/>
    </w:rPr>
  </w:style>
  <w:style w:type="paragraph" w:styleId="Piedepgina">
    <w:name w:val="footer"/>
    <w:basedOn w:val="Normal"/>
    <w:link w:val="PiedepginaCar"/>
    <w:uiPriority w:val="99"/>
    <w:unhideWhenUsed/>
    <w:rsid w:val="004C0247"/>
    <w:pPr>
      <w:tabs>
        <w:tab w:val="center" w:pos="4419"/>
        <w:tab w:val="right" w:pos="8838"/>
      </w:tabs>
    </w:pPr>
  </w:style>
  <w:style w:type="character" w:customStyle="1" w:styleId="PiedepginaCar">
    <w:name w:val="Pie de página Car"/>
    <w:basedOn w:val="Fuentedeprrafopredeter"/>
    <w:link w:val="Piedepgina"/>
    <w:uiPriority w:val="99"/>
    <w:rsid w:val="004C0247"/>
    <w:rPr>
      <w:rFonts w:ascii="Century Gothic" w:eastAsia="Times New Roman" w:hAnsi="Century Gothic" w:cs="Times New Roman"/>
      <w:szCs w:val="24"/>
      <w:lang w:eastAsia="es-CO"/>
    </w:rPr>
  </w:style>
  <w:style w:type="paragraph" w:styleId="Tabladeilustraciones">
    <w:name w:val="table of figures"/>
    <w:basedOn w:val="Normal"/>
    <w:next w:val="Normal"/>
    <w:uiPriority w:val="99"/>
    <w:unhideWhenUsed/>
    <w:rsid w:val="00A847DB"/>
  </w:style>
  <w:style w:type="character" w:styleId="Hipervnculo">
    <w:name w:val="Hyperlink"/>
    <w:basedOn w:val="Fuentedeprrafopredeter"/>
    <w:uiPriority w:val="99"/>
    <w:unhideWhenUsed/>
    <w:rsid w:val="00A847DB"/>
    <w:rPr>
      <w:color w:val="0563C1" w:themeColor="hyperlink"/>
      <w:u w:val="single"/>
    </w:rPr>
  </w:style>
  <w:style w:type="paragraph" w:customStyle="1" w:styleId="paragraph">
    <w:name w:val="paragraph"/>
    <w:basedOn w:val="Normal"/>
    <w:rsid w:val="006332CF"/>
    <w:pPr>
      <w:spacing w:before="100" w:beforeAutospacing="1" w:after="100" w:afterAutospacing="1"/>
      <w:jc w:val="left"/>
    </w:pPr>
    <w:rPr>
      <w:rFonts w:ascii="Times New Roman" w:hAnsi="Times New Roman"/>
      <w:sz w:val="24"/>
    </w:rPr>
  </w:style>
  <w:style w:type="character" w:customStyle="1" w:styleId="normaltextrun">
    <w:name w:val="normaltextrun"/>
    <w:basedOn w:val="Fuentedeprrafopredeter"/>
    <w:rsid w:val="006332CF"/>
  </w:style>
  <w:style w:type="character" w:customStyle="1" w:styleId="scxw191444758">
    <w:name w:val="scxw191444758"/>
    <w:basedOn w:val="Fuentedeprrafopredeter"/>
    <w:rsid w:val="006332CF"/>
  </w:style>
  <w:style w:type="character" w:customStyle="1" w:styleId="eop">
    <w:name w:val="eop"/>
    <w:basedOn w:val="Fuentedeprrafopredeter"/>
    <w:rsid w:val="006332CF"/>
  </w:style>
  <w:style w:type="paragraph" w:styleId="Revisin">
    <w:name w:val="Revision"/>
    <w:hidden/>
    <w:uiPriority w:val="99"/>
    <w:semiHidden/>
    <w:rsid w:val="00735FA5"/>
    <w:pPr>
      <w:spacing w:after="0" w:line="240" w:lineRule="auto"/>
    </w:pPr>
    <w:rPr>
      <w:rFonts w:ascii="Century Gothic" w:eastAsia="Times New Roman" w:hAnsi="Century Gothic" w:cs="Times New Roman"/>
      <w:szCs w:val="24"/>
      <w:lang w:eastAsia="es-CO"/>
    </w:rPr>
  </w:style>
  <w:style w:type="paragraph" w:styleId="TtuloTDC">
    <w:name w:val="TOC Heading"/>
    <w:basedOn w:val="Ttulo1"/>
    <w:next w:val="Normal"/>
    <w:uiPriority w:val="39"/>
    <w:unhideWhenUsed/>
    <w:qFormat/>
    <w:rsid w:val="00BC209C"/>
    <w:pPr>
      <w:spacing w:line="259" w:lineRule="auto"/>
      <w:jc w:val="left"/>
      <w:outlineLvl w:val="9"/>
    </w:pPr>
  </w:style>
  <w:style w:type="paragraph" w:styleId="TDC1">
    <w:name w:val="toc 1"/>
    <w:basedOn w:val="Normal"/>
    <w:next w:val="Normal"/>
    <w:autoRedefine/>
    <w:uiPriority w:val="39"/>
    <w:unhideWhenUsed/>
    <w:rsid w:val="00BC209C"/>
    <w:pPr>
      <w:spacing w:after="100"/>
    </w:pPr>
  </w:style>
  <w:style w:type="paragraph" w:styleId="Asuntodelcomentario">
    <w:name w:val="annotation subject"/>
    <w:basedOn w:val="Textocomentario"/>
    <w:next w:val="Textocomentario"/>
    <w:link w:val="AsuntodelcomentarioCar"/>
    <w:uiPriority w:val="99"/>
    <w:semiHidden/>
    <w:unhideWhenUsed/>
    <w:rsid w:val="00AF0EDC"/>
    <w:pPr>
      <w:spacing w:after="0" w:line="240" w:lineRule="auto"/>
    </w:pPr>
    <w:rPr>
      <w:rFonts w:eastAsia="Times New Roman" w:cs="Times New Roman"/>
      <w:b/>
      <w:bCs/>
      <w:lang w:eastAsia="es-CO"/>
    </w:rPr>
  </w:style>
  <w:style w:type="character" w:customStyle="1" w:styleId="AsuntodelcomentarioCar">
    <w:name w:val="Asunto del comentario Car"/>
    <w:basedOn w:val="TextocomentarioCar"/>
    <w:link w:val="Asuntodelcomentario"/>
    <w:uiPriority w:val="99"/>
    <w:semiHidden/>
    <w:rsid w:val="00AF0EDC"/>
    <w:rPr>
      <w:rFonts w:ascii="Century Gothic" w:eastAsia="Times New Roman" w:hAnsi="Century Gothic" w:cs="Times New Roman"/>
      <w:b/>
      <w:bCs/>
      <w:sz w:val="20"/>
      <w:szCs w:val="20"/>
      <w:lang w:eastAsia="es-CO"/>
    </w:rPr>
  </w:style>
  <w:style w:type="paragraph" w:styleId="Textonotapie">
    <w:name w:val="footnote text"/>
    <w:basedOn w:val="Normal"/>
    <w:link w:val="TextonotapieCar"/>
    <w:uiPriority w:val="99"/>
    <w:semiHidden/>
    <w:unhideWhenUsed/>
    <w:rsid w:val="001959D6"/>
    <w:pPr>
      <w:jc w:val="left"/>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1959D6"/>
    <w:rPr>
      <w:sz w:val="20"/>
      <w:szCs w:val="20"/>
    </w:rPr>
  </w:style>
  <w:style w:type="character" w:styleId="Refdenotaalpie">
    <w:name w:val="footnote reference"/>
    <w:basedOn w:val="Fuentedeprrafopredeter"/>
    <w:uiPriority w:val="99"/>
    <w:semiHidden/>
    <w:unhideWhenUsed/>
    <w:rsid w:val="00195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7500">
      <w:bodyDiv w:val="1"/>
      <w:marLeft w:val="0"/>
      <w:marRight w:val="0"/>
      <w:marTop w:val="0"/>
      <w:marBottom w:val="0"/>
      <w:divBdr>
        <w:top w:val="none" w:sz="0" w:space="0" w:color="auto"/>
        <w:left w:val="none" w:sz="0" w:space="0" w:color="auto"/>
        <w:bottom w:val="none" w:sz="0" w:space="0" w:color="auto"/>
        <w:right w:val="none" w:sz="0" w:space="0" w:color="auto"/>
      </w:divBdr>
      <w:divsChild>
        <w:div w:id="1479768125">
          <w:marLeft w:val="0"/>
          <w:marRight w:val="0"/>
          <w:marTop w:val="0"/>
          <w:marBottom w:val="0"/>
          <w:divBdr>
            <w:top w:val="none" w:sz="0" w:space="0" w:color="auto"/>
            <w:left w:val="none" w:sz="0" w:space="0" w:color="auto"/>
            <w:bottom w:val="none" w:sz="0" w:space="0" w:color="auto"/>
            <w:right w:val="none" w:sz="0" w:space="0" w:color="auto"/>
          </w:divBdr>
          <w:divsChild>
            <w:div w:id="680351338">
              <w:marLeft w:val="0"/>
              <w:marRight w:val="0"/>
              <w:marTop w:val="0"/>
              <w:marBottom w:val="0"/>
              <w:divBdr>
                <w:top w:val="none" w:sz="0" w:space="0" w:color="auto"/>
                <w:left w:val="none" w:sz="0" w:space="0" w:color="auto"/>
                <w:bottom w:val="none" w:sz="0" w:space="0" w:color="auto"/>
                <w:right w:val="none" w:sz="0" w:space="0" w:color="auto"/>
              </w:divBdr>
            </w:div>
            <w:div w:id="1362125914">
              <w:marLeft w:val="0"/>
              <w:marRight w:val="0"/>
              <w:marTop w:val="0"/>
              <w:marBottom w:val="0"/>
              <w:divBdr>
                <w:top w:val="none" w:sz="0" w:space="0" w:color="auto"/>
                <w:left w:val="none" w:sz="0" w:space="0" w:color="auto"/>
                <w:bottom w:val="none" w:sz="0" w:space="0" w:color="auto"/>
                <w:right w:val="none" w:sz="0" w:space="0" w:color="auto"/>
              </w:divBdr>
            </w:div>
            <w:div w:id="2112235934">
              <w:marLeft w:val="0"/>
              <w:marRight w:val="0"/>
              <w:marTop w:val="0"/>
              <w:marBottom w:val="0"/>
              <w:divBdr>
                <w:top w:val="none" w:sz="0" w:space="0" w:color="auto"/>
                <w:left w:val="none" w:sz="0" w:space="0" w:color="auto"/>
                <w:bottom w:val="none" w:sz="0" w:space="0" w:color="auto"/>
                <w:right w:val="none" w:sz="0" w:space="0" w:color="auto"/>
              </w:divBdr>
            </w:div>
            <w:div w:id="902451446">
              <w:marLeft w:val="0"/>
              <w:marRight w:val="0"/>
              <w:marTop w:val="0"/>
              <w:marBottom w:val="0"/>
              <w:divBdr>
                <w:top w:val="none" w:sz="0" w:space="0" w:color="auto"/>
                <w:left w:val="none" w:sz="0" w:space="0" w:color="auto"/>
                <w:bottom w:val="none" w:sz="0" w:space="0" w:color="auto"/>
                <w:right w:val="none" w:sz="0" w:space="0" w:color="auto"/>
              </w:divBdr>
            </w:div>
          </w:divsChild>
        </w:div>
        <w:div w:id="4790053">
          <w:marLeft w:val="0"/>
          <w:marRight w:val="0"/>
          <w:marTop w:val="0"/>
          <w:marBottom w:val="0"/>
          <w:divBdr>
            <w:top w:val="none" w:sz="0" w:space="0" w:color="auto"/>
            <w:left w:val="none" w:sz="0" w:space="0" w:color="auto"/>
            <w:bottom w:val="none" w:sz="0" w:space="0" w:color="auto"/>
            <w:right w:val="none" w:sz="0" w:space="0" w:color="auto"/>
          </w:divBdr>
          <w:divsChild>
            <w:div w:id="1610814017">
              <w:marLeft w:val="0"/>
              <w:marRight w:val="0"/>
              <w:marTop w:val="0"/>
              <w:marBottom w:val="0"/>
              <w:divBdr>
                <w:top w:val="none" w:sz="0" w:space="0" w:color="auto"/>
                <w:left w:val="none" w:sz="0" w:space="0" w:color="auto"/>
                <w:bottom w:val="none" w:sz="0" w:space="0" w:color="auto"/>
                <w:right w:val="none" w:sz="0" w:space="0" w:color="auto"/>
              </w:divBdr>
            </w:div>
            <w:div w:id="1379164394">
              <w:marLeft w:val="0"/>
              <w:marRight w:val="0"/>
              <w:marTop w:val="0"/>
              <w:marBottom w:val="0"/>
              <w:divBdr>
                <w:top w:val="none" w:sz="0" w:space="0" w:color="auto"/>
                <w:left w:val="none" w:sz="0" w:space="0" w:color="auto"/>
                <w:bottom w:val="none" w:sz="0" w:space="0" w:color="auto"/>
                <w:right w:val="none" w:sz="0" w:space="0" w:color="auto"/>
              </w:divBdr>
            </w:div>
            <w:div w:id="285166438">
              <w:marLeft w:val="0"/>
              <w:marRight w:val="0"/>
              <w:marTop w:val="0"/>
              <w:marBottom w:val="0"/>
              <w:divBdr>
                <w:top w:val="none" w:sz="0" w:space="0" w:color="auto"/>
                <w:left w:val="none" w:sz="0" w:space="0" w:color="auto"/>
                <w:bottom w:val="none" w:sz="0" w:space="0" w:color="auto"/>
                <w:right w:val="none" w:sz="0" w:space="0" w:color="auto"/>
              </w:divBdr>
            </w:div>
            <w:div w:id="719675757">
              <w:marLeft w:val="0"/>
              <w:marRight w:val="0"/>
              <w:marTop w:val="0"/>
              <w:marBottom w:val="0"/>
              <w:divBdr>
                <w:top w:val="none" w:sz="0" w:space="0" w:color="auto"/>
                <w:left w:val="none" w:sz="0" w:space="0" w:color="auto"/>
                <w:bottom w:val="none" w:sz="0" w:space="0" w:color="auto"/>
                <w:right w:val="none" w:sz="0" w:space="0" w:color="auto"/>
              </w:divBdr>
            </w:div>
            <w:div w:id="1120029653">
              <w:marLeft w:val="0"/>
              <w:marRight w:val="0"/>
              <w:marTop w:val="0"/>
              <w:marBottom w:val="0"/>
              <w:divBdr>
                <w:top w:val="none" w:sz="0" w:space="0" w:color="auto"/>
                <w:left w:val="none" w:sz="0" w:space="0" w:color="auto"/>
                <w:bottom w:val="none" w:sz="0" w:space="0" w:color="auto"/>
                <w:right w:val="none" w:sz="0" w:space="0" w:color="auto"/>
              </w:divBdr>
            </w:div>
            <w:div w:id="1374428032">
              <w:marLeft w:val="0"/>
              <w:marRight w:val="0"/>
              <w:marTop w:val="0"/>
              <w:marBottom w:val="0"/>
              <w:divBdr>
                <w:top w:val="none" w:sz="0" w:space="0" w:color="auto"/>
                <w:left w:val="none" w:sz="0" w:space="0" w:color="auto"/>
                <w:bottom w:val="none" w:sz="0" w:space="0" w:color="auto"/>
                <w:right w:val="none" w:sz="0" w:space="0" w:color="auto"/>
              </w:divBdr>
            </w:div>
          </w:divsChild>
        </w:div>
        <w:div w:id="1100905837">
          <w:marLeft w:val="0"/>
          <w:marRight w:val="0"/>
          <w:marTop w:val="0"/>
          <w:marBottom w:val="0"/>
          <w:divBdr>
            <w:top w:val="none" w:sz="0" w:space="0" w:color="auto"/>
            <w:left w:val="none" w:sz="0" w:space="0" w:color="auto"/>
            <w:bottom w:val="none" w:sz="0" w:space="0" w:color="auto"/>
            <w:right w:val="none" w:sz="0" w:space="0" w:color="auto"/>
          </w:divBdr>
          <w:divsChild>
            <w:div w:id="98837002">
              <w:marLeft w:val="0"/>
              <w:marRight w:val="0"/>
              <w:marTop w:val="0"/>
              <w:marBottom w:val="0"/>
              <w:divBdr>
                <w:top w:val="none" w:sz="0" w:space="0" w:color="auto"/>
                <w:left w:val="none" w:sz="0" w:space="0" w:color="auto"/>
                <w:bottom w:val="none" w:sz="0" w:space="0" w:color="auto"/>
                <w:right w:val="none" w:sz="0" w:space="0" w:color="auto"/>
              </w:divBdr>
            </w:div>
            <w:div w:id="1520705488">
              <w:marLeft w:val="0"/>
              <w:marRight w:val="0"/>
              <w:marTop w:val="0"/>
              <w:marBottom w:val="0"/>
              <w:divBdr>
                <w:top w:val="none" w:sz="0" w:space="0" w:color="auto"/>
                <w:left w:val="none" w:sz="0" w:space="0" w:color="auto"/>
                <w:bottom w:val="none" w:sz="0" w:space="0" w:color="auto"/>
                <w:right w:val="none" w:sz="0" w:space="0" w:color="auto"/>
              </w:divBdr>
            </w:div>
            <w:div w:id="1994868266">
              <w:marLeft w:val="0"/>
              <w:marRight w:val="0"/>
              <w:marTop w:val="0"/>
              <w:marBottom w:val="0"/>
              <w:divBdr>
                <w:top w:val="none" w:sz="0" w:space="0" w:color="auto"/>
                <w:left w:val="none" w:sz="0" w:space="0" w:color="auto"/>
                <w:bottom w:val="none" w:sz="0" w:space="0" w:color="auto"/>
                <w:right w:val="none" w:sz="0" w:space="0" w:color="auto"/>
              </w:divBdr>
            </w:div>
            <w:div w:id="1660303348">
              <w:marLeft w:val="0"/>
              <w:marRight w:val="0"/>
              <w:marTop w:val="0"/>
              <w:marBottom w:val="0"/>
              <w:divBdr>
                <w:top w:val="none" w:sz="0" w:space="0" w:color="auto"/>
                <w:left w:val="none" w:sz="0" w:space="0" w:color="auto"/>
                <w:bottom w:val="none" w:sz="0" w:space="0" w:color="auto"/>
                <w:right w:val="none" w:sz="0" w:space="0" w:color="auto"/>
              </w:divBdr>
            </w:div>
            <w:div w:id="466166170">
              <w:marLeft w:val="0"/>
              <w:marRight w:val="0"/>
              <w:marTop w:val="0"/>
              <w:marBottom w:val="0"/>
              <w:divBdr>
                <w:top w:val="none" w:sz="0" w:space="0" w:color="auto"/>
                <w:left w:val="none" w:sz="0" w:space="0" w:color="auto"/>
                <w:bottom w:val="none" w:sz="0" w:space="0" w:color="auto"/>
                <w:right w:val="none" w:sz="0" w:space="0" w:color="auto"/>
              </w:divBdr>
            </w:div>
          </w:divsChild>
        </w:div>
        <w:div w:id="105275995">
          <w:marLeft w:val="0"/>
          <w:marRight w:val="0"/>
          <w:marTop w:val="0"/>
          <w:marBottom w:val="0"/>
          <w:divBdr>
            <w:top w:val="none" w:sz="0" w:space="0" w:color="auto"/>
            <w:left w:val="none" w:sz="0" w:space="0" w:color="auto"/>
            <w:bottom w:val="none" w:sz="0" w:space="0" w:color="auto"/>
            <w:right w:val="none" w:sz="0" w:space="0" w:color="auto"/>
          </w:divBdr>
          <w:divsChild>
            <w:div w:id="2114088629">
              <w:marLeft w:val="0"/>
              <w:marRight w:val="0"/>
              <w:marTop w:val="0"/>
              <w:marBottom w:val="0"/>
              <w:divBdr>
                <w:top w:val="none" w:sz="0" w:space="0" w:color="auto"/>
                <w:left w:val="none" w:sz="0" w:space="0" w:color="auto"/>
                <w:bottom w:val="none" w:sz="0" w:space="0" w:color="auto"/>
                <w:right w:val="none" w:sz="0" w:space="0" w:color="auto"/>
              </w:divBdr>
            </w:div>
            <w:div w:id="900798469">
              <w:marLeft w:val="0"/>
              <w:marRight w:val="0"/>
              <w:marTop w:val="0"/>
              <w:marBottom w:val="0"/>
              <w:divBdr>
                <w:top w:val="none" w:sz="0" w:space="0" w:color="auto"/>
                <w:left w:val="none" w:sz="0" w:space="0" w:color="auto"/>
                <w:bottom w:val="none" w:sz="0" w:space="0" w:color="auto"/>
                <w:right w:val="none" w:sz="0" w:space="0" w:color="auto"/>
              </w:divBdr>
            </w:div>
            <w:div w:id="302661517">
              <w:marLeft w:val="0"/>
              <w:marRight w:val="0"/>
              <w:marTop w:val="0"/>
              <w:marBottom w:val="0"/>
              <w:divBdr>
                <w:top w:val="none" w:sz="0" w:space="0" w:color="auto"/>
                <w:left w:val="none" w:sz="0" w:space="0" w:color="auto"/>
                <w:bottom w:val="none" w:sz="0" w:space="0" w:color="auto"/>
                <w:right w:val="none" w:sz="0" w:space="0" w:color="auto"/>
              </w:divBdr>
            </w:div>
            <w:div w:id="8078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5855">
      <w:bodyDiv w:val="1"/>
      <w:marLeft w:val="0"/>
      <w:marRight w:val="0"/>
      <w:marTop w:val="0"/>
      <w:marBottom w:val="0"/>
      <w:divBdr>
        <w:top w:val="none" w:sz="0" w:space="0" w:color="auto"/>
        <w:left w:val="none" w:sz="0" w:space="0" w:color="auto"/>
        <w:bottom w:val="none" w:sz="0" w:space="0" w:color="auto"/>
        <w:right w:val="none" w:sz="0" w:space="0" w:color="auto"/>
      </w:divBdr>
    </w:div>
    <w:div w:id="171798448">
      <w:bodyDiv w:val="1"/>
      <w:marLeft w:val="0"/>
      <w:marRight w:val="0"/>
      <w:marTop w:val="0"/>
      <w:marBottom w:val="0"/>
      <w:divBdr>
        <w:top w:val="none" w:sz="0" w:space="0" w:color="auto"/>
        <w:left w:val="none" w:sz="0" w:space="0" w:color="auto"/>
        <w:bottom w:val="none" w:sz="0" w:space="0" w:color="auto"/>
        <w:right w:val="none" w:sz="0" w:space="0" w:color="auto"/>
      </w:divBdr>
    </w:div>
    <w:div w:id="185169598">
      <w:bodyDiv w:val="1"/>
      <w:marLeft w:val="0"/>
      <w:marRight w:val="0"/>
      <w:marTop w:val="0"/>
      <w:marBottom w:val="0"/>
      <w:divBdr>
        <w:top w:val="none" w:sz="0" w:space="0" w:color="auto"/>
        <w:left w:val="none" w:sz="0" w:space="0" w:color="auto"/>
        <w:bottom w:val="none" w:sz="0" w:space="0" w:color="auto"/>
        <w:right w:val="none" w:sz="0" w:space="0" w:color="auto"/>
      </w:divBdr>
    </w:div>
    <w:div w:id="298653059">
      <w:bodyDiv w:val="1"/>
      <w:marLeft w:val="0"/>
      <w:marRight w:val="0"/>
      <w:marTop w:val="0"/>
      <w:marBottom w:val="0"/>
      <w:divBdr>
        <w:top w:val="none" w:sz="0" w:space="0" w:color="auto"/>
        <w:left w:val="none" w:sz="0" w:space="0" w:color="auto"/>
        <w:bottom w:val="none" w:sz="0" w:space="0" w:color="auto"/>
        <w:right w:val="none" w:sz="0" w:space="0" w:color="auto"/>
      </w:divBdr>
    </w:div>
    <w:div w:id="375742844">
      <w:bodyDiv w:val="1"/>
      <w:marLeft w:val="0"/>
      <w:marRight w:val="0"/>
      <w:marTop w:val="0"/>
      <w:marBottom w:val="0"/>
      <w:divBdr>
        <w:top w:val="none" w:sz="0" w:space="0" w:color="auto"/>
        <w:left w:val="none" w:sz="0" w:space="0" w:color="auto"/>
        <w:bottom w:val="none" w:sz="0" w:space="0" w:color="auto"/>
        <w:right w:val="none" w:sz="0" w:space="0" w:color="auto"/>
      </w:divBdr>
    </w:div>
    <w:div w:id="514534692">
      <w:bodyDiv w:val="1"/>
      <w:marLeft w:val="0"/>
      <w:marRight w:val="0"/>
      <w:marTop w:val="0"/>
      <w:marBottom w:val="0"/>
      <w:divBdr>
        <w:top w:val="none" w:sz="0" w:space="0" w:color="auto"/>
        <w:left w:val="none" w:sz="0" w:space="0" w:color="auto"/>
        <w:bottom w:val="none" w:sz="0" w:space="0" w:color="auto"/>
        <w:right w:val="none" w:sz="0" w:space="0" w:color="auto"/>
      </w:divBdr>
    </w:div>
    <w:div w:id="537351323">
      <w:bodyDiv w:val="1"/>
      <w:marLeft w:val="0"/>
      <w:marRight w:val="0"/>
      <w:marTop w:val="0"/>
      <w:marBottom w:val="0"/>
      <w:divBdr>
        <w:top w:val="none" w:sz="0" w:space="0" w:color="auto"/>
        <w:left w:val="none" w:sz="0" w:space="0" w:color="auto"/>
        <w:bottom w:val="none" w:sz="0" w:space="0" w:color="auto"/>
        <w:right w:val="none" w:sz="0" w:space="0" w:color="auto"/>
      </w:divBdr>
    </w:div>
    <w:div w:id="745885303">
      <w:bodyDiv w:val="1"/>
      <w:marLeft w:val="0"/>
      <w:marRight w:val="0"/>
      <w:marTop w:val="0"/>
      <w:marBottom w:val="0"/>
      <w:divBdr>
        <w:top w:val="none" w:sz="0" w:space="0" w:color="auto"/>
        <w:left w:val="none" w:sz="0" w:space="0" w:color="auto"/>
        <w:bottom w:val="none" w:sz="0" w:space="0" w:color="auto"/>
        <w:right w:val="none" w:sz="0" w:space="0" w:color="auto"/>
      </w:divBdr>
    </w:div>
    <w:div w:id="839664853">
      <w:bodyDiv w:val="1"/>
      <w:marLeft w:val="0"/>
      <w:marRight w:val="0"/>
      <w:marTop w:val="0"/>
      <w:marBottom w:val="0"/>
      <w:divBdr>
        <w:top w:val="none" w:sz="0" w:space="0" w:color="auto"/>
        <w:left w:val="none" w:sz="0" w:space="0" w:color="auto"/>
        <w:bottom w:val="none" w:sz="0" w:space="0" w:color="auto"/>
        <w:right w:val="none" w:sz="0" w:space="0" w:color="auto"/>
      </w:divBdr>
    </w:div>
    <w:div w:id="1003777470">
      <w:bodyDiv w:val="1"/>
      <w:marLeft w:val="0"/>
      <w:marRight w:val="0"/>
      <w:marTop w:val="0"/>
      <w:marBottom w:val="0"/>
      <w:divBdr>
        <w:top w:val="none" w:sz="0" w:space="0" w:color="auto"/>
        <w:left w:val="none" w:sz="0" w:space="0" w:color="auto"/>
        <w:bottom w:val="none" w:sz="0" w:space="0" w:color="auto"/>
        <w:right w:val="none" w:sz="0" w:space="0" w:color="auto"/>
      </w:divBdr>
    </w:div>
    <w:div w:id="1005866484">
      <w:bodyDiv w:val="1"/>
      <w:marLeft w:val="0"/>
      <w:marRight w:val="0"/>
      <w:marTop w:val="0"/>
      <w:marBottom w:val="0"/>
      <w:divBdr>
        <w:top w:val="none" w:sz="0" w:space="0" w:color="auto"/>
        <w:left w:val="none" w:sz="0" w:space="0" w:color="auto"/>
        <w:bottom w:val="none" w:sz="0" w:space="0" w:color="auto"/>
        <w:right w:val="none" w:sz="0" w:space="0" w:color="auto"/>
      </w:divBdr>
    </w:div>
    <w:div w:id="1008293252">
      <w:bodyDiv w:val="1"/>
      <w:marLeft w:val="0"/>
      <w:marRight w:val="0"/>
      <w:marTop w:val="0"/>
      <w:marBottom w:val="0"/>
      <w:divBdr>
        <w:top w:val="none" w:sz="0" w:space="0" w:color="auto"/>
        <w:left w:val="none" w:sz="0" w:space="0" w:color="auto"/>
        <w:bottom w:val="none" w:sz="0" w:space="0" w:color="auto"/>
        <w:right w:val="none" w:sz="0" w:space="0" w:color="auto"/>
      </w:divBdr>
    </w:div>
    <w:div w:id="1125347587">
      <w:bodyDiv w:val="1"/>
      <w:marLeft w:val="0"/>
      <w:marRight w:val="0"/>
      <w:marTop w:val="0"/>
      <w:marBottom w:val="0"/>
      <w:divBdr>
        <w:top w:val="none" w:sz="0" w:space="0" w:color="auto"/>
        <w:left w:val="none" w:sz="0" w:space="0" w:color="auto"/>
        <w:bottom w:val="none" w:sz="0" w:space="0" w:color="auto"/>
        <w:right w:val="none" w:sz="0" w:space="0" w:color="auto"/>
      </w:divBdr>
    </w:div>
    <w:div w:id="1267347888">
      <w:bodyDiv w:val="1"/>
      <w:marLeft w:val="0"/>
      <w:marRight w:val="0"/>
      <w:marTop w:val="0"/>
      <w:marBottom w:val="0"/>
      <w:divBdr>
        <w:top w:val="none" w:sz="0" w:space="0" w:color="auto"/>
        <w:left w:val="none" w:sz="0" w:space="0" w:color="auto"/>
        <w:bottom w:val="none" w:sz="0" w:space="0" w:color="auto"/>
        <w:right w:val="none" w:sz="0" w:space="0" w:color="auto"/>
      </w:divBdr>
      <w:divsChild>
        <w:div w:id="1238591302">
          <w:marLeft w:val="0"/>
          <w:marRight w:val="0"/>
          <w:marTop w:val="0"/>
          <w:marBottom w:val="0"/>
          <w:divBdr>
            <w:top w:val="none" w:sz="0" w:space="0" w:color="auto"/>
            <w:left w:val="none" w:sz="0" w:space="0" w:color="auto"/>
            <w:bottom w:val="none" w:sz="0" w:space="0" w:color="auto"/>
            <w:right w:val="none" w:sz="0" w:space="0" w:color="auto"/>
          </w:divBdr>
        </w:div>
        <w:div w:id="2136174809">
          <w:marLeft w:val="0"/>
          <w:marRight w:val="0"/>
          <w:marTop w:val="0"/>
          <w:marBottom w:val="0"/>
          <w:divBdr>
            <w:top w:val="none" w:sz="0" w:space="0" w:color="auto"/>
            <w:left w:val="none" w:sz="0" w:space="0" w:color="auto"/>
            <w:bottom w:val="none" w:sz="0" w:space="0" w:color="auto"/>
            <w:right w:val="none" w:sz="0" w:space="0" w:color="auto"/>
          </w:divBdr>
        </w:div>
        <w:div w:id="1548368305">
          <w:marLeft w:val="0"/>
          <w:marRight w:val="0"/>
          <w:marTop w:val="0"/>
          <w:marBottom w:val="0"/>
          <w:divBdr>
            <w:top w:val="none" w:sz="0" w:space="0" w:color="auto"/>
            <w:left w:val="none" w:sz="0" w:space="0" w:color="auto"/>
            <w:bottom w:val="none" w:sz="0" w:space="0" w:color="auto"/>
            <w:right w:val="none" w:sz="0" w:space="0" w:color="auto"/>
          </w:divBdr>
        </w:div>
        <w:div w:id="1193376154">
          <w:marLeft w:val="0"/>
          <w:marRight w:val="0"/>
          <w:marTop w:val="0"/>
          <w:marBottom w:val="0"/>
          <w:divBdr>
            <w:top w:val="none" w:sz="0" w:space="0" w:color="auto"/>
            <w:left w:val="none" w:sz="0" w:space="0" w:color="auto"/>
            <w:bottom w:val="none" w:sz="0" w:space="0" w:color="auto"/>
            <w:right w:val="none" w:sz="0" w:space="0" w:color="auto"/>
          </w:divBdr>
        </w:div>
        <w:div w:id="881602131">
          <w:marLeft w:val="0"/>
          <w:marRight w:val="0"/>
          <w:marTop w:val="0"/>
          <w:marBottom w:val="0"/>
          <w:divBdr>
            <w:top w:val="none" w:sz="0" w:space="0" w:color="auto"/>
            <w:left w:val="none" w:sz="0" w:space="0" w:color="auto"/>
            <w:bottom w:val="none" w:sz="0" w:space="0" w:color="auto"/>
            <w:right w:val="none" w:sz="0" w:space="0" w:color="auto"/>
          </w:divBdr>
        </w:div>
        <w:div w:id="1150248328">
          <w:marLeft w:val="0"/>
          <w:marRight w:val="0"/>
          <w:marTop w:val="0"/>
          <w:marBottom w:val="0"/>
          <w:divBdr>
            <w:top w:val="none" w:sz="0" w:space="0" w:color="auto"/>
            <w:left w:val="none" w:sz="0" w:space="0" w:color="auto"/>
            <w:bottom w:val="none" w:sz="0" w:space="0" w:color="auto"/>
            <w:right w:val="none" w:sz="0" w:space="0" w:color="auto"/>
          </w:divBdr>
        </w:div>
      </w:divsChild>
    </w:div>
    <w:div w:id="1330059808">
      <w:bodyDiv w:val="1"/>
      <w:marLeft w:val="0"/>
      <w:marRight w:val="0"/>
      <w:marTop w:val="0"/>
      <w:marBottom w:val="0"/>
      <w:divBdr>
        <w:top w:val="none" w:sz="0" w:space="0" w:color="auto"/>
        <w:left w:val="none" w:sz="0" w:space="0" w:color="auto"/>
        <w:bottom w:val="none" w:sz="0" w:space="0" w:color="auto"/>
        <w:right w:val="none" w:sz="0" w:space="0" w:color="auto"/>
      </w:divBdr>
      <w:divsChild>
        <w:div w:id="296954460">
          <w:marLeft w:val="0"/>
          <w:marRight w:val="0"/>
          <w:marTop w:val="0"/>
          <w:marBottom w:val="0"/>
          <w:divBdr>
            <w:top w:val="none" w:sz="0" w:space="0" w:color="auto"/>
            <w:left w:val="none" w:sz="0" w:space="0" w:color="auto"/>
            <w:bottom w:val="none" w:sz="0" w:space="0" w:color="auto"/>
            <w:right w:val="none" w:sz="0" w:space="0" w:color="auto"/>
          </w:divBdr>
        </w:div>
        <w:div w:id="510217176">
          <w:marLeft w:val="0"/>
          <w:marRight w:val="0"/>
          <w:marTop w:val="0"/>
          <w:marBottom w:val="0"/>
          <w:divBdr>
            <w:top w:val="none" w:sz="0" w:space="0" w:color="auto"/>
            <w:left w:val="none" w:sz="0" w:space="0" w:color="auto"/>
            <w:bottom w:val="none" w:sz="0" w:space="0" w:color="auto"/>
            <w:right w:val="none" w:sz="0" w:space="0" w:color="auto"/>
          </w:divBdr>
        </w:div>
        <w:div w:id="1291285198">
          <w:marLeft w:val="0"/>
          <w:marRight w:val="0"/>
          <w:marTop w:val="0"/>
          <w:marBottom w:val="0"/>
          <w:divBdr>
            <w:top w:val="none" w:sz="0" w:space="0" w:color="auto"/>
            <w:left w:val="none" w:sz="0" w:space="0" w:color="auto"/>
            <w:bottom w:val="none" w:sz="0" w:space="0" w:color="auto"/>
            <w:right w:val="none" w:sz="0" w:space="0" w:color="auto"/>
          </w:divBdr>
        </w:div>
        <w:div w:id="1745178874">
          <w:marLeft w:val="0"/>
          <w:marRight w:val="0"/>
          <w:marTop w:val="0"/>
          <w:marBottom w:val="0"/>
          <w:divBdr>
            <w:top w:val="none" w:sz="0" w:space="0" w:color="auto"/>
            <w:left w:val="none" w:sz="0" w:space="0" w:color="auto"/>
            <w:bottom w:val="none" w:sz="0" w:space="0" w:color="auto"/>
            <w:right w:val="none" w:sz="0" w:space="0" w:color="auto"/>
          </w:divBdr>
        </w:div>
        <w:div w:id="607464980">
          <w:marLeft w:val="0"/>
          <w:marRight w:val="0"/>
          <w:marTop w:val="0"/>
          <w:marBottom w:val="0"/>
          <w:divBdr>
            <w:top w:val="none" w:sz="0" w:space="0" w:color="auto"/>
            <w:left w:val="none" w:sz="0" w:space="0" w:color="auto"/>
            <w:bottom w:val="none" w:sz="0" w:space="0" w:color="auto"/>
            <w:right w:val="none" w:sz="0" w:space="0" w:color="auto"/>
          </w:divBdr>
        </w:div>
      </w:divsChild>
    </w:div>
    <w:div w:id="1442139838">
      <w:bodyDiv w:val="1"/>
      <w:marLeft w:val="0"/>
      <w:marRight w:val="0"/>
      <w:marTop w:val="0"/>
      <w:marBottom w:val="0"/>
      <w:divBdr>
        <w:top w:val="none" w:sz="0" w:space="0" w:color="auto"/>
        <w:left w:val="none" w:sz="0" w:space="0" w:color="auto"/>
        <w:bottom w:val="none" w:sz="0" w:space="0" w:color="auto"/>
        <w:right w:val="none" w:sz="0" w:space="0" w:color="auto"/>
      </w:divBdr>
      <w:divsChild>
        <w:div w:id="1979649869">
          <w:marLeft w:val="0"/>
          <w:marRight w:val="0"/>
          <w:marTop w:val="0"/>
          <w:marBottom w:val="0"/>
          <w:divBdr>
            <w:top w:val="none" w:sz="0" w:space="0" w:color="auto"/>
            <w:left w:val="none" w:sz="0" w:space="0" w:color="auto"/>
            <w:bottom w:val="none" w:sz="0" w:space="0" w:color="auto"/>
            <w:right w:val="none" w:sz="0" w:space="0" w:color="auto"/>
          </w:divBdr>
        </w:div>
        <w:div w:id="472912300">
          <w:marLeft w:val="0"/>
          <w:marRight w:val="0"/>
          <w:marTop w:val="0"/>
          <w:marBottom w:val="0"/>
          <w:divBdr>
            <w:top w:val="none" w:sz="0" w:space="0" w:color="auto"/>
            <w:left w:val="none" w:sz="0" w:space="0" w:color="auto"/>
            <w:bottom w:val="none" w:sz="0" w:space="0" w:color="auto"/>
            <w:right w:val="none" w:sz="0" w:space="0" w:color="auto"/>
          </w:divBdr>
        </w:div>
        <w:div w:id="2113817981">
          <w:marLeft w:val="0"/>
          <w:marRight w:val="0"/>
          <w:marTop w:val="0"/>
          <w:marBottom w:val="0"/>
          <w:divBdr>
            <w:top w:val="none" w:sz="0" w:space="0" w:color="auto"/>
            <w:left w:val="none" w:sz="0" w:space="0" w:color="auto"/>
            <w:bottom w:val="none" w:sz="0" w:space="0" w:color="auto"/>
            <w:right w:val="none" w:sz="0" w:space="0" w:color="auto"/>
          </w:divBdr>
        </w:div>
        <w:div w:id="1578396435">
          <w:marLeft w:val="0"/>
          <w:marRight w:val="0"/>
          <w:marTop w:val="0"/>
          <w:marBottom w:val="0"/>
          <w:divBdr>
            <w:top w:val="none" w:sz="0" w:space="0" w:color="auto"/>
            <w:left w:val="none" w:sz="0" w:space="0" w:color="auto"/>
            <w:bottom w:val="none" w:sz="0" w:space="0" w:color="auto"/>
            <w:right w:val="none" w:sz="0" w:space="0" w:color="auto"/>
          </w:divBdr>
        </w:div>
        <w:div w:id="1722898877">
          <w:marLeft w:val="0"/>
          <w:marRight w:val="0"/>
          <w:marTop w:val="0"/>
          <w:marBottom w:val="0"/>
          <w:divBdr>
            <w:top w:val="none" w:sz="0" w:space="0" w:color="auto"/>
            <w:left w:val="none" w:sz="0" w:space="0" w:color="auto"/>
            <w:bottom w:val="none" w:sz="0" w:space="0" w:color="auto"/>
            <w:right w:val="none" w:sz="0" w:space="0" w:color="auto"/>
          </w:divBdr>
        </w:div>
      </w:divsChild>
    </w:div>
    <w:div w:id="1507473461">
      <w:bodyDiv w:val="1"/>
      <w:marLeft w:val="0"/>
      <w:marRight w:val="0"/>
      <w:marTop w:val="0"/>
      <w:marBottom w:val="0"/>
      <w:divBdr>
        <w:top w:val="none" w:sz="0" w:space="0" w:color="auto"/>
        <w:left w:val="none" w:sz="0" w:space="0" w:color="auto"/>
        <w:bottom w:val="none" w:sz="0" w:space="0" w:color="auto"/>
        <w:right w:val="none" w:sz="0" w:space="0" w:color="auto"/>
      </w:divBdr>
      <w:divsChild>
        <w:div w:id="2063869892">
          <w:marLeft w:val="0"/>
          <w:marRight w:val="0"/>
          <w:marTop w:val="0"/>
          <w:marBottom w:val="0"/>
          <w:divBdr>
            <w:top w:val="none" w:sz="0" w:space="0" w:color="auto"/>
            <w:left w:val="none" w:sz="0" w:space="0" w:color="auto"/>
            <w:bottom w:val="none" w:sz="0" w:space="0" w:color="auto"/>
            <w:right w:val="none" w:sz="0" w:space="0" w:color="auto"/>
          </w:divBdr>
        </w:div>
        <w:div w:id="556355902">
          <w:marLeft w:val="0"/>
          <w:marRight w:val="0"/>
          <w:marTop w:val="0"/>
          <w:marBottom w:val="0"/>
          <w:divBdr>
            <w:top w:val="none" w:sz="0" w:space="0" w:color="auto"/>
            <w:left w:val="none" w:sz="0" w:space="0" w:color="auto"/>
            <w:bottom w:val="none" w:sz="0" w:space="0" w:color="auto"/>
            <w:right w:val="none" w:sz="0" w:space="0" w:color="auto"/>
          </w:divBdr>
        </w:div>
        <w:div w:id="1734617568">
          <w:marLeft w:val="0"/>
          <w:marRight w:val="0"/>
          <w:marTop w:val="0"/>
          <w:marBottom w:val="0"/>
          <w:divBdr>
            <w:top w:val="none" w:sz="0" w:space="0" w:color="auto"/>
            <w:left w:val="none" w:sz="0" w:space="0" w:color="auto"/>
            <w:bottom w:val="none" w:sz="0" w:space="0" w:color="auto"/>
            <w:right w:val="none" w:sz="0" w:space="0" w:color="auto"/>
          </w:divBdr>
        </w:div>
        <w:div w:id="135881590">
          <w:marLeft w:val="0"/>
          <w:marRight w:val="0"/>
          <w:marTop w:val="0"/>
          <w:marBottom w:val="0"/>
          <w:divBdr>
            <w:top w:val="none" w:sz="0" w:space="0" w:color="auto"/>
            <w:left w:val="none" w:sz="0" w:space="0" w:color="auto"/>
            <w:bottom w:val="none" w:sz="0" w:space="0" w:color="auto"/>
            <w:right w:val="none" w:sz="0" w:space="0" w:color="auto"/>
          </w:divBdr>
        </w:div>
        <w:div w:id="1275865984">
          <w:marLeft w:val="0"/>
          <w:marRight w:val="0"/>
          <w:marTop w:val="0"/>
          <w:marBottom w:val="0"/>
          <w:divBdr>
            <w:top w:val="none" w:sz="0" w:space="0" w:color="auto"/>
            <w:left w:val="none" w:sz="0" w:space="0" w:color="auto"/>
            <w:bottom w:val="none" w:sz="0" w:space="0" w:color="auto"/>
            <w:right w:val="none" w:sz="0" w:space="0" w:color="auto"/>
          </w:divBdr>
        </w:div>
        <w:div w:id="1560049022">
          <w:marLeft w:val="0"/>
          <w:marRight w:val="0"/>
          <w:marTop w:val="0"/>
          <w:marBottom w:val="0"/>
          <w:divBdr>
            <w:top w:val="none" w:sz="0" w:space="0" w:color="auto"/>
            <w:left w:val="none" w:sz="0" w:space="0" w:color="auto"/>
            <w:bottom w:val="none" w:sz="0" w:space="0" w:color="auto"/>
            <w:right w:val="none" w:sz="0" w:space="0" w:color="auto"/>
          </w:divBdr>
        </w:div>
        <w:div w:id="192037251">
          <w:marLeft w:val="0"/>
          <w:marRight w:val="0"/>
          <w:marTop w:val="0"/>
          <w:marBottom w:val="0"/>
          <w:divBdr>
            <w:top w:val="none" w:sz="0" w:space="0" w:color="auto"/>
            <w:left w:val="none" w:sz="0" w:space="0" w:color="auto"/>
            <w:bottom w:val="none" w:sz="0" w:space="0" w:color="auto"/>
            <w:right w:val="none" w:sz="0" w:space="0" w:color="auto"/>
          </w:divBdr>
        </w:div>
      </w:divsChild>
    </w:div>
    <w:div w:id="1639454015">
      <w:bodyDiv w:val="1"/>
      <w:marLeft w:val="0"/>
      <w:marRight w:val="0"/>
      <w:marTop w:val="0"/>
      <w:marBottom w:val="0"/>
      <w:divBdr>
        <w:top w:val="none" w:sz="0" w:space="0" w:color="auto"/>
        <w:left w:val="none" w:sz="0" w:space="0" w:color="auto"/>
        <w:bottom w:val="none" w:sz="0" w:space="0" w:color="auto"/>
        <w:right w:val="none" w:sz="0" w:space="0" w:color="auto"/>
      </w:divBdr>
    </w:div>
    <w:div w:id="1665358717">
      <w:bodyDiv w:val="1"/>
      <w:marLeft w:val="0"/>
      <w:marRight w:val="0"/>
      <w:marTop w:val="0"/>
      <w:marBottom w:val="0"/>
      <w:divBdr>
        <w:top w:val="none" w:sz="0" w:space="0" w:color="auto"/>
        <w:left w:val="none" w:sz="0" w:space="0" w:color="auto"/>
        <w:bottom w:val="none" w:sz="0" w:space="0" w:color="auto"/>
        <w:right w:val="none" w:sz="0" w:space="0" w:color="auto"/>
      </w:divBdr>
    </w:div>
    <w:div w:id="1795054356">
      <w:bodyDiv w:val="1"/>
      <w:marLeft w:val="0"/>
      <w:marRight w:val="0"/>
      <w:marTop w:val="0"/>
      <w:marBottom w:val="0"/>
      <w:divBdr>
        <w:top w:val="none" w:sz="0" w:space="0" w:color="auto"/>
        <w:left w:val="none" w:sz="0" w:space="0" w:color="auto"/>
        <w:bottom w:val="none" w:sz="0" w:space="0" w:color="auto"/>
        <w:right w:val="none" w:sz="0" w:space="0" w:color="auto"/>
      </w:divBdr>
    </w:div>
    <w:div w:id="1903440554">
      <w:bodyDiv w:val="1"/>
      <w:marLeft w:val="0"/>
      <w:marRight w:val="0"/>
      <w:marTop w:val="0"/>
      <w:marBottom w:val="0"/>
      <w:divBdr>
        <w:top w:val="none" w:sz="0" w:space="0" w:color="auto"/>
        <w:left w:val="none" w:sz="0" w:space="0" w:color="auto"/>
        <w:bottom w:val="none" w:sz="0" w:space="0" w:color="auto"/>
        <w:right w:val="none" w:sz="0" w:space="0" w:color="auto"/>
      </w:divBdr>
    </w:div>
    <w:div w:id="2079672964">
      <w:bodyDiv w:val="1"/>
      <w:marLeft w:val="0"/>
      <w:marRight w:val="0"/>
      <w:marTop w:val="0"/>
      <w:marBottom w:val="0"/>
      <w:divBdr>
        <w:top w:val="none" w:sz="0" w:space="0" w:color="auto"/>
        <w:left w:val="none" w:sz="0" w:space="0" w:color="auto"/>
        <w:bottom w:val="none" w:sz="0" w:space="0" w:color="auto"/>
        <w:right w:val="none" w:sz="0" w:space="0" w:color="auto"/>
      </w:divBdr>
    </w:div>
    <w:div w:id="21371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6B43559908EF943B1D987F089348FBB" ma:contentTypeVersion="12" ma:contentTypeDescription="Crear nuevo documento." ma:contentTypeScope="" ma:versionID="9382a342beb37acdc33dabae107dea34">
  <xsd:schema xmlns:xsd="http://www.w3.org/2001/XMLSchema" xmlns:xs="http://www.w3.org/2001/XMLSchema" xmlns:p="http://schemas.microsoft.com/office/2006/metadata/properties" xmlns:ns3="b15cbd36-7e26-483d-aea5-eb993ab9234b" xmlns:ns4="e0e2581a-9778-4c83-b081-ea6bfc6cbd87" targetNamespace="http://schemas.microsoft.com/office/2006/metadata/properties" ma:root="true" ma:fieldsID="7abe539d6517d37941c693186ea73f3f" ns3:_="" ns4:_="">
    <xsd:import namespace="b15cbd36-7e26-483d-aea5-eb993ab9234b"/>
    <xsd:import namespace="e0e2581a-9778-4c83-b081-ea6bfc6cbd87"/>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bd36-7e26-483d-aea5-eb993ab9234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2581a-9778-4c83-b081-ea6bfc6cbd87"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internalName="SharedWithDetails" ma:readOnly="true">
      <xsd:simpleType>
        <xsd:restriction base="dms:Note">
          <xsd:maxLength value="255"/>
        </xsd:restriction>
      </xsd:simpleType>
    </xsd:element>
    <xsd:element name="SharingHintHash" ma:index="1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15cbd36-7e26-483d-aea5-eb993ab9234b" xsi:nil="true"/>
  </documentManagement>
</p:properties>
</file>

<file path=customXml/itemProps1.xml><?xml version="1.0" encoding="utf-8"?>
<ds:datastoreItem xmlns:ds="http://schemas.openxmlformats.org/officeDocument/2006/customXml" ds:itemID="{8B45EE87-DB31-4844-A23B-45EE37A48292}">
  <ds:schemaRefs>
    <ds:schemaRef ds:uri="http://schemas.microsoft.com/sharepoint/v3/contenttype/forms"/>
  </ds:schemaRefs>
</ds:datastoreItem>
</file>

<file path=customXml/itemProps2.xml><?xml version="1.0" encoding="utf-8"?>
<ds:datastoreItem xmlns:ds="http://schemas.openxmlformats.org/officeDocument/2006/customXml" ds:itemID="{48D0B11B-A874-4AEF-B1BD-0245D39622E2}">
  <ds:schemaRefs>
    <ds:schemaRef ds:uri="http://schemas.openxmlformats.org/officeDocument/2006/bibliography"/>
  </ds:schemaRefs>
</ds:datastoreItem>
</file>

<file path=customXml/itemProps3.xml><?xml version="1.0" encoding="utf-8"?>
<ds:datastoreItem xmlns:ds="http://schemas.openxmlformats.org/officeDocument/2006/customXml" ds:itemID="{A564CAFD-32CE-4ED8-BFF2-4D47FE1D5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bd36-7e26-483d-aea5-eb993ab9234b"/>
    <ds:schemaRef ds:uri="e0e2581a-9778-4c83-b081-ea6bfc6cb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60938-DFDD-4910-BA50-FD9F2D6E4227}">
  <ds:schemaRefs>
    <ds:schemaRef ds:uri="http://schemas.microsoft.com/office/2006/metadata/properties"/>
    <ds:schemaRef ds:uri="http://schemas.microsoft.com/office/infopath/2007/PartnerControls"/>
    <ds:schemaRef ds:uri="b15cbd36-7e26-483d-aea5-eb993ab9234b"/>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14290</Words>
  <Characters>78596</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Camila Lozano Gil</dc:creator>
  <cp:keywords/>
  <dc:description/>
  <cp:lastModifiedBy>Marcela Senestrari Castro</cp:lastModifiedBy>
  <cp:revision>27</cp:revision>
  <dcterms:created xsi:type="dcterms:W3CDTF">2024-01-29T18:49:00Z</dcterms:created>
  <dcterms:modified xsi:type="dcterms:W3CDTF">2024-01-29T20:55:00Z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0x010100E6B43559908EF943B1D987F089348FBB</vt:lpwstr>
  </property>
</Properties>
</file>