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0B66" w14:textId="01667131" w:rsidR="2D51334E" w:rsidRDefault="2D51334E" w:rsidP="001F1306">
      <w:pPr>
        <w:rPr>
          <w:rFonts w:eastAsia="Arial"/>
        </w:rPr>
      </w:pPr>
    </w:p>
    <w:p w14:paraId="6BE2BFF6" w14:textId="77777777" w:rsidR="001F1306" w:rsidRPr="001F1306" w:rsidRDefault="001F1306" w:rsidP="001F1306">
      <w:pPr>
        <w:jc w:val="center"/>
        <w:rPr>
          <w:rFonts w:ascii="Arial" w:eastAsia="Arial" w:hAnsi="Arial" w:cs="Arial"/>
          <w:b/>
          <w:bCs/>
          <w14:ligatures w14:val="standardContextual"/>
        </w:rPr>
      </w:pPr>
      <w:r w:rsidRPr="001F1306">
        <w:rPr>
          <w:rFonts w:ascii="Arial" w:eastAsia="Arial" w:hAnsi="Arial" w:cs="Arial"/>
          <w:b/>
          <w:bCs/>
          <w:lang w:val="es"/>
          <w14:ligatures w14:val="standardContextual"/>
        </w:rPr>
        <w:t>RESOLUCIÓN NÚMERO                DE 2024</w:t>
      </w:r>
    </w:p>
    <w:p w14:paraId="74EB36E7" w14:textId="77777777" w:rsidR="001F1306" w:rsidRPr="001F1306" w:rsidRDefault="001F1306" w:rsidP="001F1306">
      <w:pPr>
        <w:jc w:val="center"/>
        <w:rPr>
          <w:rFonts w:ascii="Arial" w:eastAsia="Arial" w:hAnsi="Arial" w:cs="Arial"/>
          <w:b/>
          <w:bCs/>
          <w:color w:val="0D0D0D" w:themeColor="text1" w:themeTint="F2"/>
          <w14:ligatures w14:val="standardContextual"/>
        </w:rPr>
      </w:pPr>
      <w:r w:rsidRPr="001F1306">
        <w:rPr>
          <w:rFonts w:ascii="Arial" w:eastAsia="Arial" w:hAnsi="Arial" w:cs="Arial"/>
          <w:b/>
          <w:bCs/>
          <w:lang w:val="es"/>
          <w14:ligatures w14:val="standardContextual"/>
        </w:rPr>
        <w:t>(                             )</w:t>
      </w:r>
    </w:p>
    <w:p w14:paraId="7EA6238A" w14:textId="2776A223" w:rsidR="001F1306" w:rsidRPr="001F1306" w:rsidRDefault="001F1306" w:rsidP="001F1306">
      <w:pPr>
        <w:jc w:val="center"/>
        <w:rPr>
          <w:rFonts w:ascii="Arial" w:eastAsia="Arial" w:hAnsi="Arial" w:cs="Arial"/>
          <w:i/>
          <w:iCs/>
          <w14:ligatures w14:val="standardContextual"/>
        </w:rPr>
      </w:pPr>
      <w:r w:rsidRPr="001F1306">
        <w:rPr>
          <w:rFonts w:ascii="Arial" w:eastAsia="Arial" w:hAnsi="Arial" w:cs="Arial"/>
          <w:i/>
          <w:iCs/>
          <w14:ligatures w14:val="standardContextual"/>
        </w:rPr>
        <w:t>“Por medio de la cual se adopta el glosario de términos técnicos de tipo geográfic</w:t>
      </w:r>
      <w:r w:rsidR="00FB2EF4">
        <w:rPr>
          <w:rFonts w:ascii="Arial" w:eastAsia="Arial" w:hAnsi="Arial" w:cs="Arial"/>
          <w:i/>
          <w:iCs/>
          <w14:ligatures w14:val="standardContextual"/>
        </w:rPr>
        <w:t>o para</w:t>
      </w:r>
      <w:r w:rsidRPr="001F1306">
        <w:rPr>
          <w:rFonts w:ascii="Arial" w:eastAsia="Arial" w:hAnsi="Arial" w:cs="Arial"/>
          <w:i/>
          <w:iCs/>
          <w14:ligatures w14:val="standardContextual"/>
        </w:rPr>
        <w:t xml:space="preserve"> las operaciones administrativas de deslinde</w:t>
      </w:r>
      <w:r>
        <w:rPr>
          <w:rFonts w:ascii="Arial" w:eastAsia="Arial" w:hAnsi="Arial" w:cs="Arial"/>
          <w:i/>
          <w:iCs/>
          <w14:ligatures w14:val="standardContextual"/>
        </w:rPr>
        <w:t xml:space="preserve"> de entidades territoriales</w:t>
      </w:r>
      <w:r w:rsidRPr="001F1306">
        <w:rPr>
          <w:rFonts w:ascii="Arial" w:eastAsia="Arial" w:hAnsi="Arial" w:cs="Arial"/>
          <w:i/>
          <w:iCs/>
          <w14:ligatures w14:val="standardContextual"/>
        </w:rPr>
        <w:t>”</w:t>
      </w:r>
    </w:p>
    <w:p w14:paraId="46AE6D6D" w14:textId="77777777" w:rsidR="001F1306" w:rsidRPr="001F1306" w:rsidRDefault="001F1306" w:rsidP="001F1306">
      <w:pPr>
        <w:jc w:val="center"/>
        <w:rPr>
          <w:rFonts w:ascii="Arial" w:eastAsia="Arial" w:hAnsi="Arial" w:cs="Arial"/>
          <w:i/>
          <w:iCs/>
          <w14:ligatures w14:val="standardContextual"/>
        </w:rPr>
      </w:pPr>
    </w:p>
    <w:p w14:paraId="2CA8D806" w14:textId="4EB12D57" w:rsidR="001F1306" w:rsidRPr="00FB2EF4" w:rsidRDefault="001F1306" w:rsidP="001F1306">
      <w:pPr>
        <w:jc w:val="center"/>
        <w:rPr>
          <w:rFonts w:ascii="Arial" w:eastAsia="Arial" w:hAnsi="Arial" w:cs="Arial"/>
          <w:b/>
          <w:bCs/>
          <w14:ligatures w14:val="standardContextual"/>
        </w:rPr>
      </w:pPr>
      <w:r w:rsidRPr="00FB2EF4">
        <w:rPr>
          <w:rFonts w:ascii="Arial" w:eastAsia="Arial" w:hAnsi="Arial" w:cs="Arial"/>
          <w:b/>
          <w:bCs/>
          <w14:ligatures w14:val="standardContextual"/>
        </w:rPr>
        <w:t>EL DIRECTOR GENERAL DEL INSTITUTO GEOGRÁFICO AGUST</w:t>
      </w:r>
      <w:r w:rsidR="0061278B" w:rsidRPr="00FB2EF4">
        <w:rPr>
          <w:rFonts w:ascii="Arial" w:eastAsia="Arial" w:hAnsi="Arial" w:cs="Arial"/>
          <w:b/>
          <w:bCs/>
          <w14:ligatures w14:val="standardContextual"/>
        </w:rPr>
        <w:t>Í</w:t>
      </w:r>
      <w:r w:rsidRPr="00FB2EF4">
        <w:rPr>
          <w:rFonts w:ascii="Arial" w:eastAsia="Arial" w:hAnsi="Arial" w:cs="Arial"/>
          <w:b/>
          <w:bCs/>
          <w14:ligatures w14:val="standardContextual"/>
        </w:rPr>
        <w:t>N CODAZZI- IGAC</w:t>
      </w:r>
    </w:p>
    <w:p w14:paraId="64742775" w14:textId="77777777" w:rsidR="001F1306" w:rsidRPr="001F1306" w:rsidRDefault="001F1306" w:rsidP="001F1306">
      <w:pPr>
        <w:jc w:val="center"/>
        <w:rPr>
          <w:rFonts w:ascii="Arial" w:eastAsia="Arial" w:hAnsi="Arial" w:cs="Arial"/>
          <w:b/>
          <w:bCs/>
          <w14:ligatures w14:val="standardContextual"/>
        </w:rPr>
      </w:pPr>
    </w:p>
    <w:p w14:paraId="571AA611" w14:textId="66D1F326" w:rsidR="001F1306" w:rsidRPr="001F1306" w:rsidRDefault="001F1306" w:rsidP="00E10086">
      <w:pPr>
        <w:spacing w:after="0" w:line="240" w:lineRule="auto"/>
        <w:jc w:val="center"/>
        <w:rPr>
          <w:rFonts w:ascii="Arial" w:eastAsia="Arial" w:hAnsi="Arial" w:cs="Arial"/>
          <w14:ligatures w14:val="standardContextual"/>
        </w:rPr>
      </w:pPr>
      <w:r w:rsidRPr="001F1306">
        <w:rPr>
          <w:rFonts w:ascii="Arial" w:eastAsia="Arial" w:hAnsi="Arial" w:cs="Arial"/>
          <w14:ligatures w14:val="standardContextual"/>
        </w:rPr>
        <w:t>En ejercicio de sus facultades constitucionales y legales, en especial las conferidas por</w:t>
      </w:r>
      <w:r w:rsidR="002E3479">
        <w:rPr>
          <w:rFonts w:ascii="Arial" w:eastAsia="Arial" w:hAnsi="Arial" w:cs="Arial"/>
          <w14:ligatures w14:val="standardContextual"/>
        </w:rPr>
        <w:t xml:space="preserve"> el artículo 2.2.2.4.14 del Decreto 1170 de 2015</w:t>
      </w:r>
      <w:r w:rsidRPr="001F1306">
        <w:rPr>
          <w:rFonts w:ascii="Arial" w:eastAsia="Arial" w:hAnsi="Arial" w:cs="Arial"/>
          <w14:ligatures w14:val="standardContextual"/>
        </w:rPr>
        <w:t xml:space="preserve"> los numerales 1,2,10,11,12,13 y 19 del artículo 4</w:t>
      </w:r>
      <w:r w:rsidR="002E3479">
        <w:rPr>
          <w:rFonts w:ascii="Arial" w:eastAsia="Arial" w:hAnsi="Arial" w:cs="Arial"/>
          <w14:ligatures w14:val="standardContextual"/>
        </w:rPr>
        <w:t xml:space="preserve"> del Decreto 846 de 2024</w:t>
      </w:r>
      <w:r w:rsidRPr="001F1306">
        <w:rPr>
          <w:rFonts w:ascii="Arial" w:eastAsia="Arial" w:hAnsi="Arial" w:cs="Arial"/>
          <w14:ligatures w14:val="standardContextual"/>
        </w:rPr>
        <w:t xml:space="preserve"> y numerales 2,3,10,11 y 20 del artículo 10 </w:t>
      </w:r>
      <w:r w:rsidR="002E3479">
        <w:rPr>
          <w:rFonts w:ascii="Arial" w:eastAsia="Arial" w:hAnsi="Arial" w:cs="Arial"/>
          <w14:ligatures w14:val="standardContextual"/>
        </w:rPr>
        <w:t>ibídem,</w:t>
      </w:r>
      <w:r w:rsidRPr="001F1306">
        <w:rPr>
          <w:rFonts w:ascii="Arial" w:eastAsia="Arial" w:hAnsi="Arial" w:cs="Arial"/>
          <w14:ligatures w14:val="standardContextual"/>
        </w:rPr>
        <w:t xml:space="preserve"> y</w:t>
      </w:r>
    </w:p>
    <w:p w14:paraId="3461CFF7" w14:textId="77777777" w:rsidR="001F1306" w:rsidRPr="001F1306" w:rsidRDefault="001F1306" w:rsidP="001F1306">
      <w:pPr>
        <w:spacing w:after="0" w:line="240" w:lineRule="auto"/>
        <w:jc w:val="both"/>
        <w:rPr>
          <w:rFonts w:ascii="Arial" w:eastAsia="Arial" w:hAnsi="Arial" w:cs="Arial"/>
          <w14:ligatures w14:val="standardContextual"/>
        </w:rPr>
      </w:pPr>
    </w:p>
    <w:p w14:paraId="2773FEE3" w14:textId="77777777" w:rsidR="001F1306" w:rsidRPr="00FB2EF4" w:rsidRDefault="001F1306" w:rsidP="001F1306">
      <w:pPr>
        <w:spacing w:after="0" w:line="240" w:lineRule="auto"/>
        <w:jc w:val="center"/>
        <w:rPr>
          <w:rFonts w:ascii="Arial" w:eastAsia="Arial" w:hAnsi="Arial" w:cs="Arial"/>
          <w:b/>
          <w:bCs/>
          <w14:ligatures w14:val="standardContextual"/>
        </w:rPr>
      </w:pPr>
      <w:r w:rsidRPr="00FB2EF4">
        <w:rPr>
          <w:rFonts w:ascii="Arial" w:eastAsia="Arial" w:hAnsi="Arial" w:cs="Arial"/>
          <w:b/>
          <w:bCs/>
          <w14:ligatures w14:val="standardContextual"/>
        </w:rPr>
        <w:t>C O N S I D E R A N D O:</w:t>
      </w:r>
    </w:p>
    <w:p w14:paraId="2806213C" w14:textId="77777777" w:rsidR="001F1306" w:rsidRPr="001F1306" w:rsidRDefault="001F1306" w:rsidP="001F1306">
      <w:pPr>
        <w:spacing w:after="0" w:line="240" w:lineRule="auto"/>
        <w:jc w:val="center"/>
        <w:rPr>
          <w:rFonts w:ascii="Arial" w:eastAsia="Arial" w:hAnsi="Arial" w:cs="Arial"/>
          <w:bCs/>
          <w14:ligatures w14:val="standardContextual"/>
        </w:rPr>
      </w:pPr>
    </w:p>
    <w:p w14:paraId="0E35BB50" w14:textId="77777777" w:rsidR="001F1306" w:rsidRPr="001F1306" w:rsidRDefault="001F1306" w:rsidP="001F1306">
      <w:pPr>
        <w:spacing w:after="0" w:line="240" w:lineRule="auto"/>
        <w:jc w:val="both"/>
        <w:rPr>
          <w:rFonts w:ascii="Arial" w:eastAsia="Arial" w:hAnsi="Arial" w:cs="Arial"/>
          <w:bCs/>
          <w14:ligatures w14:val="standardContextual"/>
        </w:rPr>
      </w:pPr>
      <w:r w:rsidRPr="001F1306">
        <w:rPr>
          <w:rFonts w:ascii="Arial" w:eastAsia="Arial" w:hAnsi="Arial" w:cs="Arial"/>
          <w:bCs/>
          <w14:ligatures w14:val="standardContextual"/>
        </w:rPr>
        <w:t xml:space="preserve">Que, el artículo 290 de la Constitución Política de Colombia, establece el examen periódico de los límites de las entidades territoriales y su publicación en el mapa oficial de la república.  </w:t>
      </w:r>
    </w:p>
    <w:p w14:paraId="3E5FAE99" w14:textId="77777777" w:rsidR="001F1306" w:rsidRPr="001F1306" w:rsidRDefault="001F1306" w:rsidP="001F1306">
      <w:pPr>
        <w:spacing w:after="0" w:line="240" w:lineRule="auto"/>
        <w:jc w:val="both"/>
        <w:rPr>
          <w:rFonts w:ascii="Arial" w:eastAsia="Arial" w:hAnsi="Arial" w:cs="Arial"/>
          <w:bCs/>
          <w14:ligatures w14:val="standardContextual"/>
        </w:rPr>
      </w:pPr>
    </w:p>
    <w:p w14:paraId="77BA08CF" w14:textId="77777777" w:rsidR="001F1306" w:rsidRPr="001F1306" w:rsidRDefault="001F1306" w:rsidP="001F1306">
      <w:pPr>
        <w:jc w:val="both"/>
        <w:rPr>
          <w:rFonts w:ascii="Arial" w:eastAsia="Arial" w:hAnsi="Arial" w:cs="Arial"/>
          <w:i/>
          <w:iCs/>
          <w14:ligatures w14:val="standardContextual"/>
        </w:rPr>
      </w:pPr>
      <w:r w:rsidRPr="001F1306">
        <w:rPr>
          <w:rFonts w:ascii="Arial" w:eastAsia="Arial" w:hAnsi="Arial" w:cs="Arial"/>
          <w14:ligatures w14:val="standardContextual"/>
        </w:rPr>
        <w:t>Que el artículo 3 de la Ley 1447 de 2011 ha establecido que se entiende por deslinde “</w:t>
      </w:r>
      <w:r w:rsidRPr="001F1306">
        <w:rPr>
          <w:rFonts w:ascii="Arial" w:eastAsia="Arial" w:hAnsi="Arial" w:cs="Arial"/>
          <w:i/>
          <w:iCs/>
          <w14:ligatures w14:val="standardContextual"/>
        </w:rPr>
        <w:t>la operación administrativa consistente en el conjunto de actividades técnicas, científicas mediante las cuales se identifican, precisan, actualizan y georreferencian en terreno y se representan cartográficamente en un mapa los elementos descriptivos del límite relacionados en los textos normativos o a falta de claridad y conformidad de estos con la realidad geográfica, los consagrados por la tradición.</w:t>
      </w:r>
    </w:p>
    <w:p w14:paraId="36F0D640" w14:textId="77777777" w:rsidR="001F1306" w:rsidRPr="001F1306" w:rsidRDefault="001F1306" w:rsidP="001F1306">
      <w:pPr>
        <w:spacing w:after="0" w:line="240" w:lineRule="auto"/>
        <w:jc w:val="both"/>
        <w:rPr>
          <w:rFonts w:ascii="Arial" w:eastAsia="Arial" w:hAnsi="Arial" w:cs="Arial"/>
          <w:bCs/>
          <w14:ligatures w14:val="standardContextual"/>
        </w:rPr>
      </w:pPr>
      <w:r w:rsidRPr="001F1306">
        <w:rPr>
          <w:rFonts w:ascii="Arial" w:eastAsia="Arial" w:hAnsi="Arial" w:cs="Arial"/>
          <w:bCs/>
          <w14:ligatures w14:val="standardContextual"/>
        </w:rPr>
        <w:t>Que, de conformidad con lo establecido en el numeral 2 y 10 del artículo 4 del Decreto 846 de 2021, el Instituto Geográfico Agustín Codazzi – IGAC ejerce</w:t>
      </w:r>
      <w:r w:rsidRPr="001F1306">
        <w:rPr>
          <w:rFonts w:ascii="Arial" w:eastAsia="Arial" w:hAnsi="Arial" w:cs="Arial"/>
          <w:i/>
          <w:iCs/>
          <w14:ligatures w14:val="standardContextual"/>
        </w:rPr>
        <w:t xml:space="preserve"> </w:t>
      </w:r>
      <w:r w:rsidRPr="001F1306">
        <w:rPr>
          <w:rFonts w:ascii="Arial" w:eastAsia="Arial" w:hAnsi="Arial" w:cs="Arial"/>
          <w:i/>
          <w14:ligatures w14:val="standardContextual"/>
        </w:rPr>
        <w:t>“la función reguladora y ejecutora en materia de gestión catastral, agrología, cartografía, geografía, y geodesia”</w:t>
      </w:r>
      <w:r w:rsidRPr="001F1306">
        <w:rPr>
          <w:rFonts w:ascii="Arial" w:eastAsia="Arial" w:hAnsi="Arial" w:cs="Arial"/>
          <w14:ligatures w14:val="standardContextual"/>
        </w:rPr>
        <w:t xml:space="preserve"> y realiza “</w:t>
      </w:r>
      <w:r w:rsidRPr="001F1306">
        <w:rPr>
          <w:rFonts w:ascii="Arial" w:eastAsia="Arial" w:hAnsi="Arial" w:cs="Arial"/>
          <w:i/>
          <w:iCs/>
          <w14:ligatures w14:val="standardContextual"/>
        </w:rPr>
        <w:t xml:space="preserve">las operaciones de deslinde y amojonamiento de las entidades territoriales”, </w:t>
      </w:r>
      <w:r w:rsidRPr="001F1306">
        <w:rPr>
          <w:rFonts w:ascii="Arial" w:eastAsia="Arial" w:hAnsi="Arial" w:cs="Arial"/>
          <w14:ligatures w14:val="standardContextual"/>
        </w:rPr>
        <w:t>además de “</w:t>
      </w:r>
      <w:r w:rsidRPr="001F1306">
        <w:rPr>
          <w:rFonts w:ascii="Arial" w:eastAsia="Arial" w:hAnsi="Arial" w:cs="Arial"/>
          <w:i/>
          <w:iCs/>
          <w14:ligatures w14:val="standardContextual"/>
        </w:rPr>
        <w:t>elaborar y actualizar el mapa oficial de la República de Colombia”.</w:t>
      </w:r>
    </w:p>
    <w:p w14:paraId="50582233" w14:textId="77777777" w:rsidR="001F1306" w:rsidRPr="001F1306" w:rsidRDefault="001F1306" w:rsidP="001F1306">
      <w:pPr>
        <w:spacing w:after="0" w:line="240" w:lineRule="auto"/>
        <w:jc w:val="both"/>
        <w:rPr>
          <w:rFonts w:ascii="Arial" w:eastAsia="Arial" w:hAnsi="Arial" w:cs="Arial"/>
          <w:bCs/>
          <w14:ligatures w14:val="standardContextual"/>
        </w:rPr>
      </w:pPr>
    </w:p>
    <w:p w14:paraId="6024ED45" w14:textId="44B6E3AB" w:rsidR="001F1306" w:rsidRPr="001F1306" w:rsidRDefault="001F1306" w:rsidP="001F1306">
      <w:pPr>
        <w:spacing w:after="0" w:line="240" w:lineRule="auto"/>
        <w:jc w:val="both"/>
        <w:rPr>
          <w:rFonts w:ascii="Arial" w:eastAsia="Arial" w:hAnsi="Arial" w:cs="Arial"/>
          <w14:ligatures w14:val="standardContextual"/>
        </w:rPr>
      </w:pPr>
      <w:r w:rsidRPr="001F1306">
        <w:rPr>
          <w:rFonts w:ascii="Arial" w:eastAsia="Arial" w:hAnsi="Arial" w:cs="Arial"/>
          <w:bCs/>
          <w14:ligatures w14:val="standardContextual"/>
        </w:rPr>
        <w:t xml:space="preserve">Que, de acuerdo con el artículo 22 del Decreto 846 de 2021, </w:t>
      </w:r>
      <w:r w:rsidRPr="001F1306">
        <w:rPr>
          <w:rFonts w:ascii="Arial" w:eastAsia="Arial" w:hAnsi="Arial" w:cs="Arial"/>
          <w14:ligatures w14:val="standardContextual"/>
        </w:rPr>
        <w:t xml:space="preserve">es función de la Dirección de Gestión de Información Geográfica proponer a la Dirección de Regulación y Habilitación las especificaciones técnicas y estándares para regular la gestión de información geodésica, </w:t>
      </w:r>
      <w:r w:rsidR="002E3479" w:rsidRPr="001F1306">
        <w:rPr>
          <w:rFonts w:ascii="Arial" w:eastAsia="Arial" w:hAnsi="Arial" w:cs="Arial"/>
          <w14:ligatures w14:val="standardContextual"/>
        </w:rPr>
        <w:t>cartográfica</w:t>
      </w:r>
      <w:r w:rsidRPr="001F1306">
        <w:rPr>
          <w:rFonts w:ascii="Arial" w:eastAsia="Arial" w:hAnsi="Arial" w:cs="Arial"/>
          <w14:ligatures w14:val="standardContextual"/>
        </w:rPr>
        <w:t xml:space="preserve">, geográfica y agrologica oficial. </w:t>
      </w:r>
    </w:p>
    <w:p w14:paraId="03AF5BBE" w14:textId="77777777" w:rsidR="001F1306" w:rsidRPr="001F1306" w:rsidRDefault="001F1306" w:rsidP="001F1306">
      <w:pPr>
        <w:spacing w:after="0" w:line="240" w:lineRule="auto"/>
        <w:jc w:val="both"/>
        <w:rPr>
          <w:rFonts w:ascii="Arial" w:eastAsia="Arial" w:hAnsi="Arial" w:cs="Arial"/>
          <w14:ligatures w14:val="standardContextual"/>
        </w:rPr>
      </w:pPr>
    </w:p>
    <w:p w14:paraId="795F3C2C" w14:textId="77777777" w:rsidR="001F1306" w:rsidRPr="001F1306" w:rsidRDefault="001F1306" w:rsidP="001F1306">
      <w:pPr>
        <w:spacing w:after="0" w:line="240" w:lineRule="auto"/>
        <w:jc w:val="both"/>
        <w:rPr>
          <w:rFonts w:ascii="Arial" w:eastAsia="Arial" w:hAnsi="Arial" w:cs="Arial"/>
          <w:bCs/>
          <w:i/>
          <w:iCs/>
          <w14:ligatures w14:val="standardContextual"/>
        </w:rPr>
      </w:pPr>
      <w:r w:rsidRPr="001F1306">
        <w:rPr>
          <w:rFonts w:ascii="Arial" w:eastAsia="Arial" w:hAnsi="Arial" w:cs="Arial"/>
          <w:bCs/>
          <w14:ligatures w14:val="standardContextual"/>
        </w:rPr>
        <w:t>Que el artículo 3 de la Ley 1447 de 2011 señala que “</w:t>
      </w:r>
      <w:r w:rsidRPr="001F1306">
        <w:rPr>
          <w:rFonts w:ascii="Arial" w:eastAsia="Arial" w:hAnsi="Arial" w:cs="Arial"/>
          <w:bCs/>
          <w:i/>
          <w:iCs/>
          <w14:ligatures w14:val="standardContextual"/>
        </w:rPr>
        <w:t>Si dentro de la diligencia de deslinde se presentaren dudas o desacuerdos sobre el significado de conceptos o términos técnicos de tipo geográfico, cartográfico o topográfico, corresponde resolverlos al profesional, funcionario del IGAC, que realiza el deslinde, ajustándose al marco conceptual que por competencia este instituto formule”.</w:t>
      </w:r>
    </w:p>
    <w:p w14:paraId="35817D77" w14:textId="45725577" w:rsidR="001F1306" w:rsidRPr="001F1306" w:rsidRDefault="001F1306" w:rsidP="001F1306">
      <w:pPr>
        <w:spacing w:after="0" w:line="240" w:lineRule="auto"/>
        <w:jc w:val="both"/>
        <w:rPr>
          <w:rFonts w:ascii="Arial" w:eastAsia="Arial" w:hAnsi="Arial" w:cs="Arial"/>
          <w14:ligatures w14:val="standardContextual"/>
        </w:rPr>
      </w:pPr>
    </w:p>
    <w:p w14:paraId="43B716CC" w14:textId="6FBC6629" w:rsidR="001F1306" w:rsidRPr="001F1306" w:rsidRDefault="001F1306" w:rsidP="458312F2">
      <w:pPr>
        <w:jc w:val="both"/>
        <w:rPr>
          <w:rFonts w:ascii="Arial" w:eastAsia="Arial" w:hAnsi="Arial" w:cs="Arial"/>
          <w:i/>
          <w:iCs/>
          <w:u w:val="single"/>
          <w14:ligatures w14:val="standardContextual"/>
        </w:rPr>
      </w:pPr>
      <w:r w:rsidRPr="001F1306">
        <w:rPr>
          <w:rFonts w:ascii="Arial" w:eastAsia="Arial" w:hAnsi="Arial" w:cs="Arial"/>
          <w14:ligatures w14:val="standardContextual"/>
        </w:rPr>
        <w:t xml:space="preserve">Que </w:t>
      </w:r>
      <w:r w:rsidR="120163F0" w:rsidRPr="001F1306">
        <w:rPr>
          <w:rFonts w:ascii="Arial" w:eastAsia="Arial" w:hAnsi="Arial" w:cs="Arial"/>
          <w14:ligatures w14:val="standardContextual"/>
        </w:rPr>
        <w:t xml:space="preserve">el numeral 1 del </w:t>
      </w:r>
      <w:r w:rsidRPr="001F1306">
        <w:rPr>
          <w:rFonts w:ascii="Arial" w:eastAsia="Arial" w:hAnsi="Arial" w:cs="Arial"/>
          <w14:ligatures w14:val="standardContextual"/>
        </w:rPr>
        <w:t>artículo 2.2.2.4.14 del Decreto 1170 de 2015, impone al Instituto Geográfico Agustín Codazzi la obligación de expedir una resolución que contenga “</w:t>
      </w:r>
      <w:r w:rsidRPr="458312F2">
        <w:rPr>
          <w:rFonts w:ascii="Arial" w:eastAsia="Arial" w:hAnsi="Arial" w:cs="Arial"/>
          <w:i/>
          <w:iCs/>
          <w14:ligatures w14:val="standardContextual"/>
        </w:rPr>
        <w:t>El significado de conceptos y términos técnicos de tipo geográfico, cartográfico o topográfico, que sirva de marco conceptual para resolver dudas o desacuerdos”.</w:t>
      </w:r>
    </w:p>
    <w:p w14:paraId="61F25E68" w14:textId="3FAA765C" w:rsidR="001F1306" w:rsidRPr="008965F7" w:rsidRDefault="008965F7" w:rsidP="001F1306">
      <w:pPr>
        <w:jc w:val="both"/>
        <w:rPr>
          <w:rFonts w:ascii="Arial" w:eastAsia="Arial" w:hAnsi="Arial" w:cs="Arial"/>
          <w:i/>
          <w:color w:val="0D0D0D" w:themeColor="text1" w:themeTint="F2"/>
          <w14:ligatures w14:val="standardContextual"/>
        </w:rPr>
      </w:pPr>
      <w:r w:rsidRPr="008965F7">
        <w:rPr>
          <w:rFonts w:ascii="Arial" w:eastAsia="Arial" w:hAnsi="Arial" w:cs="Arial"/>
          <w:color w:val="0D0D0D" w:themeColor="text1" w:themeTint="F2"/>
          <w14:ligatures w14:val="standardContextual"/>
        </w:rPr>
        <w:lastRenderedPageBreak/>
        <w:t>Que,</w:t>
      </w:r>
      <w:r w:rsidR="001F1306" w:rsidRPr="008965F7">
        <w:rPr>
          <w:rFonts w:ascii="Arial" w:eastAsia="Arial" w:hAnsi="Arial" w:cs="Arial"/>
          <w:color w:val="0D0D0D" w:themeColor="text1" w:themeTint="F2"/>
          <w14:ligatures w14:val="standardContextual"/>
        </w:rPr>
        <w:t xml:space="preserve"> con el propósito de dar cumplimiento al mandato legal precitado, el IGAC en ejercicio de sus facultades expidió la Resolución 1093 del 28 de agosto de 2015, </w:t>
      </w:r>
      <w:r w:rsidR="001F1306" w:rsidRPr="008965F7">
        <w:rPr>
          <w:rFonts w:ascii="Arial" w:eastAsia="Arial" w:hAnsi="Arial" w:cs="Arial"/>
          <w:i/>
          <w:color w:val="0D0D0D" w:themeColor="text1" w:themeTint="F2"/>
          <w14:ligatures w14:val="standardContextual"/>
        </w:rPr>
        <w:t>“Por medio de la cual se reglamenta el artículo 2.2.2.4.14 del Decreto 1170 de 2015 y se fijan los aspectos técnicos del trámite general de la diligencia de deslinde</w:t>
      </w:r>
      <w:r w:rsidR="001F1306" w:rsidRPr="008965F7">
        <w:rPr>
          <w:rFonts w:ascii="Arial" w:eastAsia="Arial" w:hAnsi="Arial" w:cs="Arial"/>
          <w:color w:val="0D0D0D" w:themeColor="text1" w:themeTint="F2"/>
          <w14:ligatures w14:val="standardContextual"/>
        </w:rPr>
        <w:t>” y en dicha resolución definió</w:t>
      </w:r>
      <w:r w:rsidR="00B263A1" w:rsidRPr="008965F7">
        <w:rPr>
          <w:rFonts w:ascii="Arial" w:eastAsia="Arial" w:hAnsi="Arial" w:cs="Arial"/>
          <w:color w:val="0D0D0D" w:themeColor="text1" w:themeTint="F2"/>
          <w14:ligatures w14:val="standardContextual"/>
        </w:rPr>
        <w:t xml:space="preserve"> concretamente</w:t>
      </w:r>
      <w:r w:rsidR="001F1306" w:rsidRPr="008965F7">
        <w:rPr>
          <w:rFonts w:ascii="Arial" w:eastAsia="Arial" w:hAnsi="Arial" w:cs="Arial"/>
          <w:color w:val="0D0D0D" w:themeColor="text1" w:themeTint="F2"/>
          <w14:ligatures w14:val="standardContextual"/>
        </w:rPr>
        <w:t xml:space="preserve"> los conceptos y términos técnicos de tipo geográfico, cartográfico, geodésico y topográfico.</w:t>
      </w:r>
    </w:p>
    <w:p w14:paraId="2A1CB4DE" w14:textId="77777777" w:rsidR="001F1306" w:rsidRPr="001F1306" w:rsidRDefault="001F1306" w:rsidP="001F1306">
      <w:pPr>
        <w:jc w:val="both"/>
        <w:rPr>
          <w:rFonts w:ascii="Arial" w:eastAsia="Arial" w:hAnsi="Arial" w:cs="Arial"/>
          <w:i/>
          <w:iCs/>
          <w14:ligatures w14:val="standardContextual"/>
        </w:rPr>
      </w:pPr>
      <w:r w:rsidRPr="001F1306">
        <w:rPr>
          <w:rFonts w:ascii="Arial" w:eastAsia="Arial" w:hAnsi="Arial" w:cs="Arial"/>
          <w:iCs/>
          <w14:ligatures w14:val="standardContextual"/>
        </w:rPr>
        <w:t xml:space="preserve">Que la Resolución 1093 de 2015 fue derogada por la Resolución 1440 del 5 de diciembre de 2022 </w:t>
      </w:r>
      <w:r w:rsidRPr="001F1306">
        <w:rPr>
          <w:rFonts w:ascii="Arial" w:eastAsia="Arial" w:hAnsi="Arial" w:cs="Arial"/>
          <w:i/>
          <w:iCs/>
          <w14:ligatures w14:val="standardContextual"/>
        </w:rPr>
        <w:t>“Por medio de la cual se actualiza la reglamentación de los aspectos técnicos propios de la diligencia de deslinde y la publicación del mapa oficial y de entidades territoriales de la República de Colombia y se deroga la resolución No. 1093 de 2015”.</w:t>
      </w:r>
    </w:p>
    <w:p w14:paraId="7C1C8074" w14:textId="7FB65024" w:rsidR="007C60B8" w:rsidRDefault="001F1306" w:rsidP="001F1306">
      <w:pPr>
        <w:jc w:val="both"/>
        <w:rPr>
          <w:rFonts w:ascii="Arial" w:eastAsia="Arial" w:hAnsi="Arial" w:cs="Arial"/>
          <w14:ligatures w14:val="standardContextual"/>
        </w:rPr>
      </w:pPr>
      <w:r w:rsidRPr="001F1306">
        <w:rPr>
          <w:rFonts w:ascii="Arial" w:eastAsia="Arial" w:hAnsi="Arial" w:cs="Arial"/>
          <w14:ligatures w14:val="standardContextual"/>
        </w:rPr>
        <w:t xml:space="preserve">Que el artículo 4 de </w:t>
      </w:r>
      <w:r w:rsidR="002E3479">
        <w:rPr>
          <w:rFonts w:ascii="Arial" w:eastAsia="Arial" w:hAnsi="Arial" w:cs="Arial"/>
          <w14:ligatures w14:val="standardContextual"/>
        </w:rPr>
        <w:t>la R</w:t>
      </w:r>
      <w:r w:rsidRPr="001F1306">
        <w:rPr>
          <w:rFonts w:ascii="Arial" w:eastAsia="Arial" w:hAnsi="Arial" w:cs="Arial"/>
          <w14:ligatures w14:val="standardContextual"/>
        </w:rPr>
        <w:t xml:space="preserve">esolución 1440 de 2022, señaló que: </w:t>
      </w:r>
      <w:r w:rsidRPr="01713EA0">
        <w:rPr>
          <w:rFonts w:ascii="Arial" w:eastAsia="Arial" w:hAnsi="Arial" w:cs="Arial"/>
          <w:i/>
          <w:iCs/>
          <w14:ligatures w14:val="standardContextual"/>
        </w:rPr>
        <w:t>“los conceptos y términos técnicos de tipo geográfico, cartográfico, o topográfico que sirven de marco conceptual para resolver dudas o desacuerdos son los definidos por el IGAC en el ejercicio de sus funciones</w:t>
      </w:r>
      <w:r w:rsidRPr="001F1306">
        <w:rPr>
          <w:rFonts w:ascii="Arial" w:eastAsia="Arial" w:hAnsi="Arial" w:cs="Arial"/>
          <w14:ligatures w14:val="standardContextual"/>
        </w:rPr>
        <w:t xml:space="preserve">”. </w:t>
      </w:r>
    </w:p>
    <w:p w14:paraId="2A537082" w14:textId="6AE0F343" w:rsidR="001F1306" w:rsidRPr="001F1306" w:rsidRDefault="007C60B8" w:rsidP="001F1306">
      <w:pPr>
        <w:jc w:val="both"/>
        <w:rPr>
          <w:rFonts w:ascii="Arial" w:eastAsia="Arial" w:hAnsi="Arial" w:cs="Arial"/>
          <w14:ligatures w14:val="standardContextual"/>
        </w:rPr>
      </w:pPr>
      <w:proofErr w:type="gramStart"/>
      <w:r>
        <w:rPr>
          <w:rFonts w:ascii="Arial" w:eastAsia="Arial" w:hAnsi="Arial" w:cs="Arial"/>
          <w14:ligatures w14:val="standardContextual"/>
        </w:rPr>
        <w:t>Que</w:t>
      </w:r>
      <w:proofErr w:type="gramEnd"/>
      <w:r w:rsidR="16618378">
        <w:rPr>
          <w:rFonts w:ascii="Arial" w:eastAsia="Arial" w:hAnsi="Arial" w:cs="Arial"/>
          <w14:ligatures w14:val="standardContextual"/>
        </w:rPr>
        <w:t xml:space="preserve"> así las cosas, se hace necesario desarrollar un instrumento jurídico</w:t>
      </w:r>
      <w:r w:rsidR="00FB2EF4">
        <w:rPr>
          <w:rFonts w:ascii="Arial" w:eastAsia="Arial" w:hAnsi="Arial" w:cs="Arial"/>
          <w14:ligatures w14:val="standardContextual"/>
        </w:rPr>
        <w:t xml:space="preserve"> que </w:t>
      </w:r>
      <w:r w:rsidR="001F1306" w:rsidRPr="001F1306">
        <w:rPr>
          <w:rFonts w:ascii="Arial" w:eastAsia="Arial" w:hAnsi="Arial" w:cs="Arial"/>
          <w14:ligatures w14:val="standardContextual"/>
        </w:rPr>
        <w:t xml:space="preserve">contenga el mencionado glosario </w:t>
      </w:r>
      <w:r w:rsidR="5ADDD134" w:rsidRPr="001F1306">
        <w:rPr>
          <w:rFonts w:ascii="Arial" w:eastAsia="Arial" w:hAnsi="Arial" w:cs="Arial"/>
          <w14:ligatures w14:val="standardContextual"/>
        </w:rPr>
        <w:t>en aras de facilitar la resolución de dudas</w:t>
      </w:r>
      <w:r w:rsidR="001F1306" w:rsidRPr="001F1306">
        <w:rPr>
          <w:rFonts w:ascii="Arial" w:eastAsia="Arial" w:hAnsi="Arial" w:cs="Arial"/>
          <w14:ligatures w14:val="standardContextual"/>
        </w:rPr>
        <w:t xml:space="preserve"> o desacuerdos en las diligencias de deslinde.</w:t>
      </w:r>
    </w:p>
    <w:p w14:paraId="5E0FE61E" w14:textId="4F473705" w:rsidR="001F1306" w:rsidRPr="001F1306" w:rsidRDefault="001F1306" w:rsidP="001F1306">
      <w:pPr>
        <w:jc w:val="both"/>
        <w:rPr>
          <w:rFonts w:ascii="Arial" w:eastAsia="Arial" w:hAnsi="Arial" w:cs="Arial"/>
          <w14:ligatures w14:val="standardContextual"/>
        </w:rPr>
      </w:pPr>
      <w:r w:rsidRPr="001F1306">
        <w:rPr>
          <w:rFonts w:ascii="Arial" w:eastAsia="Arial" w:hAnsi="Arial" w:cs="Arial"/>
          <w:iCs/>
          <w14:ligatures w14:val="standardContextual"/>
        </w:rPr>
        <w:t>Que l</w:t>
      </w:r>
      <w:r w:rsidRPr="001F1306">
        <w:rPr>
          <w:rFonts w:ascii="Arial" w:eastAsia="Arial" w:hAnsi="Arial" w:cs="Arial"/>
          <w14:ligatures w14:val="standardContextual"/>
        </w:rPr>
        <w:t>a presente resolución tiene como fin regular de una manera detallada y espec</w:t>
      </w:r>
      <w:r w:rsidR="0061278B">
        <w:rPr>
          <w:rFonts w:ascii="Arial" w:eastAsia="Arial" w:hAnsi="Arial" w:cs="Arial"/>
          <w14:ligatures w14:val="standardContextual"/>
        </w:rPr>
        <w:t>í</w:t>
      </w:r>
      <w:r w:rsidRPr="001F1306">
        <w:rPr>
          <w:rFonts w:ascii="Arial" w:eastAsia="Arial" w:hAnsi="Arial" w:cs="Arial"/>
          <w14:ligatures w14:val="standardContextual"/>
        </w:rPr>
        <w:t>fica todos aquellos términos que son usados en el marco de las operaciones administrativas de deslinde y que requieren estar consagrados en un acto normativo que permita relacionarlos y definirlos de manera inequívoca, siendo esta una actividad propiamente misional de la entidad en la que se ven comprometidos factores técnicos.</w:t>
      </w:r>
    </w:p>
    <w:p w14:paraId="22FC0443" w14:textId="411F9DC8" w:rsidR="001F1306" w:rsidRPr="001F1306" w:rsidRDefault="008965F7" w:rsidP="001F1306">
      <w:pPr>
        <w:jc w:val="both"/>
        <w:rPr>
          <w:rFonts w:ascii="Arial" w:eastAsia="Arial" w:hAnsi="Arial" w:cs="Arial"/>
          <w14:ligatures w14:val="standardContextual"/>
        </w:rPr>
      </w:pPr>
      <w:r w:rsidRPr="001F1306">
        <w:rPr>
          <w:rFonts w:ascii="Arial" w:eastAsia="Arial" w:hAnsi="Arial" w:cs="Arial"/>
          <w14:ligatures w14:val="standardContextual"/>
        </w:rPr>
        <w:t>Que,</w:t>
      </w:r>
      <w:r w:rsidR="001F1306" w:rsidRPr="001F1306">
        <w:rPr>
          <w:rFonts w:ascii="Arial" w:eastAsia="Arial" w:hAnsi="Arial" w:cs="Arial"/>
          <w14:ligatures w14:val="standardContextual"/>
        </w:rPr>
        <w:t xml:space="preserve"> para garantizar la gestión eficiente y oportuna de la mencionada diligencia, es necesario realizar la actualización en la composición del glosario de definiciones de términos técnicos de tipo geográfico para las operaciones administrativas de deslinde</w:t>
      </w:r>
      <w:r w:rsidR="3379AC91" w:rsidRPr="001F1306">
        <w:rPr>
          <w:rFonts w:ascii="Arial" w:eastAsia="Arial" w:hAnsi="Arial" w:cs="Arial"/>
          <w14:ligatures w14:val="standardContextual"/>
        </w:rPr>
        <w:t>. Esto garantizará disponer de la información necesaria y</w:t>
      </w:r>
      <w:r w:rsidR="001F1306" w:rsidRPr="001F1306">
        <w:rPr>
          <w:rFonts w:ascii="Arial" w:eastAsia="Arial" w:hAnsi="Arial" w:cs="Arial"/>
          <w14:ligatures w14:val="standardContextual"/>
        </w:rPr>
        <w:t xml:space="preserve"> así dar cumplimiento al mandato legal establecido en el artículo 2.2.2.4.14 del Decreto 1170 de 2015.  </w:t>
      </w:r>
    </w:p>
    <w:p w14:paraId="393C3F61" w14:textId="77777777" w:rsidR="001F1306" w:rsidRPr="001F1306" w:rsidRDefault="001F1306" w:rsidP="001F1306">
      <w:pPr>
        <w:jc w:val="both"/>
        <w:rPr>
          <w:rFonts w:ascii="Arial" w:eastAsia="Arial" w:hAnsi="Arial" w:cs="Arial"/>
          <w14:ligatures w14:val="standardContextual"/>
        </w:rPr>
      </w:pPr>
      <w:r w:rsidRPr="001F1306">
        <w:rPr>
          <w:rFonts w:ascii="Arial" w:eastAsia="Arial" w:hAnsi="Arial" w:cs="Arial"/>
          <w14:ligatures w14:val="standardContextual"/>
        </w:rPr>
        <w:t>Que, la distribución del léxico geográfico cumple con dos propósitos: Adoptar la definición del término respectivo y a la vez encontrar el término asociado con las entidades territoriales.</w:t>
      </w:r>
    </w:p>
    <w:p w14:paraId="57583930" w14:textId="2673B584" w:rsidR="001F1306" w:rsidRPr="001F1306" w:rsidRDefault="001F1306" w:rsidP="001F1306">
      <w:pPr>
        <w:jc w:val="both"/>
        <w:rPr>
          <w:rFonts w:ascii="Arial" w:eastAsia="Arial" w:hAnsi="Arial" w:cs="Arial"/>
          <w14:ligatures w14:val="standardContextual"/>
        </w:rPr>
      </w:pPr>
      <w:r w:rsidRPr="001F1306">
        <w:rPr>
          <w:rFonts w:ascii="Arial" w:eastAsia="Arial" w:hAnsi="Arial" w:cs="Arial"/>
          <w14:ligatures w14:val="standardContextual"/>
        </w:rPr>
        <w:t>Que la información de términos geográficos presentada no es más que la recopilación o compendio de muchos vocabularios consultados, comparando las diferentes definiciones que autores reconocidos</w:t>
      </w:r>
      <w:r w:rsidR="002E3479">
        <w:rPr>
          <w:rFonts w:ascii="Arial" w:eastAsia="Arial" w:hAnsi="Arial" w:cs="Arial"/>
          <w14:ligatures w14:val="standardContextual"/>
        </w:rPr>
        <w:t xml:space="preserve"> brindan</w:t>
      </w:r>
      <w:r w:rsidRPr="001F1306">
        <w:rPr>
          <w:rFonts w:ascii="Arial" w:eastAsia="Arial" w:hAnsi="Arial" w:cs="Arial"/>
          <w14:ligatures w14:val="standardContextual"/>
        </w:rPr>
        <w:t xml:space="preserve"> para los términos geográficos.  </w:t>
      </w:r>
    </w:p>
    <w:p w14:paraId="6E96D52E" w14:textId="2E93DED8" w:rsidR="001F1306" w:rsidRPr="001F1306" w:rsidRDefault="001F1306" w:rsidP="001F1306">
      <w:pPr>
        <w:jc w:val="both"/>
        <w:rPr>
          <w:rFonts w:ascii="Arial" w:eastAsia="Arial" w:hAnsi="Arial" w:cs="Arial"/>
          <w14:ligatures w14:val="standardContextual"/>
        </w:rPr>
      </w:pPr>
      <w:r w:rsidRPr="001F1306">
        <w:rPr>
          <w:rFonts w:ascii="Arial" w:eastAsia="Arial" w:hAnsi="Arial" w:cs="Arial"/>
          <w14:ligatures w14:val="standardContextual"/>
        </w:rPr>
        <w:t>Que los términos descritos se encuentran</w:t>
      </w:r>
      <w:r w:rsidR="002E3479">
        <w:rPr>
          <w:rFonts w:ascii="Arial" w:eastAsia="Arial" w:hAnsi="Arial" w:cs="Arial"/>
          <w14:ligatures w14:val="standardContextual"/>
        </w:rPr>
        <w:t xml:space="preserve"> alineados a</w:t>
      </w:r>
      <w:r w:rsidRPr="001F1306">
        <w:rPr>
          <w:rFonts w:ascii="Arial" w:eastAsia="Arial" w:hAnsi="Arial" w:cs="Arial"/>
          <w14:ligatures w14:val="standardContextual"/>
        </w:rPr>
        <w:t xml:space="preserve"> las definiciones generalmente aceptadas en el campo geográfico, cartográfico y topográfico y podrían no concordar con las definiciones encontradas en un diccionario común, por tanto, se trata de un grupo de términos y conceptos geográficos, en los que intervienen regionalismos, modismos y terminologías particulares</w:t>
      </w:r>
      <w:r w:rsidR="00FB2EF4">
        <w:rPr>
          <w:rFonts w:ascii="Arial" w:eastAsia="Arial" w:hAnsi="Arial" w:cs="Arial"/>
          <w14:ligatures w14:val="standardContextual"/>
        </w:rPr>
        <w:t>,</w:t>
      </w:r>
      <w:r w:rsidR="002E3479">
        <w:rPr>
          <w:rFonts w:ascii="Arial" w:eastAsia="Arial" w:hAnsi="Arial" w:cs="Arial"/>
          <w14:ligatures w14:val="standardContextual"/>
        </w:rPr>
        <w:t xml:space="preserve"> los cuales</w:t>
      </w:r>
      <w:r w:rsidRPr="001F1306">
        <w:rPr>
          <w:rFonts w:ascii="Arial" w:eastAsia="Arial" w:hAnsi="Arial" w:cs="Arial"/>
          <w14:ligatures w14:val="standardContextual"/>
        </w:rPr>
        <w:t xml:space="preserve"> requieren ser unificados en un cuerpo normativo.</w:t>
      </w:r>
    </w:p>
    <w:p w14:paraId="2B7D3162" w14:textId="02190DDE" w:rsidR="001F1306" w:rsidRPr="001F1306" w:rsidRDefault="001F1306" w:rsidP="001F1306">
      <w:pPr>
        <w:jc w:val="both"/>
        <w:rPr>
          <w:rFonts w:ascii="Arial" w:eastAsia="Arial" w:hAnsi="Arial" w:cs="Arial"/>
          <w14:ligatures w14:val="standardContextual"/>
        </w:rPr>
      </w:pPr>
      <w:r w:rsidRPr="001F1306">
        <w:rPr>
          <w:rFonts w:ascii="Arial" w:eastAsia="Arial" w:hAnsi="Arial" w:cs="Arial"/>
          <w:iCs/>
          <w14:ligatures w14:val="standardContextual"/>
        </w:rPr>
        <w:t>Que el glosario</w:t>
      </w:r>
      <w:r w:rsidR="00FB2EF4">
        <w:rPr>
          <w:rFonts w:ascii="Arial" w:eastAsia="Arial" w:hAnsi="Arial" w:cs="Arial"/>
          <w:iCs/>
          <w14:ligatures w14:val="standardContextual"/>
        </w:rPr>
        <w:t xml:space="preserve"> </w:t>
      </w:r>
      <w:r w:rsidRPr="001F1306">
        <w:rPr>
          <w:rFonts w:ascii="Arial" w:eastAsia="Arial" w:hAnsi="Arial" w:cs="Arial"/>
          <w:iCs/>
          <w14:ligatures w14:val="standardContextual"/>
        </w:rPr>
        <w:t>de</w:t>
      </w:r>
      <w:r w:rsidRPr="001F1306">
        <w:rPr>
          <w:rFonts w:ascii="Arial" w:eastAsia="Arial" w:hAnsi="Arial" w:cs="Arial"/>
          <w:iCs/>
          <w14:ligatures w14:val="standardContextual"/>
        </w:rPr>
        <w:t xml:space="preserve"> definiciones de términos técnicos de tipo geográfico servirá para enmarcar las operaciones administrativas de deslinde dentro de una terminología única para el sector, y a su vez</w:t>
      </w:r>
      <w:r w:rsidR="00FB2EF4">
        <w:rPr>
          <w:rFonts w:ascii="Arial" w:eastAsia="Arial" w:hAnsi="Arial" w:cs="Arial"/>
          <w:iCs/>
          <w14:ligatures w14:val="standardContextual"/>
        </w:rPr>
        <w:t>,</w:t>
      </w:r>
      <w:r w:rsidRPr="001F1306">
        <w:rPr>
          <w:rFonts w:ascii="Arial" w:eastAsia="Arial" w:hAnsi="Arial" w:cs="Arial"/>
          <w14:ligatures w14:val="standardContextual"/>
        </w:rPr>
        <w:t xml:space="preserve"> de manera sucesiva</w:t>
      </w:r>
      <w:r w:rsidR="004E0724">
        <w:rPr>
          <w:rFonts w:ascii="Arial" w:eastAsia="Arial" w:hAnsi="Arial" w:cs="Arial"/>
          <w14:ligatures w14:val="standardContextual"/>
        </w:rPr>
        <w:t>,</w:t>
      </w:r>
      <w:r w:rsidRPr="001F1306">
        <w:rPr>
          <w:rFonts w:ascii="Arial" w:eastAsia="Arial" w:hAnsi="Arial" w:cs="Arial"/>
          <w14:ligatures w14:val="standardContextual"/>
        </w:rPr>
        <w:t xml:space="preserve"> se actualizará y será ampliado para consolidar y aclarar el uso de estos términos y conceptos a nivel nacional, en la medida que </w:t>
      </w:r>
      <w:r w:rsidRPr="001F1306">
        <w:rPr>
          <w:rFonts w:ascii="Arial" w:eastAsia="Arial" w:hAnsi="Arial" w:cs="Arial"/>
          <w14:ligatures w14:val="standardContextual"/>
        </w:rPr>
        <w:lastRenderedPageBreak/>
        <w:t>avanzan las diferentes disciplinas de orden geográfico y en que se desarrollan neologismos y regionalismos, que tienen relación directa con el examen de los límites de entidades territoriales por parte del IGAC.</w:t>
      </w:r>
    </w:p>
    <w:p w14:paraId="7CDC5730" w14:textId="77777777" w:rsidR="001F1306" w:rsidRPr="001F1306" w:rsidRDefault="001F1306" w:rsidP="001F1306">
      <w:pPr>
        <w:jc w:val="both"/>
        <w:rPr>
          <w:rFonts w:ascii="Arial" w:eastAsia="Arial" w:hAnsi="Arial" w:cs="Arial"/>
          <w14:ligatures w14:val="standardContextual"/>
        </w:rPr>
      </w:pPr>
      <w:r w:rsidRPr="001F1306">
        <w:rPr>
          <w:rFonts w:ascii="Arial" w:eastAsia="Arial" w:hAnsi="Arial" w:cs="Arial"/>
          <w14:ligatures w14:val="standardContextual"/>
        </w:rPr>
        <w:t xml:space="preserve">Que, en mérito de lo expuesto, </w:t>
      </w:r>
    </w:p>
    <w:p w14:paraId="2C09BD6E" w14:textId="77777777" w:rsidR="001F1306" w:rsidRPr="001F1306" w:rsidRDefault="001F1306" w:rsidP="001F1306">
      <w:pPr>
        <w:jc w:val="both"/>
        <w:rPr>
          <w:rFonts w:ascii="Arial" w:eastAsia="Arial" w:hAnsi="Arial" w:cs="Arial"/>
          <w14:ligatures w14:val="standardContextual"/>
        </w:rPr>
      </w:pPr>
    </w:p>
    <w:p w14:paraId="0CB4FB82" w14:textId="77777777" w:rsidR="001F1306" w:rsidRPr="001F1306" w:rsidRDefault="001F1306" w:rsidP="001F1306">
      <w:pPr>
        <w:jc w:val="center"/>
        <w:textAlignment w:val="baseline"/>
        <w:rPr>
          <w:rFonts w:ascii="Arial" w:eastAsia="Arial" w:hAnsi="Arial" w:cs="Arial"/>
          <w:b/>
          <w:bCs/>
          <w14:ligatures w14:val="standardContextual"/>
        </w:rPr>
      </w:pPr>
      <w:r w:rsidRPr="001F1306">
        <w:rPr>
          <w:rFonts w:ascii="Arial" w:eastAsia="Arial" w:hAnsi="Arial" w:cs="Arial"/>
          <w:b/>
          <w:bCs/>
          <w14:ligatures w14:val="standardContextual"/>
        </w:rPr>
        <w:t>R E S U E L V E:</w:t>
      </w:r>
    </w:p>
    <w:p w14:paraId="162155D6" w14:textId="26873D59" w:rsidR="001F1306" w:rsidRPr="001F1306" w:rsidRDefault="001F1306" w:rsidP="001F1306">
      <w:pPr>
        <w:jc w:val="both"/>
        <w:rPr>
          <w:rFonts w:ascii="Arial" w:eastAsia="Arial" w:hAnsi="Arial" w:cs="Arial"/>
          <w14:ligatures w14:val="standardContextual"/>
        </w:rPr>
      </w:pPr>
      <w:r w:rsidRPr="001F1306">
        <w:rPr>
          <w:rFonts w:ascii="Arial" w:eastAsia="Arial" w:hAnsi="Arial" w:cs="Arial"/>
          <w:b/>
          <w:bCs/>
          <w14:ligatures w14:val="standardContextual"/>
        </w:rPr>
        <w:t xml:space="preserve">Artículo 1. Objeto. </w:t>
      </w:r>
      <w:r w:rsidRPr="001F1306">
        <w:rPr>
          <w:rFonts w:ascii="Arial" w:eastAsia="Arial" w:hAnsi="Arial" w:cs="Arial"/>
          <w14:ligatures w14:val="standardContextual"/>
        </w:rPr>
        <w:t>La presente resolución tiene por objeto adoptar</w:t>
      </w:r>
      <w:r w:rsidRPr="001F1306">
        <w:rPr>
          <w:rFonts w:ascii="Arial" w:eastAsia="Arial" w:hAnsi="Arial" w:cs="Arial"/>
          <w:b/>
          <w:bCs/>
          <w14:ligatures w14:val="standardContextual"/>
        </w:rPr>
        <w:t xml:space="preserve"> </w:t>
      </w:r>
      <w:r w:rsidRPr="001F1306">
        <w:rPr>
          <w:rFonts w:ascii="Arial" w:eastAsia="Arial" w:hAnsi="Arial" w:cs="Arial"/>
          <w14:ligatures w14:val="standardContextual"/>
        </w:rPr>
        <w:t>el glosario</w:t>
      </w:r>
      <w:r w:rsidR="002E3479">
        <w:rPr>
          <w:rFonts w:ascii="Arial" w:eastAsia="Arial" w:hAnsi="Arial" w:cs="Arial"/>
          <w14:ligatures w14:val="standardContextual"/>
        </w:rPr>
        <w:t xml:space="preserve"> </w:t>
      </w:r>
      <w:r w:rsidRPr="001F1306">
        <w:rPr>
          <w:rFonts w:ascii="Arial" w:eastAsia="Arial" w:hAnsi="Arial" w:cs="Arial"/>
          <w14:ligatures w14:val="standardContextual"/>
        </w:rPr>
        <w:t xml:space="preserve">de </w:t>
      </w:r>
      <w:r w:rsidRPr="001F1306">
        <w:rPr>
          <w:rFonts w:ascii="Arial" w:eastAsia="Arial" w:hAnsi="Arial" w:cs="Arial"/>
          <w14:ligatures w14:val="standardContextual"/>
        </w:rPr>
        <w:t xml:space="preserve">términos técnicos de tipo geográfico </w:t>
      </w:r>
      <w:r w:rsidRPr="001F1306">
        <w:rPr>
          <w:rFonts w:ascii="Arial" w:eastAsia="Arial" w:hAnsi="Arial" w:cs="Arial"/>
          <w14:ligatures w14:val="standardContextual"/>
        </w:rPr>
        <w:t>para</w:t>
      </w:r>
      <w:r w:rsidRPr="001F1306">
        <w:rPr>
          <w:rFonts w:ascii="Arial" w:eastAsia="Arial" w:hAnsi="Arial" w:cs="Arial"/>
          <w14:ligatures w14:val="standardContextual"/>
        </w:rPr>
        <w:t xml:space="preserve"> las operaciones administrativas de deslinde de las entidades territoriales</w:t>
      </w:r>
    </w:p>
    <w:p w14:paraId="17E6C1A5" w14:textId="250228EF" w:rsidR="001F1306" w:rsidRPr="001F1306" w:rsidRDefault="001F1306" w:rsidP="001F1306">
      <w:pPr>
        <w:jc w:val="both"/>
        <w:rPr>
          <w:rFonts w:ascii="Arial" w:eastAsia="Arial" w:hAnsi="Arial" w:cs="Arial"/>
          <w14:ligatures w14:val="standardContextual"/>
        </w:rPr>
      </w:pPr>
      <w:r w:rsidRPr="001F1306">
        <w:rPr>
          <w:rFonts w:ascii="Arial" w:eastAsia="Arial" w:hAnsi="Arial" w:cs="Arial"/>
          <w:b/>
          <w:bCs/>
          <w14:ligatures w14:val="standardContextual"/>
        </w:rPr>
        <w:t>Artículo 2</w:t>
      </w:r>
      <w:r w:rsidRPr="001F1306">
        <w:rPr>
          <w:rFonts w:ascii="Arial" w:eastAsia="Arial" w:hAnsi="Arial" w:cs="Arial"/>
          <w14:ligatures w14:val="standardContextual"/>
        </w:rPr>
        <w:t xml:space="preserve">. </w:t>
      </w:r>
      <w:r w:rsidRPr="001F1306">
        <w:rPr>
          <w:rFonts w:ascii="Arial" w:eastAsia="Arial" w:hAnsi="Arial" w:cs="Arial"/>
          <w:b/>
          <w:bCs/>
          <w14:ligatures w14:val="standardContextual"/>
        </w:rPr>
        <w:t xml:space="preserve">Alcance. </w:t>
      </w:r>
      <w:r w:rsidRPr="001F1306">
        <w:rPr>
          <w:rFonts w:ascii="Arial" w:eastAsia="Arial" w:hAnsi="Arial" w:cs="Arial"/>
          <w14:ligatures w14:val="standardContextual"/>
        </w:rPr>
        <w:t>El glosario adoptado con la presente resolución será de obligatorio cumplimiento por parte del Instituto Geográfico Agustín Codazzi</w:t>
      </w:r>
      <w:r w:rsidR="008965F7">
        <w:rPr>
          <w:rFonts w:ascii="Arial" w:eastAsia="Arial" w:hAnsi="Arial" w:cs="Arial"/>
          <w14:ligatures w14:val="standardContextual"/>
        </w:rPr>
        <w:t xml:space="preserve"> – IGAC,</w:t>
      </w:r>
      <w:r w:rsidRPr="001F1306">
        <w:rPr>
          <w:rFonts w:ascii="Arial" w:eastAsia="Arial" w:hAnsi="Arial" w:cs="Arial"/>
          <w14:ligatures w14:val="standardContextual"/>
        </w:rPr>
        <w:t xml:space="preserve"> en las operaciones administrativas de deslinde de entidades territoriales. Así mismo, las definiciones contenidas en el glosario deben ser acatadas por parte de las entidades territoriales en el desarrollo de las correspondientes operaciones administrativas</w:t>
      </w:r>
      <w:r>
        <w:rPr>
          <w:rFonts w:ascii="Arial" w:eastAsia="Arial" w:hAnsi="Arial" w:cs="Arial"/>
          <w14:ligatures w14:val="standardContextual"/>
        </w:rPr>
        <w:t>.</w:t>
      </w:r>
    </w:p>
    <w:p w14:paraId="0A9F94B0" w14:textId="1E77B432" w:rsidR="001F1306" w:rsidRPr="001F1306" w:rsidRDefault="001F1306" w:rsidP="001F1306">
      <w:pPr>
        <w:jc w:val="both"/>
        <w:rPr>
          <w:rFonts w:ascii="Arial" w:eastAsia="Arial" w:hAnsi="Arial" w:cs="Arial"/>
          <w14:ligatures w14:val="standardContextual"/>
        </w:rPr>
      </w:pPr>
      <w:r w:rsidRPr="001F1306">
        <w:rPr>
          <w:rFonts w:ascii="Arial" w:eastAsia="Arial" w:hAnsi="Arial" w:cs="Arial"/>
          <w:b/>
          <w:bCs/>
          <w14:ligatures w14:val="standardContextual"/>
        </w:rPr>
        <w:t xml:space="preserve">Artículo 3. Anexo técnico. </w:t>
      </w:r>
      <w:r w:rsidRPr="001F1306">
        <w:rPr>
          <w:rFonts w:ascii="Arial" w:eastAsia="Arial" w:hAnsi="Arial" w:cs="Arial"/>
          <w14:ligatures w14:val="standardContextual"/>
        </w:rPr>
        <w:t>El contenido del anexo técnico</w:t>
      </w:r>
      <w:r w:rsidRPr="001F1306">
        <w:rPr>
          <w:rFonts w:ascii="Arial" w:eastAsia="Arial" w:hAnsi="Arial" w:cs="Arial"/>
          <w:b/>
          <w:bCs/>
          <w:lang w:val="es-ES"/>
          <w14:ligatures w14:val="standardContextual"/>
        </w:rPr>
        <w:t> </w:t>
      </w:r>
      <w:r w:rsidRPr="001F1306">
        <w:rPr>
          <w:rFonts w:ascii="Arial" w:eastAsia="Arial" w:hAnsi="Arial" w:cs="Arial"/>
          <w:i/>
          <w:iCs/>
          <w:lang w:val="es-ES"/>
          <w14:ligatures w14:val="standardContextual"/>
        </w:rPr>
        <w:t>G</w:t>
      </w:r>
      <w:r w:rsidRPr="001F1306">
        <w:rPr>
          <w:rFonts w:ascii="Arial" w:eastAsia="Arial" w:hAnsi="Arial" w:cs="Arial"/>
          <w:i/>
          <w:iCs/>
          <w14:ligatures w14:val="standardContextual"/>
        </w:rPr>
        <w:t>losario</w:t>
      </w:r>
      <w:r w:rsidR="00FB2EF4">
        <w:rPr>
          <w:rFonts w:ascii="Arial" w:eastAsia="Arial" w:hAnsi="Arial" w:cs="Arial"/>
          <w:i/>
          <w:iCs/>
          <w14:ligatures w14:val="standardContextual"/>
        </w:rPr>
        <w:t xml:space="preserve"> </w:t>
      </w:r>
      <w:r w:rsidRPr="001F1306">
        <w:rPr>
          <w:rFonts w:ascii="Arial" w:eastAsia="Arial" w:hAnsi="Arial" w:cs="Arial"/>
          <w:i/>
          <w:iCs/>
          <w14:ligatures w14:val="standardContextual"/>
        </w:rPr>
        <w:t>de</w:t>
      </w:r>
      <w:r w:rsidRPr="001F1306">
        <w:rPr>
          <w:rFonts w:ascii="Arial" w:eastAsia="Arial" w:hAnsi="Arial" w:cs="Arial"/>
          <w:i/>
          <w:iCs/>
          <w14:ligatures w14:val="standardContextual"/>
        </w:rPr>
        <w:t xml:space="preserve"> definiciones de términos técnicos de tipo geográfico </w:t>
      </w:r>
      <w:r w:rsidR="00FB2EF4">
        <w:rPr>
          <w:rFonts w:ascii="Arial" w:eastAsia="Arial" w:hAnsi="Arial" w:cs="Arial"/>
          <w:i/>
          <w:iCs/>
          <w14:ligatures w14:val="standardContextual"/>
        </w:rPr>
        <w:t>para</w:t>
      </w:r>
      <w:r w:rsidRPr="001F1306">
        <w:rPr>
          <w:rFonts w:ascii="Arial" w:eastAsia="Arial" w:hAnsi="Arial" w:cs="Arial"/>
          <w:i/>
          <w:iCs/>
          <w14:ligatures w14:val="standardContextual"/>
        </w:rPr>
        <w:t xml:space="preserve"> las operaciones administrativas de deslinde </w:t>
      </w:r>
      <w:r w:rsidRPr="001F1306">
        <w:rPr>
          <w:rFonts w:ascii="Arial" w:eastAsia="Arial" w:hAnsi="Arial" w:cs="Arial"/>
          <w14:ligatures w14:val="standardContextual"/>
        </w:rPr>
        <w:t xml:space="preserve">hace parte </w:t>
      </w:r>
      <w:r w:rsidR="00541ED0">
        <w:rPr>
          <w:rFonts w:ascii="Arial" w:eastAsia="Arial" w:hAnsi="Arial" w:cs="Arial"/>
          <w14:ligatures w14:val="standardContextual"/>
        </w:rPr>
        <w:t>integra</w:t>
      </w:r>
      <w:r w:rsidR="00FB2EF4">
        <w:rPr>
          <w:rFonts w:ascii="Arial" w:eastAsia="Arial" w:hAnsi="Arial" w:cs="Arial"/>
          <w14:ligatures w14:val="standardContextual"/>
        </w:rPr>
        <w:t xml:space="preserve">l </w:t>
      </w:r>
      <w:r w:rsidRPr="001F1306">
        <w:rPr>
          <w:rFonts w:ascii="Arial" w:eastAsia="Arial" w:hAnsi="Arial" w:cs="Arial"/>
          <w14:ligatures w14:val="standardContextual"/>
        </w:rPr>
        <w:t>de la presente resolución</w:t>
      </w:r>
      <w:r w:rsidR="00FB2EF4">
        <w:rPr>
          <w:rFonts w:ascii="Arial" w:eastAsia="Arial" w:hAnsi="Arial" w:cs="Arial"/>
          <w14:ligatures w14:val="standardContextual"/>
        </w:rPr>
        <w:t>.</w:t>
      </w:r>
    </w:p>
    <w:p w14:paraId="2717CAD4" w14:textId="73FC79A1" w:rsidR="001F1306" w:rsidRPr="001F1306" w:rsidRDefault="001F1306" w:rsidP="001F1306">
      <w:pPr>
        <w:jc w:val="both"/>
        <w:rPr>
          <w:rFonts w:ascii="Arial" w:eastAsia="Arial" w:hAnsi="Arial" w:cs="Arial"/>
          <w14:ligatures w14:val="standardContextual"/>
        </w:rPr>
      </w:pPr>
      <w:r w:rsidRPr="001F1306">
        <w:rPr>
          <w:rFonts w:ascii="Arial" w:eastAsia="Arial" w:hAnsi="Arial" w:cs="Arial"/>
          <w:b/>
          <w:bCs/>
          <w14:ligatures w14:val="standardContextual"/>
        </w:rPr>
        <w:t>Artículo 4.</w:t>
      </w:r>
      <w:r w:rsidR="008965F7">
        <w:rPr>
          <w:rFonts w:ascii="Arial" w:eastAsia="Arial" w:hAnsi="Arial" w:cs="Arial"/>
          <w14:ligatures w14:val="standardContextual"/>
        </w:rPr>
        <w:t xml:space="preserve"> </w:t>
      </w:r>
      <w:r w:rsidR="008965F7" w:rsidRPr="01713EA0">
        <w:rPr>
          <w:rFonts w:ascii="Arial" w:eastAsia="Arial" w:hAnsi="Arial" w:cs="Arial"/>
          <w:b/>
          <w:bCs/>
          <w14:ligatures w14:val="standardContextual"/>
        </w:rPr>
        <w:t xml:space="preserve">Vigencia. </w:t>
      </w:r>
      <w:r w:rsidRPr="001F1306">
        <w:rPr>
          <w:rFonts w:ascii="Arial" w:eastAsia="Arial" w:hAnsi="Arial" w:cs="Arial"/>
          <w14:ligatures w14:val="standardContextual"/>
        </w:rPr>
        <w:t>La presente resolución rige a partir de la fecha de su publicación en el Diario Oficial</w:t>
      </w:r>
      <w:r w:rsidR="379CE704" w:rsidRPr="001F1306">
        <w:rPr>
          <w:rFonts w:ascii="Arial" w:eastAsia="Arial" w:hAnsi="Arial" w:cs="Arial"/>
          <w14:ligatures w14:val="standardContextual"/>
        </w:rPr>
        <w:t>.</w:t>
      </w:r>
    </w:p>
    <w:p w14:paraId="56CCE4E8" w14:textId="77777777" w:rsidR="001F1306" w:rsidRPr="001F1306" w:rsidRDefault="001F1306" w:rsidP="001F1306">
      <w:pPr>
        <w:jc w:val="both"/>
        <w:rPr>
          <w:rFonts w:ascii="Arial" w:eastAsia="Arial" w:hAnsi="Arial" w:cs="Arial"/>
          <w14:ligatures w14:val="standardContextual"/>
        </w:rPr>
      </w:pPr>
    </w:p>
    <w:p w14:paraId="0D767379" w14:textId="77777777" w:rsidR="001F1306" w:rsidRPr="001F1306" w:rsidRDefault="001F1306" w:rsidP="001F1306">
      <w:pPr>
        <w:spacing w:after="0"/>
        <w:jc w:val="center"/>
        <w:rPr>
          <w:rFonts w:ascii="Arial" w:eastAsia="Arial" w:hAnsi="Arial" w:cs="Arial"/>
          <w:b/>
          <w:bCs/>
          <w14:ligatures w14:val="standardContextual"/>
        </w:rPr>
      </w:pPr>
      <w:r w:rsidRPr="001F1306">
        <w:rPr>
          <w:rFonts w:ascii="Arial" w:eastAsia="Arial" w:hAnsi="Arial" w:cs="Arial"/>
          <w:b/>
          <w:bCs/>
          <w14:ligatures w14:val="standardContextual"/>
        </w:rPr>
        <w:t>PUBLÍQUESE Y CÚMPLASE</w:t>
      </w:r>
    </w:p>
    <w:p w14:paraId="14389E9C" w14:textId="77777777" w:rsidR="001F1306" w:rsidRPr="001F1306" w:rsidRDefault="001F1306" w:rsidP="001F1306">
      <w:pPr>
        <w:spacing w:after="0"/>
        <w:jc w:val="center"/>
        <w:textAlignment w:val="baseline"/>
        <w:rPr>
          <w:rFonts w:ascii="Arial" w:eastAsia="Arial" w:hAnsi="Arial" w:cs="Arial"/>
          <w14:ligatures w14:val="standardContextual"/>
        </w:rPr>
      </w:pPr>
      <w:r w:rsidRPr="001F1306">
        <w:rPr>
          <w:rFonts w:ascii="Arial" w:eastAsia="Arial" w:hAnsi="Arial" w:cs="Arial"/>
          <w14:ligatures w14:val="standardContextual"/>
        </w:rPr>
        <w:t>Dada en la ciudad de Bogotá D.C.</w:t>
      </w:r>
    </w:p>
    <w:p w14:paraId="5B297C3F" w14:textId="77777777" w:rsidR="001F1306" w:rsidRPr="001F1306" w:rsidRDefault="001F1306" w:rsidP="001F1306">
      <w:pPr>
        <w:spacing w:after="0"/>
        <w:jc w:val="center"/>
        <w:textAlignment w:val="baseline"/>
        <w:rPr>
          <w:rFonts w:ascii="Arial" w:eastAsia="Arial" w:hAnsi="Arial" w:cs="Arial"/>
          <w14:ligatures w14:val="standardContextual"/>
        </w:rPr>
      </w:pPr>
    </w:p>
    <w:p w14:paraId="619051DB" w14:textId="0912C063" w:rsidR="001F1306" w:rsidRDefault="001F1306" w:rsidP="001F1306">
      <w:pPr>
        <w:spacing w:after="0"/>
        <w:jc w:val="center"/>
        <w:textAlignment w:val="baseline"/>
        <w:rPr>
          <w:rFonts w:ascii="Arial" w:eastAsia="Arial" w:hAnsi="Arial" w:cs="Arial"/>
          <w14:ligatures w14:val="standardContextual"/>
        </w:rPr>
      </w:pPr>
    </w:p>
    <w:p w14:paraId="2F6B48D8" w14:textId="77777777" w:rsidR="00541ED0" w:rsidRPr="001F1306" w:rsidRDefault="00541ED0" w:rsidP="001F1306">
      <w:pPr>
        <w:spacing w:after="0"/>
        <w:jc w:val="center"/>
        <w:textAlignment w:val="baseline"/>
        <w:rPr>
          <w:rFonts w:ascii="Arial" w:eastAsia="Arial" w:hAnsi="Arial" w:cs="Arial"/>
          <w14:ligatures w14:val="standardContextual"/>
        </w:rPr>
      </w:pPr>
    </w:p>
    <w:p w14:paraId="78A117A5" w14:textId="77777777" w:rsidR="001F1306" w:rsidRPr="001F1306" w:rsidRDefault="001F1306" w:rsidP="001F1306">
      <w:pPr>
        <w:spacing w:after="0"/>
        <w:jc w:val="center"/>
        <w:rPr>
          <w:rFonts w:ascii="Arial" w:eastAsia="Arial" w:hAnsi="Arial" w:cs="Arial"/>
          <w:b/>
          <w:bCs/>
          <w14:ligatures w14:val="standardContextual"/>
        </w:rPr>
      </w:pPr>
      <w:r w:rsidRPr="001F1306">
        <w:rPr>
          <w:rFonts w:ascii="Arial" w:eastAsia="Arial" w:hAnsi="Arial" w:cs="Arial"/>
          <w:b/>
          <w:bCs/>
          <w14:ligatures w14:val="standardContextual"/>
        </w:rPr>
        <w:t>GUSTAVO ADOLFO MARULANDA MORALES</w:t>
      </w:r>
    </w:p>
    <w:p w14:paraId="57151405" w14:textId="77777777" w:rsidR="001F1306" w:rsidRPr="001F1306" w:rsidRDefault="001F1306" w:rsidP="001F1306">
      <w:pPr>
        <w:spacing w:after="0"/>
        <w:jc w:val="center"/>
        <w:rPr>
          <w:rFonts w:ascii="Arial" w:eastAsia="Arial" w:hAnsi="Arial" w:cs="Arial"/>
          <w:bCs/>
          <w14:ligatures w14:val="standardContextual"/>
        </w:rPr>
      </w:pPr>
      <w:r w:rsidRPr="001F1306">
        <w:rPr>
          <w:rFonts w:ascii="Arial" w:eastAsia="Arial" w:hAnsi="Arial" w:cs="Arial"/>
          <w:bCs/>
          <w14:ligatures w14:val="standardContextual"/>
        </w:rPr>
        <w:t>Director General</w:t>
      </w:r>
    </w:p>
    <w:p w14:paraId="53261720" w14:textId="194C972B" w:rsidR="00541ED0" w:rsidRPr="001F1306" w:rsidRDefault="00541ED0" w:rsidP="001F1306">
      <w:pPr>
        <w:jc w:val="both"/>
        <w:rPr>
          <w:rFonts w:ascii="Arial" w:eastAsia="Arial" w:hAnsi="Arial" w:cs="Arial"/>
          <w14:ligatures w14:val="standardContextu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7995"/>
      </w:tblGrid>
      <w:tr w:rsidR="001F1306" w:rsidRPr="001F1306" w14:paraId="19C9128B" w14:textId="77777777" w:rsidTr="00541ED0">
        <w:tc>
          <w:tcPr>
            <w:tcW w:w="843" w:type="dxa"/>
          </w:tcPr>
          <w:p w14:paraId="7A21DA47" w14:textId="77777777" w:rsidR="001F1306" w:rsidRP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Elaboró:</w:t>
            </w:r>
          </w:p>
        </w:tc>
        <w:tc>
          <w:tcPr>
            <w:tcW w:w="7995" w:type="dxa"/>
          </w:tcPr>
          <w:p w14:paraId="7FBFD65E" w14:textId="77777777" w:rsidR="001F1306" w:rsidRP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Giovanny Andrés Morales Mora-Profesional Especializado-Subdirección de Geografía.</w:t>
            </w:r>
          </w:p>
          <w:p w14:paraId="7D8FC8A9" w14:textId="77777777" w:rsidR="001F1306" w:rsidRP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Laura Daniela Acuña Aguilera- Abogada Dirección de Gestión de Información Geográfica.</w:t>
            </w:r>
          </w:p>
          <w:p w14:paraId="1ED37C25" w14:textId="77777777" w:rsid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Luisa Fernanda Pérez Obando – Abogada Dirección de Gestión de Información Geográfica.</w:t>
            </w:r>
          </w:p>
          <w:p w14:paraId="1011E69F" w14:textId="689FE637" w:rsidR="001F1306" w:rsidRPr="001F1306" w:rsidRDefault="001F1306" w:rsidP="001F1306">
            <w:pPr>
              <w:jc w:val="both"/>
              <w:rPr>
                <w:rFonts w:ascii="Arial" w:eastAsia="Arial" w:hAnsi="Arial" w:cs="Arial"/>
                <w:sz w:val="16"/>
                <w:szCs w:val="16"/>
                <w14:ligatures w14:val="standardContextual"/>
              </w:rPr>
            </w:pPr>
            <w:r>
              <w:rPr>
                <w:rFonts w:ascii="Arial" w:eastAsia="Arial" w:hAnsi="Arial" w:cs="Arial"/>
                <w:sz w:val="16"/>
                <w:szCs w:val="16"/>
                <w14:ligatures w14:val="standardContextual"/>
              </w:rPr>
              <w:t>Miguel Andrés Martínez Toro – Abogado Dirección de Regulación y Habilitación</w:t>
            </w:r>
          </w:p>
        </w:tc>
      </w:tr>
      <w:tr w:rsidR="001F1306" w:rsidRPr="001F1306" w14:paraId="263201D9" w14:textId="77777777" w:rsidTr="00541ED0">
        <w:trPr>
          <w:trHeight w:val="494"/>
        </w:trPr>
        <w:tc>
          <w:tcPr>
            <w:tcW w:w="843" w:type="dxa"/>
          </w:tcPr>
          <w:p w14:paraId="1AFB2B01" w14:textId="77777777" w:rsidR="008965F7" w:rsidRDefault="008965F7" w:rsidP="001F1306">
            <w:pPr>
              <w:jc w:val="both"/>
              <w:rPr>
                <w:rFonts w:ascii="Arial" w:eastAsia="Arial" w:hAnsi="Arial" w:cs="Arial"/>
                <w:sz w:val="16"/>
                <w:szCs w:val="16"/>
                <w14:ligatures w14:val="standardContextual"/>
              </w:rPr>
            </w:pPr>
          </w:p>
          <w:p w14:paraId="51D91B7D" w14:textId="261BFE65" w:rsidR="001F1306" w:rsidRP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Revisó:</w:t>
            </w:r>
          </w:p>
        </w:tc>
        <w:tc>
          <w:tcPr>
            <w:tcW w:w="7995" w:type="dxa"/>
          </w:tcPr>
          <w:p w14:paraId="11005EB5" w14:textId="77777777" w:rsidR="001F1306" w:rsidRPr="001F1306" w:rsidRDefault="001F1306" w:rsidP="00541ED0">
            <w:pPr>
              <w:pStyle w:val="Sinespaciado"/>
              <w:rPr>
                <w:rFonts w:eastAsia="Arial"/>
              </w:rPr>
            </w:pPr>
          </w:p>
          <w:p w14:paraId="7B0D9912" w14:textId="2E36AC2A" w:rsidR="001F1306" w:rsidRPr="00541ED0" w:rsidRDefault="2768126A" w:rsidP="00541ED0">
            <w:pPr>
              <w:pStyle w:val="Sinespaciado"/>
              <w:rPr>
                <w:rFonts w:ascii="Arial" w:eastAsia="Arial" w:hAnsi="Arial" w:cs="Arial"/>
                <w:sz w:val="16"/>
                <w:szCs w:val="16"/>
                <w14:ligatures w14:val="standardContextual"/>
              </w:rPr>
            </w:pPr>
            <w:proofErr w:type="spellStart"/>
            <w:r w:rsidRPr="00541ED0">
              <w:rPr>
                <w:rFonts w:ascii="Arial" w:eastAsia="Arial" w:hAnsi="Arial" w:cs="Arial"/>
                <w:sz w:val="16"/>
                <w:szCs w:val="16"/>
                <w14:ligatures w14:val="standardContextual"/>
              </w:rPr>
              <w:t>Heydi</w:t>
            </w:r>
            <w:proofErr w:type="spellEnd"/>
            <w:r w:rsidRPr="00541ED0">
              <w:rPr>
                <w:rFonts w:ascii="Arial" w:eastAsia="Arial" w:hAnsi="Arial" w:cs="Arial"/>
                <w:sz w:val="16"/>
                <w:szCs w:val="16"/>
                <w14:ligatures w14:val="standardContextual"/>
              </w:rPr>
              <w:t xml:space="preserve"> Luz Trespalacios </w:t>
            </w:r>
            <w:proofErr w:type="spellStart"/>
            <w:r w:rsidRPr="00541ED0">
              <w:rPr>
                <w:rFonts w:ascii="Arial" w:eastAsia="Arial" w:hAnsi="Arial" w:cs="Arial"/>
                <w:sz w:val="16"/>
                <w:szCs w:val="16"/>
                <w14:ligatures w14:val="standardContextual"/>
              </w:rPr>
              <w:t>Florez</w:t>
            </w:r>
            <w:proofErr w:type="spellEnd"/>
            <w:r w:rsidR="001F1306" w:rsidRPr="00541ED0">
              <w:rPr>
                <w:rFonts w:ascii="Arial" w:eastAsia="Arial" w:hAnsi="Arial" w:cs="Arial"/>
                <w:sz w:val="16"/>
                <w:szCs w:val="16"/>
                <w14:ligatures w14:val="standardContextual"/>
              </w:rPr>
              <w:t xml:space="preserve"> – Abogad</w:t>
            </w:r>
            <w:r w:rsidR="49CBB9AD" w:rsidRPr="00541ED0">
              <w:rPr>
                <w:rFonts w:ascii="Arial" w:eastAsia="Arial" w:hAnsi="Arial" w:cs="Arial"/>
                <w:sz w:val="16"/>
                <w:szCs w:val="16"/>
                <w14:ligatures w14:val="standardContextual"/>
              </w:rPr>
              <w:t>a</w:t>
            </w:r>
            <w:r w:rsidR="001F1306" w:rsidRPr="00541ED0">
              <w:rPr>
                <w:rFonts w:ascii="Arial" w:eastAsia="Arial" w:hAnsi="Arial" w:cs="Arial"/>
                <w:sz w:val="16"/>
                <w:szCs w:val="16"/>
                <w14:ligatures w14:val="standardContextual"/>
              </w:rPr>
              <w:t xml:space="preserve"> Dirección de Regulación y Habilitación </w:t>
            </w:r>
          </w:p>
          <w:p w14:paraId="563E067E" w14:textId="7FED33C6" w:rsidR="001F1306" w:rsidRPr="00541ED0" w:rsidRDefault="008965F7" w:rsidP="00541ED0">
            <w:pPr>
              <w:pStyle w:val="Sinespaciado"/>
              <w:rPr>
                <w:rFonts w:ascii="Arial" w:eastAsia="Arial" w:hAnsi="Arial" w:cs="Arial"/>
                <w:sz w:val="16"/>
                <w:szCs w:val="16"/>
                <w14:ligatures w14:val="standardContextual"/>
              </w:rPr>
            </w:pPr>
            <w:r w:rsidRPr="00541ED0">
              <w:rPr>
                <w:rFonts w:ascii="Arial" w:eastAsia="Arial" w:hAnsi="Arial" w:cs="Arial"/>
                <w:sz w:val="16"/>
                <w:szCs w:val="16"/>
                <w14:ligatures w14:val="standardContextual"/>
              </w:rPr>
              <w:t>Camila Gutiérrez Barragán</w:t>
            </w:r>
            <w:r w:rsidR="001F1306" w:rsidRPr="00541ED0">
              <w:rPr>
                <w:rFonts w:ascii="Arial" w:eastAsia="Arial" w:hAnsi="Arial" w:cs="Arial"/>
                <w:sz w:val="16"/>
                <w:szCs w:val="16"/>
                <w14:ligatures w14:val="standardContextual"/>
              </w:rPr>
              <w:t xml:space="preserve">- </w:t>
            </w:r>
            <w:proofErr w:type="gramStart"/>
            <w:r w:rsidR="001F1306" w:rsidRPr="00541ED0">
              <w:rPr>
                <w:rFonts w:ascii="Arial" w:eastAsia="Arial" w:hAnsi="Arial" w:cs="Arial"/>
                <w:sz w:val="16"/>
                <w:szCs w:val="16"/>
                <w14:ligatures w14:val="standardContextual"/>
              </w:rPr>
              <w:t>J</w:t>
            </w:r>
            <w:r w:rsidRPr="00541ED0">
              <w:rPr>
                <w:rFonts w:ascii="Arial" w:eastAsia="Arial" w:hAnsi="Arial" w:cs="Arial"/>
                <w:sz w:val="16"/>
                <w:szCs w:val="16"/>
                <w14:ligatures w14:val="standardContextual"/>
              </w:rPr>
              <w:t>efe</w:t>
            </w:r>
            <w:proofErr w:type="gramEnd"/>
            <w:r w:rsidRPr="00541ED0">
              <w:rPr>
                <w:rFonts w:ascii="Arial" w:eastAsia="Arial" w:hAnsi="Arial" w:cs="Arial"/>
                <w:sz w:val="16"/>
                <w:szCs w:val="16"/>
                <w14:ligatures w14:val="standardContextual"/>
              </w:rPr>
              <w:t xml:space="preserve"> Oficina Asesora Jurídica </w:t>
            </w:r>
            <w:r w:rsidR="001F1306" w:rsidRPr="00541ED0">
              <w:rPr>
                <w:rFonts w:ascii="Arial" w:eastAsia="Arial" w:hAnsi="Arial" w:cs="Arial"/>
                <w:sz w:val="16"/>
                <w:szCs w:val="16"/>
                <w14:ligatures w14:val="standardContextual"/>
              </w:rPr>
              <w:t xml:space="preserve"> </w:t>
            </w:r>
          </w:p>
          <w:p w14:paraId="5895EEF3" w14:textId="77777777" w:rsidR="00541ED0" w:rsidRPr="00541ED0" w:rsidRDefault="001F1306" w:rsidP="00541ED0">
            <w:pPr>
              <w:pStyle w:val="Sinespaciado"/>
              <w:rPr>
                <w:rFonts w:ascii="Arial" w:eastAsia="Arial" w:hAnsi="Arial" w:cs="Arial"/>
                <w:sz w:val="16"/>
                <w:szCs w:val="16"/>
                <w14:ligatures w14:val="standardContextual"/>
              </w:rPr>
            </w:pPr>
            <w:r w:rsidRPr="00541ED0">
              <w:rPr>
                <w:rFonts w:ascii="Arial" w:eastAsia="Arial" w:hAnsi="Arial" w:cs="Arial"/>
                <w:sz w:val="16"/>
                <w:szCs w:val="16"/>
                <w14:ligatures w14:val="standardContextual"/>
              </w:rPr>
              <w:t xml:space="preserve">Manuel Guillermo Beltrán </w:t>
            </w:r>
            <w:proofErr w:type="spellStart"/>
            <w:r w:rsidRPr="00541ED0">
              <w:rPr>
                <w:rFonts w:ascii="Arial" w:eastAsia="Arial" w:hAnsi="Arial" w:cs="Arial"/>
                <w:sz w:val="16"/>
                <w:szCs w:val="16"/>
                <w14:ligatures w14:val="standardContextual"/>
              </w:rPr>
              <w:t>Quecan</w:t>
            </w:r>
            <w:proofErr w:type="spellEnd"/>
            <w:r w:rsidRPr="00541ED0">
              <w:rPr>
                <w:rFonts w:ascii="Arial" w:eastAsia="Arial" w:hAnsi="Arial" w:cs="Arial"/>
                <w:sz w:val="16"/>
                <w:szCs w:val="16"/>
                <w14:ligatures w14:val="standardContextual"/>
              </w:rPr>
              <w:t xml:space="preserve">- </w:t>
            </w:r>
            <w:proofErr w:type="gramStart"/>
            <w:r w:rsidRPr="00541ED0">
              <w:rPr>
                <w:rFonts w:ascii="Arial" w:eastAsia="Arial" w:hAnsi="Arial" w:cs="Arial"/>
                <w:sz w:val="16"/>
                <w:szCs w:val="16"/>
                <w14:ligatures w14:val="standardContextual"/>
              </w:rPr>
              <w:t>Subdirector</w:t>
            </w:r>
            <w:proofErr w:type="gramEnd"/>
            <w:r w:rsidRPr="00541ED0">
              <w:rPr>
                <w:rFonts w:ascii="Arial" w:eastAsia="Arial" w:hAnsi="Arial" w:cs="Arial"/>
                <w:sz w:val="16"/>
                <w:szCs w:val="16"/>
                <w14:ligatures w14:val="standardContextual"/>
              </w:rPr>
              <w:t xml:space="preserve"> de Geografía</w:t>
            </w:r>
          </w:p>
          <w:p w14:paraId="248BE737" w14:textId="07239CC2" w:rsidR="001F1306" w:rsidRPr="001F1306" w:rsidRDefault="00541ED0" w:rsidP="00541ED0">
            <w:pPr>
              <w:pStyle w:val="Sinespaciado"/>
              <w:rPr>
                <w:rFonts w:eastAsia="Arial"/>
              </w:rPr>
            </w:pPr>
            <w:r w:rsidRPr="00541ED0">
              <w:rPr>
                <w:rFonts w:ascii="Arial" w:eastAsia="Arial" w:hAnsi="Arial" w:cs="Arial"/>
                <w:sz w:val="16"/>
                <w:szCs w:val="16"/>
                <w14:ligatures w14:val="standardContextual"/>
              </w:rPr>
              <w:t>Kelly Johanna Morales Sarmiento – Asesora Dirección General</w:t>
            </w:r>
          </w:p>
        </w:tc>
      </w:tr>
      <w:tr w:rsidR="001F1306" w:rsidRPr="001F1306" w14:paraId="27914711" w14:textId="77777777" w:rsidTr="00541ED0">
        <w:tc>
          <w:tcPr>
            <w:tcW w:w="843" w:type="dxa"/>
          </w:tcPr>
          <w:p w14:paraId="677DA5A4" w14:textId="77777777" w:rsidR="001F1306" w:rsidRPr="001F1306" w:rsidRDefault="001F1306" w:rsidP="001F1306">
            <w:pPr>
              <w:jc w:val="both"/>
              <w:rPr>
                <w:rFonts w:ascii="Arial" w:eastAsia="Arial" w:hAnsi="Arial" w:cs="Arial"/>
                <w:sz w:val="16"/>
                <w:szCs w:val="16"/>
                <w14:ligatures w14:val="standardContextual"/>
              </w:rPr>
            </w:pPr>
          </w:p>
        </w:tc>
        <w:tc>
          <w:tcPr>
            <w:tcW w:w="7995" w:type="dxa"/>
          </w:tcPr>
          <w:p w14:paraId="5A486D2D" w14:textId="77777777" w:rsidR="001F1306" w:rsidRPr="001F1306" w:rsidRDefault="001F1306" w:rsidP="00541ED0">
            <w:pPr>
              <w:pStyle w:val="Sinespaciado"/>
              <w:rPr>
                <w:rFonts w:eastAsia="Arial"/>
              </w:rPr>
            </w:pPr>
          </w:p>
        </w:tc>
      </w:tr>
      <w:tr w:rsidR="001F1306" w:rsidRPr="001F1306" w14:paraId="7A057ED3" w14:textId="77777777" w:rsidTr="00541ED0">
        <w:tc>
          <w:tcPr>
            <w:tcW w:w="843" w:type="dxa"/>
          </w:tcPr>
          <w:p w14:paraId="36057B55" w14:textId="77777777" w:rsidR="001F1306" w:rsidRP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Aprobó:</w:t>
            </w:r>
          </w:p>
        </w:tc>
        <w:tc>
          <w:tcPr>
            <w:tcW w:w="7995" w:type="dxa"/>
          </w:tcPr>
          <w:p w14:paraId="02A3A5A5" w14:textId="77777777" w:rsidR="001F1306" w:rsidRDefault="001F1306" w:rsidP="001F1306">
            <w:pPr>
              <w:jc w:val="both"/>
              <w:rPr>
                <w:rFonts w:ascii="Arial" w:eastAsia="Arial" w:hAnsi="Arial" w:cs="Arial"/>
                <w:sz w:val="16"/>
                <w:szCs w:val="16"/>
                <w14:ligatures w14:val="standardContextual"/>
              </w:rPr>
            </w:pPr>
            <w:r w:rsidRPr="001F1306">
              <w:rPr>
                <w:rFonts w:ascii="Arial" w:eastAsia="Arial" w:hAnsi="Arial" w:cs="Arial"/>
                <w:sz w:val="16"/>
                <w:szCs w:val="16"/>
                <w14:ligatures w14:val="standardContextual"/>
              </w:rPr>
              <w:t xml:space="preserve">Anderson Puentes Carvajal- </w:t>
            </w:r>
            <w:proofErr w:type="gramStart"/>
            <w:r w:rsidRPr="001F1306">
              <w:rPr>
                <w:rFonts w:ascii="Arial" w:eastAsia="Arial" w:hAnsi="Arial" w:cs="Arial"/>
                <w:sz w:val="16"/>
                <w:szCs w:val="16"/>
                <w14:ligatures w14:val="standardContextual"/>
              </w:rPr>
              <w:t>Director</w:t>
            </w:r>
            <w:proofErr w:type="gramEnd"/>
            <w:r w:rsidRPr="001F1306">
              <w:rPr>
                <w:rFonts w:ascii="Arial" w:eastAsia="Arial" w:hAnsi="Arial" w:cs="Arial"/>
                <w:sz w:val="16"/>
                <w:szCs w:val="16"/>
                <w14:ligatures w14:val="standardContextual"/>
              </w:rPr>
              <w:t xml:space="preserve"> de Gestión de Información Geográfica</w:t>
            </w:r>
          </w:p>
          <w:p w14:paraId="0B594054" w14:textId="5A63D5CA" w:rsidR="001F1306" w:rsidRPr="001F1306" w:rsidRDefault="001F1306" w:rsidP="001F1306">
            <w:pPr>
              <w:jc w:val="both"/>
              <w:rPr>
                <w:rFonts w:ascii="Arial" w:eastAsia="Arial" w:hAnsi="Arial" w:cs="Arial"/>
                <w:sz w:val="16"/>
                <w:szCs w:val="16"/>
                <w14:ligatures w14:val="standardContextual"/>
              </w:rPr>
            </w:pPr>
            <w:r>
              <w:rPr>
                <w:rFonts w:ascii="Arial" w:eastAsia="Arial" w:hAnsi="Arial" w:cs="Arial"/>
                <w:sz w:val="16"/>
                <w:szCs w:val="16"/>
                <w14:ligatures w14:val="standardContextual"/>
              </w:rPr>
              <w:t xml:space="preserve">Andrés Felipe González Vesga – </w:t>
            </w:r>
            <w:proofErr w:type="gramStart"/>
            <w:r>
              <w:rPr>
                <w:rFonts w:ascii="Arial" w:eastAsia="Arial" w:hAnsi="Arial" w:cs="Arial"/>
                <w:sz w:val="16"/>
                <w:szCs w:val="16"/>
                <w14:ligatures w14:val="standardContextual"/>
              </w:rPr>
              <w:t>Director</w:t>
            </w:r>
            <w:proofErr w:type="gramEnd"/>
            <w:r>
              <w:rPr>
                <w:rFonts w:ascii="Arial" w:eastAsia="Arial" w:hAnsi="Arial" w:cs="Arial"/>
                <w:sz w:val="16"/>
                <w:szCs w:val="16"/>
                <w14:ligatures w14:val="standardContextual"/>
              </w:rPr>
              <w:t xml:space="preserve"> de Regulación y Habilitación</w:t>
            </w:r>
          </w:p>
        </w:tc>
      </w:tr>
    </w:tbl>
    <w:p w14:paraId="0F3795B8" w14:textId="77777777" w:rsidR="001F1306" w:rsidRPr="001F1306" w:rsidRDefault="001F1306" w:rsidP="001F1306">
      <w:pPr>
        <w:rPr>
          <w:rFonts w:eastAsia="Arial"/>
        </w:rPr>
      </w:pPr>
    </w:p>
    <w:sectPr w:rsidR="001F1306" w:rsidRPr="001F1306" w:rsidSect="009E2FE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EADF0" w14:textId="77777777" w:rsidR="00BF5F48" w:rsidRDefault="00BF5F48" w:rsidP="00933276">
      <w:pPr>
        <w:spacing w:after="0" w:line="240" w:lineRule="auto"/>
      </w:pPr>
      <w:r>
        <w:separator/>
      </w:r>
    </w:p>
  </w:endnote>
  <w:endnote w:type="continuationSeparator" w:id="0">
    <w:p w14:paraId="005FD50A" w14:textId="77777777" w:rsidR="00BF5F48" w:rsidRDefault="00BF5F48" w:rsidP="00933276">
      <w:pPr>
        <w:spacing w:after="0" w:line="240" w:lineRule="auto"/>
      </w:pPr>
      <w:r>
        <w:continuationSeparator/>
      </w:r>
    </w:p>
  </w:endnote>
  <w:endnote w:type="continuationNotice" w:id="1">
    <w:p w14:paraId="02EE74F8" w14:textId="77777777" w:rsidR="00BF5F48" w:rsidRDefault="00BF5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FD3C" w14:textId="77777777" w:rsidR="00673602" w:rsidRDefault="006736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C744" w14:textId="4BFC9DE3" w:rsidR="00D375ED" w:rsidRDefault="00D375ED">
    <w:pPr>
      <w:pStyle w:val="Piedepgina"/>
    </w:pPr>
    <w:r>
      <w:rPr>
        <w:noProof/>
        <w:lang w:val="es-CO" w:eastAsia="es-CO"/>
      </w:rPr>
      <mc:AlternateContent>
        <mc:Choice Requires="wps">
          <w:drawing>
            <wp:anchor distT="0" distB="0" distL="114300" distR="114300" simplePos="0" relativeHeight="251665408" behindDoc="0" locked="0" layoutInCell="1" allowOverlap="1" wp14:anchorId="24ACA154" wp14:editId="65DAEB83">
              <wp:simplePos x="0" y="0"/>
              <wp:positionH relativeFrom="margin">
                <wp:posOffset>-80645</wp:posOffset>
              </wp:positionH>
              <wp:positionV relativeFrom="paragraph">
                <wp:posOffset>-347980</wp:posOffset>
              </wp:positionV>
              <wp:extent cx="6029325" cy="1229995"/>
              <wp:effectExtent l="0" t="0" r="0" b="0"/>
              <wp:wrapNone/>
              <wp:docPr id="141621220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6F7FA247" w14:textId="77777777" w:rsidR="00D375ED" w:rsidRPr="00256928" w:rsidRDefault="00D375ED" w:rsidP="00D375ED">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0E817AC7" w14:textId="5D169114" w:rsidR="00D375ED" w:rsidRPr="00A9045D" w:rsidRDefault="00D375ED" w:rsidP="00D375ED">
                          <w:pPr>
                            <w:spacing w:after="0" w:line="276" w:lineRule="auto"/>
                            <w:jc w:val="both"/>
                            <w:rPr>
                              <w:rFonts w:ascii="Verdana" w:hAnsi="Verdana"/>
                              <w:sz w:val="20"/>
                              <w:szCs w:val="20"/>
                            </w:rPr>
                          </w:pPr>
                          <w:r>
                            <w:rPr>
                              <w:rFonts w:ascii="Verdana" w:hAnsi="Verdana"/>
                              <w:b/>
                              <w:bCs/>
                              <w:sz w:val="20"/>
                              <w:szCs w:val="20"/>
                            </w:rPr>
                            <w:t xml:space="preserve">Instituto Geográfico Agustín Codazzi                                                       </w:t>
                          </w:r>
                          <w:r w:rsidRPr="00A9045D">
                            <w:rPr>
                              <w:rFonts w:ascii="Verdana" w:hAnsi="Verdana"/>
                              <w:sz w:val="20"/>
                              <w:szCs w:val="20"/>
                            </w:rPr>
                            <w:t xml:space="preserve">Página | </w:t>
                          </w:r>
                          <w:r w:rsidRPr="00A9045D">
                            <w:rPr>
                              <w:rFonts w:ascii="Verdana" w:hAnsi="Verdana"/>
                              <w:sz w:val="20"/>
                              <w:szCs w:val="20"/>
                            </w:rPr>
                            <w:fldChar w:fldCharType="begin"/>
                          </w:r>
                          <w:r w:rsidRPr="00A9045D">
                            <w:rPr>
                              <w:rFonts w:ascii="Verdana" w:hAnsi="Verdana"/>
                              <w:sz w:val="20"/>
                              <w:szCs w:val="20"/>
                            </w:rPr>
                            <w:instrText>PAGE   \* MERGEFORMAT</w:instrText>
                          </w:r>
                          <w:r w:rsidRPr="00A9045D">
                            <w:rPr>
                              <w:rFonts w:ascii="Verdana" w:hAnsi="Verdana"/>
                              <w:sz w:val="20"/>
                              <w:szCs w:val="20"/>
                            </w:rPr>
                            <w:fldChar w:fldCharType="separate"/>
                          </w:r>
                          <w:r w:rsidR="00541ED0">
                            <w:rPr>
                              <w:rFonts w:ascii="Verdana" w:hAnsi="Verdana"/>
                              <w:noProof/>
                              <w:sz w:val="20"/>
                              <w:szCs w:val="20"/>
                            </w:rPr>
                            <w:t>1</w:t>
                          </w:r>
                          <w:r w:rsidRPr="00A9045D">
                            <w:rPr>
                              <w:rFonts w:ascii="Verdana" w:hAnsi="Verdana"/>
                              <w:sz w:val="20"/>
                              <w:szCs w:val="20"/>
                            </w:rPr>
                            <w:fldChar w:fldCharType="end"/>
                          </w:r>
                          <w:r w:rsidRPr="00A9045D">
                            <w:rPr>
                              <w:rFonts w:ascii="Verdana" w:hAnsi="Verdana"/>
                              <w:sz w:val="20"/>
                              <w:szCs w:val="20"/>
                            </w:rPr>
                            <w:t xml:space="preserve">            </w:t>
                          </w:r>
                        </w:p>
                        <w:p w14:paraId="184FD6DF" w14:textId="77777777" w:rsidR="00D375ED" w:rsidRPr="00FE18CB" w:rsidRDefault="00D375ED" w:rsidP="00D375ED">
                          <w:pPr>
                            <w:spacing w:after="0" w:line="276" w:lineRule="auto"/>
                            <w:jc w:val="both"/>
                            <w:rPr>
                              <w:rFonts w:ascii="Verdana" w:hAnsi="Verdana"/>
                              <w:sz w:val="20"/>
                              <w:szCs w:val="20"/>
                            </w:rPr>
                          </w:pPr>
                          <w:r w:rsidRPr="00A9045D">
                            <w:rPr>
                              <w:rFonts w:ascii="Verdana" w:hAnsi="Verdana"/>
                              <w:noProof/>
                              <w:sz w:val="20"/>
                              <w:szCs w:val="20"/>
                              <w:lang w:eastAsia="es-CO"/>
                            </w:rPr>
                            <w:drawing>
                              <wp:inline distT="0" distB="0" distL="0" distR="0" wp14:anchorId="1C199804" wp14:editId="1CE9A11B">
                                <wp:extent cx="105961" cy="167306"/>
                                <wp:effectExtent l="0" t="0" r="0" b="0"/>
                                <wp:docPr id="280753454" name="Imagen 28075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49F2F3CA" w14:textId="77777777" w:rsidR="00D375ED" w:rsidRPr="00FE18CB" w:rsidRDefault="00D375ED" w:rsidP="00D375E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49D63F82" wp14:editId="3B4F28A2">
                                <wp:extent cx="71755" cy="165589"/>
                                <wp:effectExtent l="0" t="0" r="4445" b="0"/>
                                <wp:docPr id="1880898469" name="Imagen 188089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087F70DE" w14:textId="77777777" w:rsidR="00D375ED" w:rsidRPr="00FE18CB" w:rsidRDefault="00D375ED" w:rsidP="00D375E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66D6907D" wp14:editId="5071E9BF">
                                <wp:extent cx="82800" cy="165600"/>
                                <wp:effectExtent l="0" t="0" r="6350" b="0"/>
                                <wp:docPr id="1485821176" name="Imagen 148582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A154" id="_x0000_t202" coordsize="21600,21600" o:spt="202" path="m,l,21600r21600,l21600,xe">
              <v:stroke joinstyle="miter"/>
              <v:path gradientshapeok="t" o:connecttype="rect"/>
            </v:shapetype>
            <v:shape id="Cuadro de texto 1" o:spid="_x0000_s1026" type="#_x0000_t202" style="position:absolute;margin-left:-6.35pt;margin-top:-27.4pt;width:474.75pt;height:9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" filled="f" stroked="f" strokeweight=".5pt">
              <v:textbox>
                <w:txbxContent>
                  <w:p w14:paraId="6F7FA247" w14:textId="77777777" w:rsidR="00D375ED" w:rsidRPr="00256928" w:rsidRDefault="00D375ED" w:rsidP="00D375ED">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0E817AC7" w14:textId="5D169114" w:rsidR="00D375ED" w:rsidRPr="00A9045D" w:rsidRDefault="00D375ED" w:rsidP="00D375ED">
                    <w:pPr>
                      <w:spacing w:after="0" w:line="276" w:lineRule="auto"/>
                      <w:jc w:val="both"/>
                      <w:rPr>
                        <w:rFonts w:ascii="Verdana" w:hAnsi="Verdana"/>
                        <w:sz w:val="20"/>
                        <w:szCs w:val="20"/>
                      </w:rPr>
                    </w:pPr>
                    <w:r>
                      <w:rPr>
                        <w:rFonts w:ascii="Verdana" w:hAnsi="Verdana"/>
                        <w:b/>
                        <w:bCs/>
                        <w:sz w:val="20"/>
                        <w:szCs w:val="20"/>
                      </w:rPr>
                      <w:t xml:space="preserve">Instituto Geográfico Agustín Codazzi                                                       </w:t>
                    </w:r>
                    <w:r w:rsidRPr="00A9045D">
                      <w:rPr>
                        <w:rFonts w:ascii="Verdana" w:hAnsi="Verdana"/>
                        <w:sz w:val="20"/>
                        <w:szCs w:val="20"/>
                      </w:rPr>
                      <w:t xml:space="preserve">Página | </w:t>
                    </w:r>
                    <w:r w:rsidRPr="00A9045D">
                      <w:rPr>
                        <w:rFonts w:ascii="Verdana" w:hAnsi="Verdana"/>
                        <w:sz w:val="20"/>
                        <w:szCs w:val="20"/>
                      </w:rPr>
                      <w:fldChar w:fldCharType="begin"/>
                    </w:r>
                    <w:r w:rsidRPr="00A9045D">
                      <w:rPr>
                        <w:rFonts w:ascii="Verdana" w:hAnsi="Verdana"/>
                        <w:sz w:val="20"/>
                        <w:szCs w:val="20"/>
                      </w:rPr>
                      <w:instrText>PAGE   \* MERGEFORMAT</w:instrText>
                    </w:r>
                    <w:r w:rsidRPr="00A9045D">
                      <w:rPr>
                        <w:rFonts w:ascii="Verdana" w:hAnsi="Verdana"/>
                        <w:sz w:val="20"/>
                        <w:szCs w:val="20"/>
                      </w:rPr>
                      <w:fldChar w:fldCharType="separate"/>
                    </w:r>
                    <w:r w:rsidR="00541ED0">
                      <w:rPr>
                        <w:rFonts w:ascii="Verdana" w:hAnsi="Verdana"/>
                        <w:noProof/>
                        <w:sz w:val="20"/>
                        <w:szCs w:val="20"/>
                      </w:rPr>
                      <w:t>1</w:t>
                    </w:r>
                    <w:r w:rsidRPr="00A9045D">
                      <w:rPr>
                        <w:rFonts w:ascii="Verdana" w:hAnsi="Verdana"/>
                        <w:sz w:val="20"/>
                        <w:szCs w:val="20"/>
                      </w:rPr>
                      <w:fldChar w:fldCharType="end"/>
                    </w:r>
                    <w:r w:rsidRPr="00A9045D">
                      <w:rPr>
                        <w:rFonts w:ascii="Verdana" w:hAnsi="Verdana"/>
                        <w:sz w:val="20"/>
                        <w:szCs w:val="20"/>
                      </w:rPr>
                      <w:t xml:space="preserve">            </w:t>
                    </w:r>
                  </w:p>
                  <w:p w14:paraId="184FD6DF" w14:textId="77777777" w:rsidR="00D375ED" w:rsidRPr="00FE18CB" w:rsidRDefault="00D375ED" w:rsidP="00D375ED">
                    <w:pPr>
                      <w:spacing w:after="0" w:line="276" w:lineRule="auto"/>
                      <w:jc w:val="both"/>
                      <w:rPr>
                        <w:rFonts w:ascii="Verdana" w:hAnsi="Verdana"/>
                        <w:sz w:val="20"/>
                        <w:szCs w:val="20"/>
                      </w:rPr>
                    </w:pPr>
                    <w:r w:rsidRPr="00A9045D">
                      <w:rPr>
                        <w:rFonts w:ascii="Verdana" w:hAnsi="Verdana"/>
                        <w:noProof/>
                        <w:sz w:val="20"/>
                        <w:szCs w:val="20"/>
                        <w:lang w:eastAsia="es-CO"/>
                      </w:rPr>
                      <w:drawing>
                        <wp:inline distT="0" distB="0" distL="0" distR="0" wp14:anchorId="1C199804" wp14:editId="1CE9A11B">
                          <wp:extent cx="105961" cy="167306"/>
                          <wp:effectExtent l="0" t="0" r="0" b="0"/>
                          <wp:docPr id="280753454" name="Imagen 28075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49F2F3CA" w14:textId="77777777" w:rsidR="00D375ED" w:rsidRPr="00FE18CB" w:rsidRDefault="00D375ED" w:rsidP="00D375E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49D63F82" wp14:editId="3B4F28A2">
                          <wp:extent cx="71755" cy="165589"/>
                          <wp:effectExtent l="0" t="0" r="4445" b="0"/>
                          <wp:docPr id="1880898469" name="Imagen 188089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087F70DE" w14:textId="77777777" w:rsidR="00D375ED" w:rsidRPr="00FE18CB" w:rsidRDefault="00D375ED" w:rsidP="00D375E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66D6907D" wp14:editId="5071E9BF">
                          <wp:extent cx="82800" cy="165600"/>
                          <wp:effectExtent l="0" t="0" r="6350" b="0"/>
                          <wp:docPr id="1485821176" name="Imagen 148582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v:textbox>
              <w10:wrap anchorx="margin"/>
            </v:shape>
          </w:pict>
        </mc:Fallback>
      </mc:AlternateContent>
    </w:r>
    <w:r>
      <w:rPr>
        <w:rFonts w:ascii="Helvetica" w:hAnsi="Helvetica"/>
        <w:noProof/>
        <w:lang w:val="es-CO" w:eastAsia="es-CO"/>
      </w:rPr>
      <mc:AlternateContent>
        <mc:Choice Requires="wps">
          <w:drawing>
            <wp:anchor distT="0" distB="0" distL="114300" distR="114300" simplePos="0" relativeHeight="251662336" behindDoc="0" locked="0" layoutInCell="1" allowOverlap="1" wp14:anchorId="38C29D90" wp14:editId="336EA98E">
              <wp:simplePos x="0" y="0"/>
              <wp:positionH relativeFrom="column">
                <wp:posOffset>-1051560</wp:posOffset>
              </wp:positionH>
              <wp:positionV relativeFrom="paragraph">
                <wp:posOffset>729615</wp:posOffset>
              </wp:positionV>
              <wp:extent cx="3999230" cy="70485"/>
              <wp:effectExtent l="0" t="0" r="1270" b="5715"/>
              <wp:wrapNone/>
              <wp:docPr id="8" name="Rectángulo 4"/>
              <wp:cNvGraphicFramePr/>
              <a:graphic xmlns:a="http://schemas.openxmlformats.org/drawingml/2006/main">
                <a:graphicData uri="http://schemas.microsoft.com/office/word/2010/wordprocessingShape">
                  <wps:wsp>
                    <wps:cNvSpPr/>
                    <wps:spPr>
                      <a:xfrm>
                        <a:off x="0" y="0"/>
                        <a:ext cx="3999230" cy="70485"/>
                      </a:xfrm>
                      <a:prstGeom prst="rect">
                        <a:avLst/>
                      </a:prstGeom>
                      <a:solidFill>
                        <a:srgbClr val="FFCD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4AAED" id="Rectángulo 4" o:spid="_x0000_s1026" style="position:absolute;margin-left:-82.8pt;margin-top:57.45pt;width:314.9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" fillcolor="#ffcd00" stroked="f" strokeweight="1pt"/>
          </w:pict>
        </mc:Fallback>
      </mc:AlternateContent>
    </w:r>
    <w:r>
      <w:rPr>
        <w:rFonts w:ascii="Helvetica" w:hAnsi="Helvetica"/>
        <w:noProof/>
        <w:lang w:val="es-CO" w:eastAsia="es-CO"/>
      </w:rPr>
      <mc:AlternateContent>
        <mc:Choice Requires="wps">
          <w:drawing>
            <wp:anchor distT="0" distB="0" distL="114300" distR="114300" simplePos="0" relativeHeight="251663360" behindDoc="0" locked="0" layoutInCell="1" allowOverlap="1" wp14:anchorId="763FB216" wp14:editId="4145F256">
              <wp:simplePos x="0" y="0"/>
              <wp:positionH relativeFrom="column">
                <wp:posOffset>2948305</wp:posOffset>
              </wp:positionH>
              <wp:positionV relativeFrom="paragraph">
                <wp:posOffset>729615</wp:posOffset>
              </wp:positionV>
              <wp:extent cx="1998345" cy="71120"/>
              <wp:effectExtent l="0" t="0" r="0" b="5080"/>
              <wp:wrapNone/>
              <wp:docPr id="9" name="Rectángulo 5"/>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0030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2715" id="Rectángulo 5" o:spid="_x0000_s1026" style="position:absolute;margin-left:232.15pt;margin-top:57.45pt;width:157.3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" fillcolor="#003087" stroked="f" strokeweight="1pt"/>
          </w:pict>
        </mc:Fallback>
      </mc:AlternateContent>
    </w:r>
    <w:r>
      <w:rPr>
        <w:rFonts w:ascii="Helvetica" w:hAnsi="Helvetica"/>
        <w:noProof/>
        <w:lang w:val="es-CO" w:eastAsia="es-CO"/>
      </w:rPr>
      <mc:AlternateContent>
        <mc:Choice Requires="wps">
          <w:drawing>
            <wp:anchor distT="0" distB="0" distL="114300" distR="114300" simplePos="0" relativeHeight="251664384" behindDoc="0" locked="0" layoutInCell="1" allowOverlap="1" wp14:anchorId="045374EB" wp14:editId="24E39CDE">
              <wp:simplePos x="0" y="0"/>
              <wp:positionH relativeFrom="column">
                <wp:posOffset>4777105</wp:posOffset>
              </wp:positionH>
              <wp:positionV relativeFrom="paragraph">
                <wp:posOffset>729615</wp:posOffset>
              </wp:positionV>
              <wp:extent cx="1998345" cy="71120"/>
              <wp:effectExtent l="0" t="0" r="0" b="5080"/>
              <wp:wrapNone/>
              <wp:docPr id="10" name="Rectángulo 6"/>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C810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F3C1E" id="Rectángulo 6" o:spid="_x0000_s1026" style="position:absolute;margin-left:376.15pt;margin-top:57.45pt;width:157.35pt;height: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" fillcolor="#c8102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91DE" w14:textId="77777777" w:rsidR="00673602" w:rsidRDefault="006736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B87D4" w14:textId="77777777" w:rsidR="00BF5F48" w:rsidRDefault="00BF5F48" w:rsidP="00933276">
      <w:pPr>
        <w:spacing w:after="0" w:line="240" w:lineRule="auto"/>
      </w:pPr>
      <w:r>
        <w:separator/>
      </w:r>
    </w:p>
  </w:footnote>
  <w:footnote w:type="continuationSeparator" w:id="0">
    <w:p w14:paraId="7E87BE8B" w14:textId="77777777" w:rsidR="00BF5F48" w:rsidRDefault="00BF5F48" w:rsidP="00933276">
      <w:pPr>
        <w:spacing w:after="0" w:line="240" w:lineRule="auto"/>
      </w:pPr>
      <w:r>
        <w:continuationSeparator/>
      </w:r>
    </w:p>
  </w:footnote>
  <w:footnote w:type="continuationNotice" w:id="1">
    <w:p w14:paraId="4E5F0FCA" w14:textId="77777777" w:rsidR="00BF5F48" w:rsidRDefault="00BF5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5888" w14:textId="1E5FD6BB" w:rsidR="00673602" w:rsidRDefault="00673602">
    <w:pPr>
      <w:pStyle w:val="Encabezado"/>
    </w:pPr>
    <w:r>
      <w:rPr>
        <w:noProof/>
      </w:rPr>
      <w:pict w14:anchorId="7AD02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5501" o:spid="_x0000_s1026" type="#_x0000_t136" style="position:absolute;margin-left:0;margin-top:0;width:453.1pt;height:169.9pt;rotation:315;z-index:-25164697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BCE8" w14:textId="46F209B8" w:rsidR="00087D3A" w:rsidRDefault="00673602" w:rsidP="00933276">
    <w:pPr>
      <w:pStyle w:val="Encabezado"/>
      <w:tabs>
        <w:tab w:val="clear" w:pos="4419"/>
        <w:tab w:val="clear" w:pos="8838"/>
        <w:tab w:val="right" w:pos="9360"/>
      </w:tabs>
    </w:pPr>
    <w:r>
      <w:rPr>
        <w:noProof/>
      </w:rPr>
      <w:pict w14:anchorId="48678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5502" o:spid="_x0000_s1027" type="#_x0000_t136" style="position:absolute;margin-left:0;margin-top:0;width:453.1pt;height:169.9pt;rotation:315;z-index:-251644928;mso-position-horizontal:center;mso-position-horizontal-relative:margin;mso-position-vertical:center;mso-position-vertical-relative:margin" o:allowincell="f" fillcolor="silver" stroked="f">
          <v:fill opacity=".5"/>
          <v:textpath style="font-family:&quot;Calibri&quot;;font-size:1pt" string="BORRADOR"/>
        </v:shape>
      </w:pict>
    </w:r>
    <w:r w:rsidR="00D375ED">
      <w:rPr>
        <w:rFonts w:ascii="Calibri" w:eastAsia="Calibri" w:hAnsi="Calibri" w:cs="Calibri"/>
        <w:noProof/>
        <w:sz w:val="16"/>
        <w:szCs w:val="16"/>
        <w:lang w:val="es-CO" w:eastAsia="es-CO"/>
      </w:rPr>
      <w:drawing>
        <wp:anchor distT="0" distB="0" distL="114300" distR="114300" simplePos="0" relativeHeight="251659264" behindDoc="0" locked="0" layoutInCell="1" allowOverlap="1" wp14:anchorId="5D7B940D" wp14:editId="3FE72345">
          <wp:simplePos x="0" y="0"/>
          <wp:positionH relativeFrom="column">
            <wp:posOffset>-312420</wp:posOffset>
          </wp:positionH>
          <wp:positionV relativeFrom="paragraph">
            <wp:posOffset>-141605</wp:posOffset>
          </wp:positionV>
          <wp:extent cx="1303655" cy="393700"/>
          <wp:effectExtent l="0" t="0" r="4445" b="0"/>
          <wp:wrapThrough wrapText="bothSides">
            <wp:wrapPolygon edited="0">
              <wp:start x="1894" y="0"/>
              <wp:lineTo x="421" y="5574"/>
              <wp:lineTo x="631" y="12542"/>
              <wp:lineTo x="2104" y="19510"/>
              <wp:lineTo x="2525" y="20903"/>
              <wp:lineTo x="3998" y="20903"/>
              <wp:lineTo x="18307" y="19510"/>
              <wp:lineTo x="21463" y="18116"/>
              <wp:lineTo x="21463" y="2787"/>
              <wp:lineTo x="18938" y="1394"/>
              <wp:lineTo x="4629" y="0"/>
              <wp:lineTo x="1894" y="0"/>
            </wp:wrapPolygon>
          </wp:wrapThrough>
          <wp:docPr id="562984418"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84418"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03655" cy="393700"/>
                  </a:xfrm>
                  <a:prstGeom prst="rect">
                    <a:avLst/>
                  </a:prstGeom>
                </pic:spPr>
              </pic:pic>
            </a:graphicData>
          </a:graphic>
          <wp14:sizeRelH relativeFrom="page">
            <wp14:pctWidth>0</wp14:pctWidth>
          </wp14:sizeRelH>
          <wp14:sizeRelV relativeFrom="page">
            <wp14:pctHeight>0</wp14:pctHeight>
          </wp14:sizeRelV>
        </wp:anchor>
      </w:drawing>
    </w:r>
    <w:r w:rsidR="00D375ED" w:rsidRPr="00170414">
      <w:rPr>
        <w:rFonts w:ascii="Calibri" w:eastAsia="Calibri" w:hAnsi="Calibri" w:cs="Calibri"/>
        <w:noProof/>
        <w:sz w:val="16"/>
        <w:szCs w:val="16"/>
        <w:lang w:val="es-CO" w:eastAsia="es-CO"/>
      </w:rPr>
      <w:drawing>
        <wp:anchor distT="0" distB="0" distL="114300" distR="114300" simplePos="0" relativeHeight="251660288" behindDoc="0" locked="0" layoutInCell="1" allowOverlap="1" wp14:anchorId="33B06C79" wp14:editId="00925F1D">
          <wp:simplePos x="0" y="0"/>
          <wp:positionH relativeFrom="column">
            <wp:posOffset>4839335</wp:posOffset>
          </wp:positionH>
          <wp:positionV relativeFrom="paragraph">
            <wp:posOffset>-147320</wp:posOffset>
          </wp:positionV>
          <wp:extent cx="1028700" cy="509905"/>
          <wp:effectExtent l="0" t="0" r="0" b="0"/>
          <wp:wrapNone/>
          <wp:docPr id="245734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34713" name="Imagen 1"/>
                  <pic:cNvPicPr/>
                </pic:nvPicPr>
                <pic:blipFill>
                  <a:blip r:embed="rId2"/>
                  <a:stretch>
                    <a:fillRect/>
                  </a:stretch>
                </pic:blipFill>
                <pic:spPr>
                  <a:xfrm>
                    <a:off x="0" y="0"/>
                    <a:ext cx="1028700" cy="509905"/>
                  </a:xfrm>
                  <a:prstGeom prst="rect">
                    <a:avLst/>
                  </a:prstGeom>
                </pic:spPr>
              </pic:pic>
            </a:graphicData>
          </a:graphic>
          <wp14:sizeRelH relativeFrom="page">
            <wp14:pctWidth>0</wp14:pctWidth>
          </wp14:sizeRelH>
          <wp14:sizeRelV relativeFrom="page">
            <wp14:pctHeight>0</wp14:pctHeight>
          </wp14:sizeRelV>
        </wp:anchor>
      </w:drawing>
    </w:r>
    <w:r w:rsidR="00087D3A">
      <w:tab/>
    </w:r>
  </w:p>
  <w:p w14:paraId="2EA63788" w14:textId="7406311E" w:rsidR="00087D3A" w:rsidRDefault="003712E4" w:rsidP="003712E4">
    <w:pPr>
      <w:pStyle w:val="Encabezado"/>
      <w:tabs>
        <w:tab w:val="clear" w:pos="4419"/>
        <w:tab w:val="clear" w:pos="8838"/>
        <w:tab w:val="left" w:pos="136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C0A4" w14:textId="07B8A1D5" w:rsidR="00673602" w:rsidRDefault="00673602">
    <w:pPr>
      <w:pStyle w:val="Encabezado"/>
    </w:pPr>
    <w:r>
      <w:rPr>
        <w:noProof/>
      </w:rPr>
      <w:pict w14:anchorId="373B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5500" o:spid="_x0000_s1025" type="#_x0000_t136" style="position:absolute;margin-left:0;margin-top:0;width:453.1pt;height:169.9pt;rotation:315;z-index:-251649024;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intelligence2.xml><?xml version="1.0" encoding="utf-8"?>
<int2:intelligence xmlns:int2="http://schemas.microsoft.com/office/intelligence/2020/intelligence" xmlns:oel="http://schemas.microsoft.com/office/2019/extlst">
  <int2:observations>
    <int2:textHash int2:hashCode="QzQHdQvQdIk6X+" int2:id="GXG7vSjR">
      <int2:state int2:value="Rejected" int2:type="AugLoop_Text_Critique"/>
    </int2:textHash>
    <int2:textHash int2:hashCode="QyPJBewtNDThGp" int2:id="N2QqzgUj">
      <int2:state int2:value="Rejected" int2:type="AugLoop_Text_Critique"/>
    </int2:textHash>
    <int2:textHash int2:hashCode="Ar0SjuWeGJC+an" int2:id="bdYEFxqL">
      <int2:state int2:value="Rejected" int2:type="AugLoop_Text_Critique"/>
    </int2:textHash>
    <int2:textHash int2:hashCode="7qN/Aq9WXXNJ+6" int2:id="wRfTomW0">
      <int2:state int2:value="Rejected" int2:type="AugLoop_Text_Critique"/>
    </int2:textHash>
    <int2:textHash int2:hashCode="rCr60C0DHY1Kap" int2:id="yzKX4yG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7ED1"/>
    <w:multiLevelType w:val="hybridMultilevel"/>
    <w:tmpl w:val="EAC2AA48"/>
    <w:lvl w:ilvl="0" w:tplc="33105D14">
      <w:start w:val="2"/>
      <w:numFmt w:val="lowerLetter"/>
      <w:lvlText w:val="%1."/>
      <w:lvlJc w:val="left"/>
      <w:pPr>
        <w:ind w:left="1068" w:hanging="360"/>
      </w:pPr>
    </w:lvl>
    <w:lvl w:ilvl="1" w:tplc="30D85670">
      <w:start w:val="1"/>
      <w:numFmt w:val="lowerLetter"/>
      <w:lvlText w:val="%2."/>
      <w:lvlJc w:val="left"/>
      <w:pPr>
        <w:ind w:left="1788" w:hanging="360"/>
      </w:pPr>
    </w:lvl>
    <w:lvl w:ilvl="2" w:tplc="7F2E7A5E">
      <w:start w:val="1"/>
      <w:numFmt w:val="lowerRoman"/>
      <w:lvlText w:val="%3."/>
      <w:lvlJc w:val="right"/>
      <w:pPr>
        <w:ind w:left="2508" w:hanging="180"/>
      </w:pPr>
    </w:lvl>
    <w:lvl w:ilvl="3" w:tplc="FD8ED268">
      <w:start w:val="1"/>
      <w:numFmt w:val="decimal"/>
      <w:lvlText w:val="%4."/>
      <w:lvlJc w:val="left"/>
      <w:pPr>
        <w:ind w:left="3228" w:hanging="360"/>
      </w:pPr>
    </w:lvl>
    <w:lvl w:ilvl="4" w:tplc="6458EFB8">
      <w:start w:val="1"/>
      <w:numFmt w:val="lowerLetter"/>
      <w:lvlText w:val="%5."/>
      <w:lvlJc w:val="left"/>
      <w:pPr>
        <w:ind w:left="3948" w:hanging="360"/>
      </w:pPr>
    </w:lvl>
    <w:lvl w:ilvl="5" w:tplc="FAAE9D7C">
      <w:start w:val="1"/>
      <w:numFmt w:val="lowerRoman"/>
      <w:lvlText w:val="%6."/>
      <w:lvlJc w:val="right"/>
      <w:pPr>
        <w:ind w:left="4668" w:hanging="180"/>
      </w:pPr>
    </w:lvl>
    <w:lvl w:ilvl="6" w:tplc="22102222">
      <w:start w:val="1"/>
      <w:numFmt w:val="decimal"/>
      <w:lvlText w:val="%7."/>
      <w:lvlJc w:val="left"/>
      <w:pPr>
        <w:ind w:left="5388" w:hanging="360"/>
      </w:pPr>
    </w:lvl>
    <w:lvl w:ilvl="7" w:tplc="F6744A9A">
      <w:start w:val="1"/>
      <w:numFmt w:val="lowerLetter"/>
      <w:lvlText w:val="%8."/>
      <w:lvlJc w:val="left"/>
      <w:pPr>
        <w:ind w:left="6108" w:hanging="360"/>
      </w:pPr>
    </w:lvl>
    <w:lvl w:ilvl="8" w:tplc="6F64CC78">
      <w:start w:val="1"/>
      <w:numFmt w:val="lowerRoman"/>
      <w:lvlText w:val="%9."/>
      <w:lvlJc w:val="right"/>
      <w:pPr>
        <w:ind w:left="6828" w:hanging="180"/>
      </w:pPr>
    </w:lvl>
  </w:abstractNum>
  <w:abstractNum w:abstractNumId="1" w15:restartNumberingAfterBreak="0">
    <w:nsid w:val="08CBFB78"/>
    <w:multiLevelType w:val="hybridMultilevel"/>
    <w:tmpl w:val="78AE4B1A"/>
    <w:lvl w:ilvl="0" w:tplc="B448D89A">
      <w:start w:val="1"/>
      <w:numFmt w:val="decimal"/>
      <w:lvlText w:val="%1."/>
      <w:lvlJc w:val="left"/>
      <w:pPr>
        <w:ind w:left="720" w:hanging="360"/>
      </w:pPr>
    </w:lvl>
    <w:lvl w:ilvl="1" w:tplc="0BF40358">
      <w:start w:val="1"/>
      <w:numFmt w:val="lowerLetter"/>
      <w:lvlText w:val="%2."/>
      <w:lvlJc w:val="left"/>
      <w:pPr>
        <w:ind w:left="1440" w:hanging="360"/>
      </w:pPr>
    </w:lvl>
    <w:lvl w:ilvl="2" w:tplc="BB56410A">
      <w:start w:val="1"/>
      <w:numFmt w:val="lowerRoman"/>
      <w:lvlText w:val="%3."/>
      <w:lvlJc w:val="right"/>
      <w:pPr>
        <w:ind w:left="2160" w:hanging="180"/>
      </w:pPr>
    </w:lvl>
    <w:lvl w:ilvl="3" w:tplc="8E8E3E92">
      <w:start w:val="1"/>
      <w:numFmt w:val="decimal"/>
      <w:lvlText w:val="%4."/>
      <w:lvlJc w:val="left"/>
      <w:pPr>
        <w:ind w:left="2880" w:hanging="360"/>
      </w:pPr>
    </w:lvl>
    <w:lvl w:ilvl="4" w:tplc="D2FEE002">
      <w:start w:val="1"/>
      <w:numFmt w:val="lowerLetter"/>
      <w:lvlText w:val="%5."/>
      <w:lvlJc w:val="left"/>
      <w:pPr>
        <w:ind w:left="3600" w:hanging="360"/>
      </w:pPr>
    </w:lvl>
    <w:lvl w:ilvl="5" w:tplc="45762B94">
      <w:start w:val="1"/>
      <w:numFmt w:val="lowerRoman"/>
      <w:lvlText w:val="%6."/>
      <w:lvlJc w:val="right"/>
      <w:pPr>
        <w:ind w:left="4320" w:hanging="180"/>
      </w:pPr>
    </w:lvl>
    <w:lvl w:ilvl="6" w:tplc="1376EF3A">
      <w:start w:val="1"/>
      <w:numFmt w:val="decimal"/>
      <w:lvlText w:val="%7."/>
      <w:lvlJc w:val="left"/>
      <w:pPr>
        <w:ind w:left="5040" w:hanging="360"/>
      </w:pPr>
    </w:lvl>
    <w:lvl w:ilvl="7" w:tplc="27ECE36E">
      <w:start w:val="1"/>
      <w:numFmt w:val="lowerLetter"/>
      <w:lvlText w:val="%8."/>
      <w:lvlJc w:val="left"/>
      <w:pPr>
        <w:ind w:left="5760" w:hanging="360"/>
      </w:pPr>
    </w:lvl>
    <w:lvl w:ilvl="8" w:tplc="931C28A8">
      <w:start w:val="1"/>
      <w:numFmt w:val="lowerRoman"/>
      <w:lvlText w:val="%9."/>
      <w:lvlJc w:val="right"/>
      <w:pPr>
        <w:ind w:left="6480" w:hanging="180"/>
      </w:pPr>
    </w:lvl>
  </w:abstractNum>
  <w:abstractNum w:abstractNumId="2" w15:restartNumberingAfterBreak="0">
    <w:nsid w:val="0C49177F"/>
    <w:multiLevelType w:val="hybridMultilevel"/>
    <w:tmpl w:val="22F67BD8"/>
    <w:lvl w:ilvl="0" w:tplc="7C064F86">
      <w:start w:val="5"/>
      <w:numFmt w:val="lowerLetter"/>
      <w:lvlText w:val="%1."/>
      <w:lvlJc w:val="left"/>
      <w:pPr>
        <w:ind w:left="1428" w:hanging="360"/>
      </w:pPr>
    </w:lvl>
    <w:lvl w:ilvl="1" w:tplc="15CA27DC">
      <w:start w:val="1"/>
      <w:numFmt w:val="lowerLetter"/>
      <w:lvlText w:val="%2."/>
      <w:lvlJc w:val="left"/>
      <w:pPr>
        <w:ind w:left="2148" w:hanging="360"/>
      </w:pPr>
    </w:lvl>
    <w:lvl w:ilvl="2" w:tplc="926EF74C">
      <w:start w:val="1"/>
      <w:numFmt w:val="lowerRoman"/>
      <w:lvlText w:val="%3."/>
      <w:lvlJc w:val="right"/>
      <w:pPr>
        <w:ind w:left="2868" w:hanging="180"/>
      </w:pPr>
    </w:lvl>
    <w:lvl w:ilvl="3" w:tplc="DE283C66">
      <w:start w:val="1"/>
      <w:numFmt w:val="decimal"/>
      <w:lvlText w:val="%4."/>
      <w:lvlJc w:val="left"/>
      <w:pPr>
        <w:ind w:left="3588" w:hanging="360"/>
      </w:pPr>
    </w:lvl>
    <w:lvl w:ilvl="4" w:tplc="8C96DC0E">
      <w:start w:val="1"/>
      <w:numFmt w:val="lowerLetter"/>
      <w:lvlText w:val="%5."/>
      <w:lvlJc w:val="left"/>
      <w:pPr>
        <w:ind w:left="4308" w:hanging="360"/>
      </w:pPr>
    </w:lvl>
    <w:lvl w:ilvl="5" w:tplc="90B01CFA">
      <w:start w:val="1"/>
      <w:numFmt w:val="lowerRoman"/>
      <w:lvlText w:val="%6."/>
      <w:lvlJc w:val="right"/>
      <w:pPr>
        <w:ind w:left="5028" w:hanging="180"/>
      </w:pPr>
    </w:lvl>
    <w:lvl w:ilvl="6" w:tplc="F294C794">
      <w:start w:val="1"/>
      <w:numFmt w:val="decimal"/>
      <w:lvlText w:val="%7."/>
      <w:lvlJc w:val="left"/>
      <w:pPr>
        <w:ind w:left="5748" w:hanging="360"/>
      </w:pPr>
    </w:lvl>
    <w:lvl w:ilvl="7" w:tplc="01D008CA">
      <w:start w:val="1"/>
      <w:numFmt w:val="lowerLetter"/>
      <w:lvlText w:val="%8."/>
      <w:lvlJc w:val="left"/>
      <w:pPr>
        <w:ind w:left="6468" w:hanging="360"/>
      </w:pPr>
    </w:lvl>
    <w:lvl w:ilvl="8" w:tplc="678E2DF0">
      <w:start w:val="1"/>
      <w:numFmt w:val="lowerRoman"/>
      <w:lvlText w:val="%9."/>
      <w:lvlJc w:val="right"/>
      <w:pPr>
        <w:ind w:left="7188" w:hanging="180"/>
      </w:pPr>
    </w:lvl>
  </w:abstractNum>
  <w:abstractNum w:abstractNumId="3" w15:restartNumberingAfterBreak="0">
    <w:nsid w:val="10734DB5"/>
    <w:multiLevelType w:val="multilevel"/>
    <w:tmpl w:val="C2BE6A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ED11BF"/>
    <w:multiLevelType w:val="hybridMultilevel"/>
    <w:tmpl w:val="88FE10DC"/>
    <w:lvl w:ilvl="0" w:tplc="286E87B0">
      <w:start w:val="4"/>
      <w:numFmt w:val="lowerLetter"/>
      <w:lvlText w:val="%1."/>
      <w:lvlJc w:val="left"/>
      <w:pPr>
        <w:ind w:left="1428" w:hanging="360"/>
      </w:pPr>
    </w:lvl>
    <w:lvl w:ilvl="1" w:tplc="F0BE4530">
      <w:start w:val="1"/>
      <w:numFmt w:val="lowerLetter"/>
      <w:lvlText w:val="%2."/>
      <w:lvlJc w:val="left"/>
      <w:pPr>
        <w:ind w:left="2148" w:hanging="360"/>
      </w:pPr>
    </w:lvl>
    <w:lvl w:ilvl="2" w:tplc="9270727A">
      <w:start w:val="1"/>
      <w:numFmt w:val="lowerRoman"/>
      <w:lvlText w:val="%3."/>
      <w:lvlJc w:val="right"/>
      <w:pPr>
        <w:ind w:left="2868" w:hanging="180"/>
      </w:pPr>
    </w:lvl>
    <w:lvl w:ilvl="3" w:tplc="26A03D6E">
      <w:start w:val="1"/>
      <w:numFmt w:val="decimal"/>
      <w:lvlText w:val="%4."/>
      <w:lvlJc w:val="left"/>
      <w:pPr>
        <w:ind w:left="3588" w:hanging="360"/>
      </w:pPr>
    </w:lvl>
    <w:lvl w:ilvl="4" w:tplc="19B0D376">
      <w:start w:val="1"/>
      <w:numFmt w:val="lowerLetter"/>
      <w:lvlText w:val="%5."/>
      <w:lvlJc w:val="left"/>
      <w:pPr>
        <w:ind w:left="4308" w:hanging="360"/>
      </w:pPr>
    </w:lvl>
    <w:lvl w:ilvl="5" w:tplc="CF185C30">
      <w:start w:val="1"/>
      <w:numFmt w:val="lowerRoman"/>
      <w:lvlText w:val="%6."/>
      <w:lvlJc w:val="right"/>
      <w:pPr>
        <w:ind w:left="5028" w:hanging="180"/>
      </w:pPr>
    </w:lvl>
    <w:lvl w:ilvl="6" w:tplc="396EA8E0">
      <w:start w:val="1"/>
      <w:numFmt w:val="decimal"/>
      <w:lvlText w:val="%7."/>
      <w:lvlJc w:val="left"/>
      <w:pPr>
        <w:ind w:left="5748" w:hanging="360"/>
      </w:pPr>
    </w:lvl>
    <w:lvl w:ilvl="7" w:tplc="1876EE64">
      <w:start w:val="1"/>
      <w:numFmt w:val="lowerLetter"/>
      <w:lvlText w:val="%8."/>
      <w:lvlJc w:val="left"/>
      <w:pPr>
        <w:ind w:left="6468" w:hanging="360"/>
      </w:pPr>
    </w:lvl>
    <w:lvl w:ilvl="8" w:tplc="1E0863A8">
      <w:start w:val="1"/>
      <w:numFmt w:val="lowerRoman"/>
      <w:lvlText w:val="%9."/>
      <w:lvlJc w:val="right"/>
      <w:pPr>
        <w:ind w:left="7188" w:hanging="180"/>
      </w:pPr>
    </w:lvl>
  </w:abstractNum>
  <w:abstractNum w:abstractNumId="5" w15:restartNumberingAfterBreak="0">
    <w:nsid w:val="167CC818"/>
    <w:multiLevelType w:val="hybridMultilevel"/>
    <w:tmpl w:val="653ACAE0"/>
    <w:lvl w:ilvl="0" w:tplc="66622FC8">
      <w:start w:val="3"/>
      <w:numFmt w:val="lowerLetter"/>
      <w:lvlText w:val="%1."/>
      <w:lvlJc w:val="left"/>
      <w:pPr>
        <w:ind w:left="1068" w:hanging="360"/>
      </w:pPr>
    </w:lvl>
    <w:lvl w:ilvl="1" w:tplc="56FEE2D0">
      <w:start w:val="1"/>
      <w:numFmt w:val="lowerLetter"/>
      <w:lvlText w:val="%2."/>
      <w:lvlJc w:val="left"/>
      <w:pPr>
        <w:ind w:left="1788" w:hanging="360"/>
      </w:pPr>
    </w:lvl>
    <w:lvl w:ilvl="2" w:tplc="0A3608A2">
      <w:start w:val="1"/>
      <w:numFmt w:val="lowerRoman"/>
      <w:lvlText w:val="%3."/>
      <w:lvlJc w:val="right"/>
      <w:pPr>
        <w:ind w:left="2508" w:hanging="180"/>
      </w:pPr>
    </w:lvl>
    <w:lvl w:ilvl="3" w:tplc="AB48856A">
      <w:start w:val="1"/>
      <w:numFmt w:val="decimal"/>
      <w:lvlText w:val="%4."/>
      <w:lvlJc w:val="left"/>
      <w:pPr>
        <w:ind w:left="3228" w:hanging="360"/>
      </w:pPr>
    </w:lvl>
    <w:lvl w:ilvl="4" w:tplc="B89E05F8">
      <w:start w:val="1"/>
      <w:numFmt w:val="lowerLetter"/>
      <w:lvlText w:val="%5."/>
      <w:lvlJc w:val="left"/>
      <w:pPr>
        <w:ind w:left="3948" w:hanging="360"/>
      </w:pPr>
    </w:lvl>
    <w:lvl w:ilvl="5" w:tplc="7040CA9A">
      <w:start w:val="1"/>
      <w:numFmt w:val="lowerRoman"/>
      <w:lvlText w:val="%6."/>
      <w:lvlJc w:val="right"/>
      <w:pPr>
        <w:ind w:left="4668" w:hanging="180"/>
      </w:pPr>
    </w:lvl>
    <w:lvl w:ilvl="6" w:tplc="F822BACA">
      <w:start w:val="1"/>
      <w:numFmt w:val="decimal"/>
      <w:lvlText w:val="%7."/>
      <w:lvlJc w:val="left"/>
      <w:pPr>
        <w:ind w:left="5388" w:hanging="360"/>
      </w:pPr>
    </w:lvl>
    <w:lvl w:ilvl="7" w:tplc="6D2A6482">
      <w:start w:val="1"/>
      <w:numFmt w:val="lowerLetter"/>
      <w:lvlText w:val="%8."/>
      <w:lvlJc w:val="left"/>
      <w:pPr>
        <w:ind w:left="6108" w:hanging="360"/>
      </w:pPr>
    </w:lvl>
    <w:lvl w:ilvl="8" w:tplc="5FDC1332">
      <w:start w:val="1"/>
      <w:numFmt w:val="lowerRoman"/>
      <w:lvlText w:val="%9."/>
      <w:lvlJc w:val="right"/>
      <w:pPr>
        <w:ind w:left="6828" w:hanging="180"/>
      </w:pPr>
    </w:lvl>
  </w:abstractNum>
  <w:abstractNum w:abstractNumId="6" w15:restartNumberingAfterBreak="0">
    <w:nsid w:val="1794C809"/>
    <w:multiLevelType w:val="multilevel"/>
    <w:tmpl w:val="0134A270"/>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F2C94"/>
    <w:multiLevelType w:val="hybridMultilevel"/>
    <w:tmpl w:val="F5822EA6"/>
    <w:lvl w:ilvl="0" w:tplc="17A44D7C">
      <w:start w:val="1"/>
      <w:numFmt w:val="decimal"/>
      <w:lvlText w:val="%1."/>
      <w:lvlJc w:val="left"/>
      <w:pPr>
        <w:ind w:left="720" w:hanging="360"/>
      </w:pPr>
    </w:lvl>
    <w:lvl w:ilvl="1" w:tplc="06204CE2">
      <w:start w:val="1"/>
      <w:numFmt w:val="lowerLetter"/>
      <w:lvlText w:val="%2."/>
      <w:lvlJc w:val="left"/>
      <w:pPr>
        <w:ind w:left="1440" w:hanging="360"/>
      </w:pPr>
    </w:lvl>
    <w:lvl w:ilvl="2" w:tplc="0A768A42">
      <w:start w:val="1"/>
      <w:numFmt w:val="lowerRoman"/>
      <w:lvlText w:val="%3."/>
      <w:lvlJc w:val="right"/>
      <w:pPr>
        <w:ind w:left="2160" w:hanging="180"/>
      </w:pPr>
    </w:lvl>
    <w:lvl w:ilvl="3" w:tplc="9880F408">
      <w:start w:val="1"/>
      <w:numFmt w:val="decimal"/>
      <w:lvlText w:val="%4."/>
      <w:lvlJc w:val="left"/>
      <w:pPr>
        <w:ind w:left="2880" w:hanging="360"/>
      </w:pPr>
    </w:lvl>
    <w:lvl w:ilvl="4" w:tplc="597202B0">
      <w:start w:val="1"/>
      <w:numFmt w:val="lowerLetter"/>
      <w:lvlText w:val="%5."/>
      <w:lvlJc w:val="left"/>
      <w:pPr>
        <w:ind w:left="3600" w:hanging="360"/>
      </w:pPr>
    </w:lvl>
    <w:lvl w:ilvl="5" w:tplc="94749338">
      <w:start w:val="1"/>
      <w:numFmt w:val="lowerRoman"/>
      <w:lvlText w:val="%6."/>
      <w:lvlJc w:val="right"/>
      <w:pPr>
        <w:ind w:left="4320" w:hanging="180"/>
      </w:pPr>
    </w:lvl>
    <w:lvl w:ilvl="6" w:tplc="4B1A7AE4">
      <w:start w:val="1"/>
      <w:numFmt w:val="decimal"/>
      <w:lvlText w:val="%7."/>
      <w:lvlJc w:val="left"/>
      <w:pPr>
        <w:ind w:left="5040" w:hanging="360"/>
      </w:pPr>
    </w:lvl>
    <w:lvl w:ilvl="7" w:tplc="FBE8ADC0">
      <w:start w:val="1"/>
      <w:numFmt w:val="lowerLetter"/>
      <w:lvlText w:val="%8."/>
      <w:lvlJc w:val="left"/>
      <w:pPr>
        <w:ind w:left="5760" w:hanging="360"/>
      </w:pPr>
    </w:lvl>
    <w:lvl w:ilvl="8" w:tplc="5096E086">
      <w:start w:val="1"/>
      <w:numFmt w:val="lowerRoman"/>
      <w:lvlText w:val="%9."/>
      <w:lvlJc w:val="right"/>
      <w:pPr>
        <w:ind w:left="6480" w:hanging="180"/>
      </w:pPr>
    </w:lvl>
  </w:abstractNum>
  <w:abstractNum w:abstractNumId="8" w15:restartNumberingAfterBreak="0">
    <w:nsid w:val="1C40C4B7"/>
    <w:multiLevelType w:val="hybridMultilevel"/>
    <w:tmpl w:val="803E4994"/>
    <w:lvl w:ilvl="0" w:tplc="FFFFFFFF">
      <w:start w:val="1"/>
      <w:numFmt w:val="decimal"/>
      <w:lvlText w:val="%1."/>
      <w:lvlJc w:val="left"/>
      <w:pPr>
        <w:ind w:left="720" w:hanging="360"/>
      </w:pPr>
      <w:rPr>
        <w:b/>
        <w:bCs/>
      </w:rPr>
    </w:lvl>
    <w:lvl w:ilvl="1" w:tplc="6BA63E3E">
      <w:start w:val="1"/>
      <w:numFmt w:val="lowerLetter"/>
      <w:lvlText w:val="%2."/>
      <w:lvlJc w:val="left"/>
      <w:pPr>
        <w:ind w:left="1440" w:hanging="360"/>
      </w:pPr>
    </w:lvl>
    <w:lvl w:ilvl="2" w:tplc="3C32A30C">
      <w:start w:val="1"/>
      <w:numFmt w:val="lowerRoman"/>
      <w:lvlText w:val="%3."/>
      <w:lvlJc w:val="right"/>
      <w:pPr>
        <w:ind w:left="2160" w:hanging="180"/>
      </w:pPr>
    </w:lvl>
    <w:lvl w:ilvl="3" w:tplc="77406F46">
      <w:start w:val="1"/>
      <w:numFmt w:val="decimal"/>
      <w:lvlText w:val="%4."/>
      <w:lvlJc w:val="left"/>
      <w:pPr>
        <w:ind w:left="2880" w:hanging="360"/>
      </w:pPr>
    </w:lvl>
    <w:lvl w:ilvl="4" w:tplc="686205E0">
      <w:start w:val="1"/>
      <w:numFmt w:val="lowerLetter"/>
      <w:lvlText w:val="%5."/>
      <w:lvlJc w:val="left"/>
      <w:pPr>
        <w:ind w:left="3600" w:hanging="360"/>
      </w:pPr>
    </w:lvl>
    <w:lvl w:ilvl="5" w:tplc="A4FAB3E0">
      <w:start w:val="1"/>
      <w:numFmt w:val="lowerRoman"/>
      <w:lvlText w:val="%6."/>
      <w:lvlJc w:val="right"/>
      <w:pPr>
        <w:ind w:left="4320" w:hanging="180"/>
      </w:pPr>
    </w:lvl>
    <w:lvl w:ilvl="6" w:tplc="0C929A52">
      <w:start w:val="1"/>
      <w:numFmt w:val="decimal"/>
      <w:lvlText w:val="%7."/>
      <w:lvlJc w:val="left"/>
      <w:pPr>
        <w:ind w:left="5040" w:hanging="360"/>
      </w:pPr>
    </w:lvl>
    <w:lvl w:ilvl="7" w:tplc="D35E3A7C">
      <w:start w:val="1"/>
      <w:numFmt w:val="lowerLetter"/>
      <w:lvlText w:val="%8."/>
      <w:lvlJc w:val="left"/>
      <w:pPr>
        <w:ind w:left="5760" w:hanging="360"/>
      </w:pPr>
    </w:lvl>
    <w:lvl w:ilvl="8" w:tplc="F19CA284">
      <w:start w:val="1"/>
      <w:numFmt w:val="lowerRoman"/>
      <w:lvlText w:val="%9."/>
      <w:lvlJc w:val="right"/>
      <w:pPr>
        <w:ind w:left="6480" w:hanging="180"/>
      </w:pPr>
    </w:lvl>
  </w:abstractNum>
  <w:abstractNum w:abstractNumId="9" w15:restartNumberingAfterBreak="0">
    <w:nsid w:val="1EF0D941"/>
    <w:multiLevelType w:val="hybridMultilevel"/>
    <w:tmpl w:val="A50A117E"/>
    <w:lvl w:ilvl="0" w:tplc="FFFFFFFF">
      <w:start w:val="3"/>
      <w:numFmt w:val="lowerLetter"/>
      <w:lvlText w:val="%1."/>
      <w:lvlJc w:val="left"/>
      <w:pPr>
        <w:ind w:left="1428" w:hanging="360"/>
      </w:pPr>
    </w:lvl>
    <w:lvl w:ilvl="1" w:tplc="43AA35AA">
      <w:start w:val="1"/>
      <w:numFmt w:val="lowerLetter"/>
      <w:lvlText w:val="%2."/>
      <w:lvlJc w:val="left"/>
      <w:pPr>
        <w:ind w:left="2148" w:hanging="360"/>
      </w:pPr>
    </w:lvl>
    <w:lvl w:ilvl="2" w:tplc="3DA8C19E">
      <w:start w:val="1"/>
      <w:numFmt w:val="lowerRoman"/>
      <w:lvlText w:val="%3."/>
      <w:lvlJc w:val="right"/>
      <w:pPr>
        <w:ind w:left="2868" w:hanging="180"/>
      </w:pPr>
    </w:lvl>
    <w:lvl w:ilvl="3" w:tplc="86CCE3BE">
      <w:start w:val="1"/>
      <w:numFmt w:val="decimal"/>
      <w:lvlText w:val="%4."/>
      <w:lvlJc w:val="left"/>
      <w:pPr>
        <w:ind w:left="3588" w:hanging="360"/>
      </w:pPr>
    </w:lvl>
    <w:lvl w:ilvl="4" w:tplc="6C4408E2">
      <w:start w:val="1"/>
      <w:numFmt w:val="lowerLetter"/>
      <w:lvlText w:val="%5."/>
      <w:lvlJc w:val="left"/>
      <w:pPr>
        <w:ind w:left="4308" w:hanging="360"/>
      </w:pPr>
    </w:lvl>
    <w:lvl w:ilvl="5" w:tplc="3254466E">
      <w:start w:val="1"/>
      <w:numFmt w:val="lowerRoman"/>
      <w:lvlText w:val="%6."/>
      <w:lvlJc w:val="right"/>
      <w:pPr>
        <w:ind w:left="5028" w:hanging="180"/>
      </w:pPr>
    </w:lvl>
    <w:lvl w:ilvl="6" w:tplc="7FB6E78E">
      <w:start w:val="1"/>
      <w:numFmt w:val="decimal"/>
      <w:lvlText w:val="%7."/>
      <w:lvlJc w:val="left"/>
      <w:pPr>
        <w:ind w:left="5748" w:hanging="360"/>
      </w:pPr>
    </w:lvl>
    <w:lvl w:ilvl="7" w:tplc="DBC0DA28">
      <w:start w:val="1"/>
      <w:numFmt w:val="lowerLetter"/>
      <w:lvlText w:val="%8."/>
      <w:lvlJc w:val="left"/>
      <w:pPr>
        <w:ind w:left="6468" w:hanging="360"/>
      </w:pPr>
    </w:lvl>
    <w:lvl w:ilvl="8" w:tplc="B2FE2F0C">
      <w:start w:val="1"/>
      <w:numFmt w:val="lowerRoman"/>
      <w:lvlText w:val="%9."/>
      <w:lvlJc w:val="right"/>
      <w:pPr>
        <w:ind w:left="7188" w:hanging="180"/>
      </w:pPr>
    </w:lvl>
  </w:abstractNum>
  <w:abstractNum w:abstractNumId="10" w15:restartNumberingAfterBreak="0">
    <w:nsid w:val="28E8C11A"/>
    <w:multiLevelType w:val="hybridMultilevel"/>
    <w:tmpl w:val="0CFC834A"/>
    <w:lvl w:ilvl="0" w:tplc="FE163430">
      <w:start w:val="8"/>
      <w:numFmt w:val="decimal"/>
      <w:lvlText w:val="%1."/>
      <w:lvlJc w:val="left"/>
      <w:pPr>
        <w:ind w:left="720" w:hanging="360"/>
      </w:pPr>
    </w:lvl>
    <w:lvl w:ilvl="1" w:tplc="7C567382">
      <w:start w:val="1"/>
      <w:numFmt w:val="lowerLetter"/>
      <w:lvlText w:val="%2."/>
      <w:lvlJc w:val="left"/>
      <w:pPr>
        <w:ind w:left="1440" w:hanging="360"/>
      </w:pPr>
    </w:lvl>
    <w:lvl w:ilvl="2" w:tplc="B4C2E996">
      <w:start w:val="1"/>
      <w:numFmt w:val="lowerRoman"/>
      <w:lvlText w:val="%3."/>
      <w:lvlJc w:val="right"/>
      <w:pPr>
        <w:ind w:left="2160" w:hanging="180"/>
      </w:pPr>
    </w:lvl>
    <w:lvl w:ilvl="3" w:tplc="5344A842">
      <w:start w:val="1"/>
      <w:numFmt w:val="decimal"/>
      <w:lvlText w:val="%4."/>
      <w:lvlJc w:val="left"/>
      <w:pPr>
        <w:ind w:left="2880" w:hanging="360"/>
      </w:pPr>
      <w:rPr>
        <w:b/>
        <w:bCs/>
      </w:rPr>
    </w:lvl>
    <w:lvl w:ilvl="4" w:tplc="F2EC05E8">
      <w:start w:val="1"/>
      <w:numFmt w:val="lowerLetter"/>
      <w:lvlText w:val="%5."/>
      <w:lvlJc w:val="left"/>
      <w:pPr>
        <w:ind w:left="3600" w:hanging="360"/>
      </w:pPr>
    </w:lvl>
    <w:lvl w:ilvl="5" w:tplc="0F4C407C">
      <w:start w:val="1"/>
      <w:numFmt w:val="lowerRoman"/>
      <w:lvlText w:val="%6."/>
      <w:lvlJc w:val="right"/>
      <w:pPr>
        <w:ind w:left="4320" w:hanging="180"/>
      </w:pPr>
    </w:lvl>
    <w:lvl w:ilvl="6" w:tplc="6122D60C">
      <w:start w:val="1"/>
      <w:numFmt w:val="decimal"/>
      <w:lvlText w:val="%7."/>
      <w:lvlJc w:val="left"/>
      <w:pPr>
        <w:ind w:left="5040" w:hanging="360"/>
      </w:pPr>
    </w:lvl>
    <w:lvl w:ilvl="7" w:tplc="2B8E49CA">
      <w:start w:val="1"/>
      <w:numFmt w:val="lowerLetter"/>
      <w:lvlText w:val="%8."/>
      <w:lvlJc w:val="left"/>
      <w:pPr>
        <w:ind w:left="5760" w:hanging="360"/>
      </w:pPr>
    </w:lvl>
    <w:lvl w:ilvl="8" w:tplc="3784423C">
      <w:start w:val="1"/>
      <w:numFmt w:val="lowerRoman"/>
      <w:lvlText w:val="%9."/>
      <w:lvlJc w:val="right"/>
      <w:pPr>
        <w:ind w:left="6480" w:hanging="180"/>
      </w:pPr>
    </w:lvl>
  </w:abstractNum>
  <w:abstractNum w:abstractNumId="11" w15:restartNumberingAfterBreak="0">
    <w:nsid w:val="2B336098"/>
    <w:multiLevelType w:val="multilevel"/>
    <w:tmpl w:val="34305DB4"/>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94638"/>
    <w:multiLevelType w:val="hybridMultilevel"/>
    <w:tmpl w:val="BDF4D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B6F33"/>
    <w:multiLevelType w:val="hybridMultilevel"/>
    <w:tmpl w:val="D9E8356C"/>
    <w:lvl w:ilvl="0" w:tplc="E2D6CD64">
      <w:start w:val="7"/>
      <w:numFmt w:val="decimal"/>
      <w:lvlText w:val="%1."/>
      <w:lvlJc w:val="left"/>
      <w:pPr>
        <w:ind w:left="720" w:hanging="360"/>
      </w:pPr>
    </w:lvl>
    <w:lvl w:ilvl="1" w:tplc="2514EF44">
      <w:start w:val="1"/>
      <w:numFmt w:val="lowerLetter"/>
      <w:lvlText w:val="%2."/>
      <w:lvlJc w:val="left"/>
      <w:pPr>
        <w:ind w:left="1440" w:hanging="360"/>
      </w:pPr>
    </w:lvl>
    <w:lvl w:ilvl="2" w:tplc="ACDC1474">
      <w:start w:val="1"/>
      <w:numFmt w:val="lowerRoman"/>
      <w:lvlText w:val="%3."/>
      <w:lvlJc w:val="right"/>
      <w:pPr>
        <w:ind w:left="2160" w:hanging="180"/>
      </w:pPr>
    </w:lvl>
    <w:lvl w:ilvl="3" w:tplc="EE56ED0E">
      <w:start w:val="1"/>
      <w:numFmt w:val="decimal"/>
      <w:lvlText w:val="%4."/>
      <w:lvlJc w:val="left"/>
      <w:pPr>
        <w:ind w:left="2880" w:hanging="360"/>
      </w:pPr>
    </w:lvl>
    <w:lvl w:ilvl="4" w:tplc="B2F2A01A">
      <w:start w:val="1"/>
      <w:numFmt w:val="lowerLetter"/>
      <w:lvlText w:val="%5."/>
      <w:lvlJc w:val="left"/>
      <w:pPr>
        <w:ind w:left="3600" w:hanging="360"/>
      </w:pPr>
    </w:lvl>
    <w:lvl w:ilvl="5" w:tplc="9D2AF84E">
      <w:start w:val="1"/>
      <w:numFmt w:val="lowerRoman"/>
      <w:lvlText w:val="%6."/>
      <w:lvlJc w:val="right"/>
      <w:pPr>
        <w:ind w:left="4320" w:hanging="180"/>
      </w:pPr>
    </w:lvl>
    <w:lvl w:ilvl="6" w:tplc="6DE8DA34">
      <w:start w:val="1"/>
      <w:numFmt w:val="decimal"/>
      <w:lvlText w:val="%7."/>
      <w:lvlJc w:val="left"/>
      <w:pPr>
        <w:ind w:left="5040" w:hanging="360"/>
      </w:pPr>
    </w:lvl>
    <w:lvl w:ilvl="7" w:tplc="77883FB4">
      <w:start w:val="1"/>
      <w:numFmt w:val="lowerLetter"/>
      <w:lvlText w:val="%8."/>
      <w:lvlJc w:val="left"/>
      <w:pPr>
        <w:ind w:left="5760" w:hanging="360"/>
      </w:pPr>
    </w:lvl>
    <w:lvl w:ilvl="8" w:tplc="68CEFE46">
      <w:start w:val="1"/>
      <w:numFmt w:val="lowerRoman"/>
      <w:lvlText w:val="%9."/>
      <w:lvlJc w:val="right"/>
      <w:pPr>
        <w:ind w:left="6480" w:hanging="180"/>
      </w:pPr>
    </w:lvl>
  </w:abstractNum>
  <w:abstractNum w:abstractNumId="14" w15:restartNumberingAfterBreak="0">
    <w:nsid w:val="4022111D"/>
    <w:multiLevelType w:val="hybridMultilevel"/>
    <w:tmpl w:val="883042B8"/>
    <w:lvl w:ilvl="0" w:tplc="E4423BE8">
      <w:start w:val="4"/>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35CADC6"/>
    <w:multiLevelType w:val="hybridMultilevel"/>
    <w:tmpl w:val="06A67FCC"/>
    <w:lvl w:ilvl="0" w:tplc="50648AF2">
      <w:start w:val="1"/>
      <w:numFmt w:val="decimal"/>
      <w:lvlText w:val="%1."/>
      <w:lvlJc w:val="left"/>
      <w:pPr>
        <w:ind w:left="720" w:hanging="360"/>
      </w:pPr>
    </w:lvl>
    <w:lvl w:ilvl="1" w:tplc="0BB8E782">
      <w:start w:val="1"/>
      <w:numFmt w:val="lowerLetter"/>
      <w:lvlText w:val="%2."/>
      <w:lvlJc w:val="left"/>
      <w:pPr>
        <w:ind w:left="1440" w:hanging="360"/>
      </w:pPr>
    </w:lvl>
    <w:lvl w:ilvl="2" w:tplc="FBF8EA80">
      <w:start w:val="1"/>
      <w:numFmt w:val="lowerRoman"/>
      <w:lvlText w:val="%3."/>
      <w:lvlJc w:val="right"/>
      <w:pPr>
        <w:ind w:left="2160" w:hanging="180"/>
      </w:pPr>
    </w:lvl>
    <w:lvl w:ilvl="3" w:tplc="CA442216">
      <w:start w:val="1"/>
      <w:numFmt w:val="decimal"/>
      <w:lvlText w:val="%4."/>
      <w:lvlJc w:val="left"/>
      <w:pPr>
        <w:ind w:left="2880" w:hanging="360"/>
      </w:pPr>
    </w:lvl>
    <w:lvl w:ilvl="4" w:tplc="2F228D34">
      <w:start w:val="1"/>
      <w:numFmt w:val="lowerLetter"/>
      <w:lvlText w:val="%5."/>
      <w:lvlJc w:val="left"/>
      <w:pPr>
        <w:ind w:left="3600" w:hanging="360"/>
      </w:pPr>
    </w:lvl>
    <w:lvl w:ilvl="5" w:tplc="922AEF82">
      <w:start w:val="1"/>
      <w:numFmt w:val="lowerRoman"/>
      <w:lvlText w:val="%6."/>
      <w:lvlJc w:val="right"/>
      <w:pPr>
        <w:ind w:left="4320" w:hanging="180"/>
      </w:pPr>
    </w:lvl>
    <w:lvl w:ilvl="6" w:tplc="030C2AFA">
      <w:start w:val="1"/>
      <w:numFmt w:val="decimal"/>
      <w:lvlText w:val="%7."/>
      <w:lvlJc w:val="left"/>
      <w:pPr>
        <w:ind w:left="5040" w:hanging="360"/>
      </w:pPr>
    </w:lvl>
    <w:lvl w:ilvl="7" w:tplc="FE4AE642">
      <w:start w:val="1"/>
      <w:numFmt w:val="lowerLetter"/>
      <w:lvlText w:val="%8."/>
      <w:lvlJc w:val="left"/>
      <w:pPr>
        <w:ind w:left="5760" w:hanging="360"/>
      </w:pPr>
    </w:lvl>
    <w:lvl w:ilvl="8" w:tplc="380C84E2">
      <w:start w:val="1"/>
      <w:numFmt w:val="lowerRoman"/>
      <w:lvlText w:val="%9."/>
      <w:lvlJc w:val="right"/>
      <w:pPr>
        <w:ind w:left="6480" w:hanging="180"/>
      </w:pPr>
    </w:lvl>
  </w:abstractNum>
  <w:abstractNum w:abstractNumId="16" w15:restartNumberingAfterBreak="0">
    <w:nsid w:val="4D5ECA84"/>
    <w:multiLevelType w:val="hybridMultilevel"/>
    <w:tmpl w:val="1CE6ED6A"/>
    <w:lvl w:ilvl="0" w:tplc="C10A4370">
      <w:start w:val="1"/>
      <w:numFmt w:val="lowerLetter"/>
      <w:lvlText w:val="%1."/>
      <w:lvlJc w:val="left"/>
      <w:pPr>
        <w:ind w:left="1068" w:hanging="360"/>
      </w:pPr>
    </w:lvl>
    <w:lvl w:ilvl="1" w:tplc="919C81D0">
      <w:start w:val="1"/>
      <w:numFmt w:val="lowerLetter"/>
      <w:lvlText w:val="%2."/>
      <w:lvlJc w:val="left"/>
      <w:pPr>
        <w:ind w:left="1788" w:hanging="360"/>
      </w:pPr>
    </w:lvl>
    <w:lvl w:ilvl="2" w:tplc="703AD9D6">
      <w:start w:val="1"/>
      <w:numFmt w:val="lowerRoman"/>
      <w:lvlText w:val="%3."/>
      <w:lvlJc w:val="right"/>
      <w:pPr>
        <w:ind w:left="2508" w:hanging="180"/>
      </w:pPr>
    </w:lvl>
    <w:lvl w:ilvl="3" w:tplc="91BEC102">
      <w:start w:val="1"/>
      <w:numFmt w:val="decimal"/>
      <w:lvlText w:val="%4."/>
      <w:lvlJc w:val="left"/>
      <w:pPr>
        <w:ind w:left="3228" w:hanging="360"/>
      </w:pPr>
    </w:lvl>
    <w:lvl w:ilvl="4" w:tplc="F814DB4A">
      <w:start w:val="1"/>
      <w:numFmt w:val="lowerLetter"/>
      <w:lvlText w:val="%5."/>
      <w:lvlJc w:val="left"/>
      <w:pPr>
        <w:ind w:left="3948" w:hanging="360"/>
      </w:pPr>
    </w:lvl>
    <w:lvl w:ilvl="5" w:tplc="38349ACA">
      <w:start w:val="1"/>
      <w:numFmt w:val="lowerRoman"/>
      <w:lvlText w:val="%6."/>
      <w:lvlJc w:val="right"/>
      <w:pPr>
        <w:ind w:left="4668" w:hanging="180"/>
      </w:pPr>
    </w:lvl>
    <w:lvl w:ilvl="6" w:tplc="A5D08D34">
      <w:start w:val="1"/>
      <w:numFmt w:val="decimal"/>
      <w:lvlText w:val="%7."/>
      <w:lvlJc w:val="left"/>
      <w:pPr>
        <w:ind w:left="5388" w:hanging="360"/>
      </w:pPr>
    </w:lvl>
    <w:lvl w:ilvl="7" w:tplc="997A666C">
      <w:start w:val="1"/>
      <w:numFmt w:val="lowerLetter"/>
      <w:lvlText w:val="%8."/>
      <w:lvlJc w:val="left"/>
      <w:pPr>
        <w:ind w:left="6108" w:hanging="360"/>
      </w:pPr>
    </w:lvl>
    <w:lvl w:ilvl="8" w:tplc="AD52D26A">
      <w:start w:val="1"/>
      <w:numFmt w:val="lowerRoman"/>
      <w:lvlText w:val="%9."/>
      <w:lvlJc w:val="right"/>
      <w:pPr>
        <w:ind w:left="6828" w:hanging="180"/>
      </w:pPr>
    </w:lvl>
  </w:abstractNum>
  <w:abstractNum w:abstractNumId="17" w15:restartNumberingAfterBreak="0">
    <w:nsid w:val="4DF70F8C"/>
    <w:multiLevelType w:val="hybridMultilevel"/>
    <w:tmpl w:val="56C2CAFE"/>
    <w:lvl w:ilvl="0" w:tplc="287A1E9A">
      <w:start w:val="9"/>
      <w:numFmt w:val="decimal"/>
      <w:lvlText w:val="%1."/>
      <w:lvlJc w:val="left"/>
      <w:pPr>
        <w:ind w:left="720" w:hanging="360"/>
      </w:pPr>
    </w:lvl>
    <w:lvl w:ilvl="1" w:tplc="3D5ED3CE">
      <w:start w:val="1"/>
      <w:numFmt w:val="lowerLetter"/>
      <w:lvlText w:val="%2."/>
      <w:lvlJc w:val="left"/>
      <w:pPr>
        <w:ind w:left="1440" w:hanging="360"/>
      </w:pPr>
    </w:lvl>
    <w:lvl w:ilvl="2" w:tplc="3B92B7A4">
      <w:start w:val="1"/>
      <w:numFmt w:val="lowerRoman"/>
      <w:lvlText w:val="%3."/>
      <w:lvlJc w:val="right"/>
      <w:pPr>
        <w:ind w:left="2160" w:hanging="180"/>
      </w:pPr>
    </w:lvl>
    <w:lvl w:ilvl="3" w:tplc="C450C402">
      <w:start w:val="1"/>
      <w:numFmt w:val="decimal"/>
      <w:lvlText w:val="%4."/>
      <w:lvlJc w:val="left"/>
      <w:pPr>
        <w:ind w:left="2880" w:hanging="360"/>
      </w:pPr>
    </w:lvl>
    <w:lvl w:ilvl="4" w:tplc="25349A62">
      <w:start w:val="1"/>
      <w:numFmt w:val="lowerLetter"/>
      <w:lvlText w:val="%5."/>
      <w:lvlJc w:val="left"/>
      <w:pPr>
        <w:ind w:left="3600" w:hanging="360"/>
      </w:pPr>
    </w:lvl>
    <w:lvl w:ilvl="5" w:tplc="2B826032">
      <w:start w:val="1"/>
      <w:numFmt w:val="lowerRoman"/>
      <w:lvlText w:val="%6."/>
      <w:lvlJc w:val="right"/>
      <w:pPr>
        <w:ind w:left="4320" w:hanging="180"/>
      </w:pPr>
    </w:lvl>
    <w:lvl w:ilvl="6" w:tplc="BAF00224">
      <w:start w:val="1"/>
      <w:numFmt w:val="decimal"/>
      <w:lvlText w:val="%7."/>
      <w:lvlJc w:val="left"/>
      <w:pPr>
        <w:ind w:left="5040" w:hanging="360"/>
      </w:pPr>
    </w:lvl>
    <w:lvl w:ilvl="7" w:tplc="63264510">
      <w:start w:val="1"/>
      <w:numFmt w:val="lowerLetter"/>
      <w:lvlText w:val="%8."/>
      <w:lvlJc w:val="left"/>
      <w:pPr>
        <w:ind w:left="5760" w:hanging="360"/>
      </w:pPr>
    </w:lvl>
    <w:lvl w:ilvl="8" w:tplc="E54E82CC">
      <w:start w:val="1"/>
      <w:numFmt w:val="lowerRoman"/>
      <w:lvlText w:val="%9."/>
      <w:lvlJc w:val="right"/>
      <w:pPr>
        <w:ind w:left="6480" w:hanging="180"/>
      </w:pPr>
    </w:lvl>
  </w:abstractNum>
  <w:abstractNum w:abstractNumId="18" w15:restartNumberingAfterBreak="0">
    <w:nsid w:val="588B55E1"/>
    <w:multiLevelType w:val="hybridMultilevel"/>
    <w:tmpl w:val="94CCE2B6"/>
    <w:lvl w:ilvl="0" w:tplc="4E6A8CD0">
      <w:start w:val="4"/>
      <w:numFmt w:val="decimal"/>
      <w:lvlText w:val="%1."/>
      <w:lvlJc w:val="left"/>
      <w:pPr>
        <w:ind w:left="720" w:hanging="360"/>
      </w:pPr>
      <w:rPr>
        <w:b/>
      </w:rPr>
    </w:lvl>
    <w:lvl w:ilvl="1" w:tplc="F40E6152">
      <w:start w:val="1"/>
      <w:numFmt w:val="lowerLetter"/>
      <w:lvlText w:val="%2."/>
      <w:lvlJc w:val="left"/>
      <w:pPr>
        <w:ind w:left="1440" w:hanging="360"/>
      </w:pPr>
    </w:lvl>
    <w:lvl w:ilvl="2" w:tplc="039264C8">
      <w:start w:val="1"/>
      <w:numFmt w:val="lowerRoman"/>
      <w:lvlText w:val="%3."/>
      <w:lvlJc w:val="right"/>
      <w:pPr>
        <w:ind w:left="2160" w:hanging="180"/>
      </w:pPr>
    </w:lvl>
    <w:lvl w:ilvl="3" w:tplc="60EE0404">
      <w:start w:val="1"/>
      <w:numFmt w:val="decimal"/>
      <w:lvlText w:val="%4."/>
      <w:lvlJc w:val="left"/>
      <w:pPr>
        <w:ind w:left="2880" w:hanging="360"/>
      </w:pPr>
      <w:rPr>
        <w:b/>
      </w:rPr>
    </w:lvl>
    <w:lvl w:ilvl="4" w:tplc="CD6E953A">
      <w:start w:val="1"/>
      <w:numFmt w:val="lowerLetter"/>
      <w:lvlText w:val="%5."/>
      <w:lvlJc w:val="left"/>
      <w:pPr>
        <w:ind w:left="3600" w:hanging="360"/>
      </w:pPr>
    </w:lvl>
    <w:lvl w:ilvl="5" w:tplc="6720B3CC">
      <w:start w:val="1"/>
      <w:numFmt w:val="lowerRoman"/>
      <w:lvlText w:val="%6."/>
      <w:lvlJc w:val="right"/>
      <w:pPr>
        <w:ind w:left="4320" w:hanging="180"/>
      </w:pPr>
    </w:lvl>
    <w:lvl w:ilvl="6" w:tplc="13A4D2BE">
      <w:start w:val="1"/>
      <w:numFmt w:val="decimal"/>
      <w:lvlText w:val="%7."/>
      <w:lvlJc w:val="left"/>
      <w:pPr>
        <w:ind w:left="5040" w:hanging="360"/>
      </w:pPr>
    </w:lvl>
    <w:lvl w:ilvl="7" w:tplc="57606612">
      <w:start w:val="1"/>
      <w:numFmt w:val="lowerLetter"/>
      <w:lvlText w:val="%8."/>
      <w:lvlJc w:val="left"/>
      <w:pPr>
        <w:ind w:left="5760" w:hanging="360"/>
      </w:pPr>
    </w:lvl>
    <w:lvl w:ilvl="8" w:tplc="52F6137C">
      <w:start w:val="1"/>
      <w:numFmt w:val="lowerRoman"/>
      <w:lvlText w:val="%9."/>
      <w:lvlJc w:val="right"/>
      <w:pPr>
        <w:ind w:left="6480" w:hanging="180"/>
      </w:pPr>
    </w:lvl>
  </w:abstractNum>
  <w:abstractNum w:abstractNumId="19" w15:restartNumberingAfterBreak="0">
    <w:nsid w:val="5B7E4531"/>
    <w:multiLevelType w:val="hybridMultilevel"/>
    <w:tmpl w:val="BDEED50E"/>
    <w:lvl w:ilvl="0" w:tplc="96CEE76C">
      <w:start w:val="4"/>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3462DF6"/>
    <w:multiLevelType w:val="hybridMultilevel"/>
    <w:tmpl w:val="B4C80158"/>
    <w:lvl w:ilvl="0" w:tplc="D4A41AB0">
      <w:start w:val="1"/>
      <w:numFmt w:val="decimal"/>
      <w:lvlText w:val="%1."/>
      <w:lvlJc w:val="left"/>
      <w:pPr>
        <w:ind w:left="720" w:hanging="360"/>
      </w:pPr>
      <w:rPr>
        <w:b/>
      </w:rPr>
    </w:lvl>
    <w:lvl w:ilvl="1" w:tplc="5D620048">
      <w:start w:val="1"/>
      <w:numFmt w:val="lowerLetter"/>
      <w:lvlText w:val="%2."/>
      <w:lvlJc w:val="left"/>
      <w:pPr>
        <w:ind w:left="1440" w:hanging="360"/>
      </w:pPr>
    </w:lvl>
    <w:lvl w:ilvl="2" w:tplc="00F886D6">
      <w:start w:val="1"/>
      <w:numFmt w:val="lowerRoman"/>
      <w:lvlText w:val="%3."/>
      <w:lvlJc w:val="right"/>
      <w:pPr>
        <w:ind w:left="2160" w:hanging="180"/>
      </w:pPr>
    </w:lvl>
    <w:lvl w:ilvl="3" w:tplc="46A0CAA2">
      <w:start w:val="1"/>
      <w:numFmt w:val="decimal"/>
      <w:lvlText w:val="%4."/>
      <w:lvlJc w:val="left"/>
      <w:pPr>
        <w:ind w:left="2880" w:hanging="360"/>
      </w:pPr>
    </w:lvl>
    <w:lvl w:ilvl="4" w:tplc="4E6E4542">
      <w:start w:val="1"/>
      <w:numFmt w:val="lowerLetter"/>
      <w:lvlText w:val="%5."/>
      <w:lvlJc w:val="left"/>
      <w:pPr>
        <w:ind w:left="3600" w:hanging="360"/>
      </w:pPr>
    </w:lvl>
    <w:lvl w:ilvl="5" w:tplc="6EE4BFB8">
      <w:start w:val="1"/>
      <w:numFmt w:val="lowerRoman"/>
      <w:lvlText w:val="%6."/>
      <w:lvlJc w:val="right"/>
      <w:pPr>
        <w:ind w:left="4320" w:hanging="180"/>
      </w:pPr>
    </w:lvl>
    <w:lvl w:ilvl="6" w:tplc="8B28228C">
      <w:start w:val="1"/>
      <w:numFmt w:val="decimal"/>
      <w:lvlText w:val="%7."/>
      <w:lvlJc w:val="left"/>
      <w:pPr>
        <w:ind w:left="5040" w:hanging="360"/>
      </w:pPr>
    </w:lvl>
    <w:lvl w:ilvl="7" w:tplc="C766075C">
      <w:start w:val="1"/>
      <w:numFmt w:val="lowerLetter"/>
      <w:lvlText w:val="%8."/>
      <w:lvlJc w:val="left"/>
      <w:pPr>
        <w:ind w:left="5760" w:hanging="360"/>
      </w:pPr>
    </w:lvl>
    <w:lvl w:ilvl="8" w:tplc="8F38F1EC">
      <w:start w:val="1"/>
      <w:numFmt w:val="lowerRoman"/>
      <w:lvlText w:val="%9."/>
      <w:lvlJc w:val="right"/>
      <w:pPr>
        <w:ind w:left="6480" w:hanging="180"/>
      </w:pPr>
    </w:lvl>
  </w:abstractNum>
  <w:abstractNum w:abstractNumId="21" w15:restartNumberingAfterBreak="0">
    <w:nsid w:val="641AA542"/>
    <w:multiLevelType w:val="hybridMultilevel"/>
    <w:tmpl w:val="AF6A29B4"/>
    <w:lvl w:ilvl="0" w:tplc="4DBA6F66">
      <w:start w:val="1"/>
      <w:numFmt w:val="lowerLetter"/>
      <w:lvlText w:val="%1."/>
      <w:lvlJc w:val="left"/>
      <w:pPr>
        <w:ind w:left="1428" w:hanging="360"/>
      </w:pPr>
    </w:lvl>
    <w:lvl w:ilvl="1" w:tplc="18C0EB9A">
      <w:start w:val="1"/>
      <w:numFmt w:val="lowerLetter"/>
      <w:lvlText w:val="%2."/>
      <w:lvlJc w:val="left"/>
      <w:pPr>
        <w:ind w:left="2148" w:hanging="360"/>
      </w:pPr>
    </w:lvl>
    <w:lvl w:ilvl="2" w:tplc="0080ACF0">
      <w:start w:val="1"/>
      <w:numFmt w:val="lowerRoman"/>
      <w:lvlText w:val="%3."/>
      <w:lvlJc w:val="right"/>
      <w:pPr>
        <w:ind w:left="2868" w:hanging="180"/>
      </w:pPr>
    </w:lvl>
    <w:lvl w:ilvl="3" w:tplc="E828FFA6">
      <w:start w:val="1"/>
      <w:numFmt w:val="decimal"/>
      <w:lvlText w:val="%4."/>
      <w:lvlJc w:val="left"/>
      <w:pPr>
        <w:ind w:left="3588" w:hanging="360"/>
      </w:pPr>
    </w:lvl>
    <w:lvl w:ilvl="4" w:tplc="409C1A4C">
      <w:start w:val="1"/>
      <w:numFmt w:val="lowerLetter"/>
      <w:lvlText w:val="%5."/>
      <w:lvlJc w:val="left"/>
      <w:pPr>
        <w:ind w:left="4308" w:hanging="360"/>
      </w:pPr>
    </w:lvl>
    <w:lvl w:ilvl="5" w:tplc="46B87116">
      <w:start w:val="1"/>
      <w:numFmt w:val="lowerRoman"/>
      <w:lvlText w:val="%6."/>
      <w:lvlJc w:val="right"/>
      <w:pPr>
        <w:ind w:left="5028" w:hanging="180"/>
      </w:pPr>
    </w:lvl>
    <w:lvl w:ilvl="6" w:tplc="C7A6D334">
      <w:start w:val="1"/>
      <w:numFmt w:val="decimal"/>
      <w:lvlText w:val="%7."/>
      <w:lvlJc w:val="left"/>
      <w:pPr>
        <w:ind w:left="5748" w:hanging="360"/>
      </w:pPr>
    </w:lvl>
    <w:lvl w:ilvl="7" w:tplc="03E24D90">
      <w:start w:val="1"/>
      <w:numFmt w:val="lowerLetter"/>
      <w:lvlText w:val="%8."/>
      <w:lvlJc w:val="left"/>
      <w:pPr>
        <w:ind w:left="6468" w:hanging="360"/>
      </w:pPr>
    </w:lvl>
    <w:lvl w:ilvl="8" w:tplc="1494C374">
      <w:start w:val="1"/>
      <w:numFmt w:val="lowerRoman"/>
      <w:lvlText w:val="%9."/>
      <w:lvlJc w:val="right"/>
      <w:pPr>
        <w:ind w:left="7188" w:hanging="180"/>
      </w:pPr>
    </w:lvl>
  </w:abstractNum>
  <w:abstractNum w:abstractNumId="22" w15:restartNumberingAfterBreak="0">
    <w:nsid w:val="64EE5189"/>
    <w:multiLevelType w:val="hybridMultilevel"/>
    <w:tmpl w:val="BAE8FB34"/>
    <w:lvl w:ilvl="0" w:tplc="7C3EDB8E">
      <w:start w:val="1"/>
      <w:numFmt w:val="decimal"/>
      <w:lvlText w:val="%1."/>
      <w:lvlJc w:val="left"/>
      <w:pPr>
        <w:ind w:left="720" w:hanging="360"/>
      </w:pPr>
      <w:rPr>
        <w:b/>
        <w:bCs/>
      </w:rPr>
    </w:lvl>
    <w:lvl w:ilvl="1" w:tplc="49084194">
      <w:start w:val="1"/>
      <w:numFmt w:val="lowerLetter"/>
      <w:lvlText w:val="%2."/>
      <w:lvlJc w:val="left"/>
      <w:pPr>
        <w:ind w:left="1440" w:hanging="360"/>
      </w:pPr>
    </w:lvl>
    <w:lvl w:ilvl="2" w:tplc="4148F8B0">
      <w:start w:val="1"/>
      <w:numFmt w:val="lowerRoman"/>
      <w:lvlText w:val="%3."/>
      <w:lvlJc w:val="right"/>
      <w:pPr>
        <w:ind w:left="2160" w:hanging="180"/>
      </w:pPr>
    </w:lvl>
    <w:lvl w:ilvl="3" w:tplc="15943B5E">
      <w:start w:val="1"/>
      <w:numFmt w:val="decimal"/>
      <w:lvlText w:val="%4."/>
      <w:lvlJc w:val="left"/>
      <w:pPr>
        <w:ind w:left="2880" w:hanging="360"/>
      </w:pPr>
    </w:lvl>
    <w:lvl w:ilvl="4" w:tplc="1328490C">
      <w:start w:val="1"/>
      <w:numFmt w:val="lowerLetter"/>
      <w:lvlText w:val="%5."/>
      <w:lvlJc w:val="left"/>
      <w:pPr>
        <w:ind w:left="3600" w:hanging="360"/>
      </w:pPr>
    </w:lvl>
    <w:lvl w:ilvl="5" w:tplc="C6204F08">
      <w:start w:val="1"/>
      <w:numFmt w:val="lowerRoman"/>
      <w:lvlText w:val="%6."/>
      <w:lvlJc w:val="right"/>
      <w:pPr>
        <w:ind w:left="4320" w:hanging="180"/>
      </w:pPr>
    </w:lvl>
    <w:lvl w:ilvl="6" w:tplc="731C8E22">
      <w:start w:val="1"/>
      <w:numFmt w:val="decimal"/>
      <w:lvlText w:val="%7."/>
      <w:lvlJc w:val="left"/>
      <w:pPr>
        <w:ind w:left="5040" w:hanging="360"/>
      </w:pPr>
    </w:lvl>
    <w:lvl w:ilvl="7" w:tplc="2FCC0BC2">
      <w:start w:val="1"/>
      <w:numFmt w:val="lowerLetter"/>
      <w:lvlText w:val="%8."/>
      <w:lvlJc w:val="left"/>
      <w:pPr>
        <w:ind w:left="5760" w:hanging="360"/>
      </w:pPr>
    </w:lvl>
    <w:lvl w:ilvl="8" w:tplc="66067E22">
      <w:start w:val="1"/>
      <w:numFmt w:val="lowerRoman"/>
      <w:lvlText w:val="%9."/>
      <w:lvlJc w:val="right"/>
      <w:pPr>
        <w:ind w:left="6480" w:hanging="180"/>
      </w:pPr>
    </w:lvl>
  </w:abstractNum>
  <w:abstractNum w:abstractNumId="23" w15:restartNumberingAfterBreak="0">
    <w:nsid w:val="6B14AB3C"/>
    <w:multiLevelType w:val="hybridMultilevel"/>
    <w:tmpl w:val="42F4E61C"/>
    <w:lvl w:ilvl="0" w:tplc="750A893E">
      <w:start w:val="1"/>
      <w:numFmt w:val="decimal"/>
      <w:lvlText w:val="%1."/>
      <w:lvlJc w:val="left"/>
      <w:pPr>
        <w:ind w:left="720" w:hanging="360"/>
      </w:pPr>
    </w:lvl>
    <w:lvl w:ilvl="1" w:tplc="9C723E56">
      <w:start w:val="1"/>
      <w:numFmt w:val="lowerLetter"/>
      <w:lvlText w:val="%2."/>
      <w:lvlJc w:val="left"/>
      <w:pPr>
        <w:ind w:left="1440" w:hanging="360"/>
      </w:pPr>
    </w:lvl>
    <w:lvl w:ilvl="2" w:tplc="F83A82CC">
      <w:start w:val="1"/>
      <w:numFmt w:val="lowerRoman"/>
      <w:lvlText w:val="%3."/>
      <w:lvlJc w:val="right"/>
      <w:pPr>
        <w:ind w:left="2160" w:hanging="180"/>
      </w:pPr>
    </w:lvl>
    <w:lvl w:ilvl="3" w:tplc="45949D6A">
      <w:start w:val="1"/>
      <w:numFmt w:val="decimal"/>
      <w:lvlText w:val="%4."/>
      <w:lvlJc w:val="left"/>
      <w:pPr>
        <w:ind w:left="2880" w:hanging="360"/>
      </w:pPr>
    </w:lvl>
    <w:lvl w:ilvl="4" w:tplc="69F44764">
      <w:start w:val="1"/>
      <w:numFmt w:val="lowerLetter"/>
      <w:lvlText w:val="%5."/>
      <w:lvlJc w:val="left"/>
      <w:pPr>
        <w:ind w:left="3600" w:hanging="360"/>
      </w:pPr>
    </w:lvl>
    <w:lvl w:ilvl="5" w:tplc="50A08A46">
      <w:start w:val="1"/>
      <w:numFmt w:val="lowerRoman"/>
      <w:lvlText w:val="%6."/>
      <w:lvlJc w:val="right"/>
      <w:pPr>
        <w:ind w:left="4320" w:hanging="180"/>
      </w:pPr>
    </w:lvl>
    <w:lvl w:ilvl="6" w:tplc="14AA33D6">
      <w:start w:val="1"/>
      <w:numFmt w:val="decimal"/>
      <w:lvlText w:val="%7."/>
      <w:lvlJc w:val="left"/>
      <w:pPr>
        <w:ind w:left="5040" w:hanging="360"/>
      </w:pPr>
    </w:lvl>
    <w:lvl w:ilvl="7" w:tplc="277C34EA">
      <w:start w:val="1"/>
      <w:numFmt w:val="lowerLetter"/>
      <w:lvlText w:val="%8."/>
      <w:lvlJc w:val="left"/>
      <w:pPr>
        <w:ind w:left="5760" w:hanging="360"/>
      </w:pPr>
    </w:lvl>
    <w:lvl w:ilvl="8" w:tplc="55EA7EAE">
      <w:start w:val="1"/>
      <w:numFmt w:val="lowerRoman"/>
      <w:lvlText w:val="%9."/>
      <w:lvlJc w:val="right"/>
      <w:pPr>
        <w:ind w:left="6480" w:hanging="180"/>
      </w:pPr>
    </w:lvl>
  </w:abstractNum>
  <w:abstractNum w:abstractNumId="24" w15:restartNumberingAfterBreak="0">
    <w:nsid w:val="71F46038"/>
    <w:multiLevelType w:val="hybridMultilevel"/>
    <w:tmpl w:val="EA406248"/>
    <w:lvl w:ilvl="0" w:tplc="D7D8272C">
      <w:start w:val="1"/>
      <w:numFmt w:val="lowerLetter"/>
      <w:lvlText w:val="%1."/>
      <w:lvlJc w:val="left"/>
      <w:pPr>
        <w:ind w:left="1428" w:hanging="360"/>
      </w:pPr>
    </w:lvl>
    <w:lvl w:ilvl="1" w:tplc="3E3A8D72">
      <w:start w:val="1"/>
      <w:numFmt w:val="lowerLetter"/>
      <w:lvlText w:val="%2."/>
      <w:lvlJc w:val="left"/>
      <w:pPr>
        <w:ind w:left="2148" w:hanging="360"/>
      </w:pPr>
    </w:lvl>
    <w:lvl w:ilvl="2" w:tplc="EA683624">
      <w:start w:val="1"/>
      <w:numFmt w:val="lowerRoman"/>
      <w:lvlText w:val="%3."/>
      <w:lvlJc w:val="right"/>
      <w:pPr>
        <w:ind w:left="2868" w:hanging="180"/>
      </w:pPr>
    </w:lvl>
    <w:lvl w:ilvl="3" w:tplc="8C88CFF8">
      <w:start w:val="1"/>
      <w:numFmt w:val="decimal"/>
      <w:lvlText w:val="%4."/>
      <w:lvlJc w:val="left"/>
      <w:pPr>
        <w:ind w:left="3588" w:hanging="360"/>
      </w:pPr>
    </w:lvl>
    <w:lvl w:ilvl="4" w:tplc="D7602AD8">
      <w:start w:val="1"/>
      <w:numFmt w:val="lowerLetter"/>
      <w:lvlText w:val="%5."/>
      <w:lvlJc w:val="left"/>
      <w:pPr>
        <w:ind w:left="4308" w:hanging="360"/>
      </w:pPr>
    </w:lvl>
    <w:lvl w:ilvl="5" w:tplc="1DBE545C">
      <w:start w:val="1"/>
      <w:numFmt w:val="lowerRoman"/>
      <w:lvlText w:val="%6."/>
      <w:lvlJc w:val="right"/>
      <w:pPr>
        <w:ind w:left="5028" w:hanging="180"/>
      </w:pPr>
    </w:lvl>
    <w:lvl w:ilvl="6" w:tplc="B62E7A1C">
      <w:start w:val="1"/>
      <w:numFmt w:val="decimal"/>
      <w:lvlText w:val="%7."/>
      <w:lvlJc w:val="left"/>
      <w:pPr>
        <w:ind w:left="5748" w:hanging="360"/>
      </w:pPr>
    </w:lvl>
    <w:lvl w:ilvl="7" w:tplc="0A141690">
      <w:start w:val="1"/>
      <w:numFmt w:val="lowerLetter"/>
      <w:lvlText w:val="%8."/>
      <w:lvlJc w:val="left"/>
      <w:pPr>
        <w:ind w:left="6468" w:hanging="360"/>
      </w:pPr>
    </w:lvl>
    <w:lvl w:ilvl="8" w:tplc="D3D8A752">
      <w:start w:val="1"/>
      <w:numFmt w:val="lowerRoman"/>
      <w:lvlText w:val="%9."/>
      <w:lvlJc w:val="right"/>
      <w:pPr>
        <w:ind w:left="7188" w:hanging="180"/>
      </w:pPr>
    </w:lvl>
  </w:abstractNum>
  <w:abstractNum w:abstractNumId="25" w15:restartNumberingAfterBreak="0">
    <w:nsid w:val="7349FB8B"/>
    <w:multiLevelType w:val="multilevel"/>
    <w:tmpl w:val="4B54369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7479990">
    <w:abstractNumId w:val="6"/>
  </w:num>
  <w:num w:numId="2" w16cid:durableId="701783368">
    <w:abstractNumId w:val="11"/>
  </w:num>
  <w:num w:numId="3" w16cid:durableId="370886720">
    <w:abstractNumId w:val="25"/>
  </w:num>
  <w:num w:numId="4" w16cid:durableId="1838110433">
    <w:abstractNumId w:val="15"/>
  </w:num>
  <w:num w:numId="5" w16cid:durableId="221793612">
    <w:abstractNumId w:val="1"/>
  </w:num>
  <w:num w:numId="6" w16cid:durableId="2038263856">
    <w:abstractNumId w:val="17"/>
  </w:num>
  <w:num w:numId="7" w16cid:durableId="944922634">
    <w:abstractNumId w:val="10"/>
  </w:num>
  <w:num w:numId="8" w16cid:durableId="241523328">
    <w:abstractNumId w:val="2"/>
  </w:num>
  <w:num w:numId="9" w16cid:durableId="1927035011">
    <w:abstractNumId w:val="4"/>
  </w:num>
  <w:num w:numId="10" w16cid:durableId="848254052">
    <w:abstractNumId w:val="9"/>
  </w:num>
  <w:num w:numId="11" w16cid:durableId="735932197">
    <w:abstractNumId w:val="21"/>
  </w:num>
  <w:num w:numId="12" w16cid:durableId="505093552">
    <w:abstractNumId w:val="13"/>
  </w:num>
  <w:num w:numId="13" w16cid:durableId="244925764">
    <w:abstractNumId w:val="5"/>
  </w:num>
  <w:num w:numId="14" w16cid:durableId="1668048614">
    <w:abstractNumId w:val="0"/>
  </w:num>
  <w:num w:numId="15" w16cid:durableId="1805850577">
    <w:abstractNumId w:val="16"/>
  </w:num>
  <w:num w:numId="16" w16cid:durableId="1126238648">
    <w:abstractNumId w:val="18"/>
  </w:num>
  <w:num w:numId="17" w16cid:durableId="734472696">
    <w:abstractNumId w:val="20"/>
  </w:num>
  <w:num w:numId="18" w16cid:durableId="1606499192">
    <w:abstractNumId w:val="24"/>
  </w:num>
  <w:num w:numId="19" w16cid:durableId="539242500">
    <w:abstractNumId w:val="8"/>
  </w:num>
  <w:num w:numId="20" w16cid:durableId="848368433">
    <w:abstractNumId w:val="22"/>
  </w:num>
  <w:num w:numId="21" w16cid:durableId="428352694">
    <w:abstractNumId w:val="23"/>
  </w:num>
  <w:num w:numId="22" w16cid:durableId="185141074">
    <w:abstractNumId w:val="7"/>
  </w:num>
  <w:num w:numId="23" w16cid:durableId="151719997">
    <w:abstractNumId w:val="12"/>
  </w:num>
  <w:num w:numId="24" w16cid:durableId="1999571314">
    <w:abstractNumId w:val="14"/>
  </w:num>
  <w:num w:numId="25" w16cid:durableId="2116749327">
    <w:abstractNumId w:val="19"/>
  </w:num>
  <w:num w:numId="26" w16cid:durableId="369569347">
    <w:abstractNumId w:val="3"/>
  </w:num>
  <w:num w:numId="27" w16cid:durableId="438724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410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4171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8281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3978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2130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2110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880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4699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0792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79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954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849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1289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0753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6" w:nlCheck="1" w:checkStyle="0"/>
  <w:activeWritingStyle w:appName="MSWord" w:lang="es-CO" w:vendorID="64" w:dllVersion="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76"/>
    <w:rsid w:val="00000FBD"/>
    <w:rsid w:val="0000209E"/>
    <w:rsid w:val="00002228"/>
    <w:rsid w:val="00002DF0"/>
    <w:rsid w:val="00002F70"/>
    <w:rsid w:val="00013646"/>
    <w:rsid w:val="00013BA0"/>
    <w:rsid w:val="00014290"/>
    <w:rsid w:val="00017754"/>
    <w:rsid w:val="00017C2A"/>
    <w:rsid w:val="0002145B"/>
    <w:rsid w:val="00021BED"/>
    <w:rsid w:val="00025C16"/>
    <w:rsid w:val="0003001C"/>
    <w:rsid w:val="00036552"/>
    <w:rsid w:val="0004012F"/>
    <w:rsid w:val="000428DF"/>
    <w:rsid w:val="000428FE"/>
    <w:rsid w:val="000431E5"/>
    <w:rsid w:val="0004383F"/>
    <w:rsid w:val="00044AF4"/>
    <w:rsid w:val="00044FDA"/>
    <w:rsid w:val="000515E0"/>
    <w:rsid w:val="0005231B"/>
    <w:rsid w:val="000536E4"/>
    <w:rsid w:val="00056118"/>
    <w:rsid w:val="0005635D"/>
    <w:rsid w:val="000573C6"/>
    <w:rsid w:val="00057860"/>
    <w:rsid w:val="00063418"/>
    <w:rsid w:val="00064390"/>
    <w:rsid w:val="00066A02"/>
    <w:rsid w:val="0006717A"/>
    <w:rsid w:val="0006720C"/>
    <w:rsid w:val="00070EF9"/>
    <w:rsid w:val="0007174C"/>
    <w:rsid w:val="00073A1D"/>
    <w:rsid w:val="00080B85"/>
    <w:rsid w:val="00085AC4"/>
    <w:rsid w:val="00086807"/>
    <w:rsid w:val="0008697F"/>
    <w:rsid w:val="00087D3A"/>
    <w:rsid w:val="00090201"/>
    <w:rsid w:val="00091A3F"/>
    <w:rsid w:val="0009350B"/>
    <w:rsid w:val="000A0EF6"/>
    <w:rsid w:val="000A1571"/>
    <w:rsid w:val="000A33E9"/>
    <w:rsid w:val="000A47EA"/>
    <w:rsid w:val="000A718C"/>
    <w:rsid w:val="000A7AAD"/>
    <w:rsid w:val="000A7B01"/>
    <w:rsid w:val="000B2065"/>
    <w:rsid w:val="000B4436"/>
    <w:rsid w:val="000B5422"/>
    <w:rsid w:val="000C0B98"/>
    <w:rsid w:val="000C21AB"/>
    <w:rsid w:val="000C3276"/>
    <w:rsid w:val="000C768C"/>
    <w:rsid w:val="000D0233"/>
    <w:rsid w:val="000D62A0"/>
    <w:rsid w:val="000D640A"/>
    <w:rsid w:val="000D6D5F"/>
    <w:rsid w:val="000D730A"/>
    <w:rsid w:val="000D759D"/>
    <w:rsid w:val="000E303E"/>
    <w:rsid w:val="000F1B36"/>
    <w:rsid w:val="000F6A0C"/>
    <w:rsid w:val="00100459"/>
    <w:rsid w:val="00102012"/>
    <w:rsid w:val="001027B1"/>
    <w:rsid w:val="00112293"/>
    <w:rsid w:val="00113B6A"/>
    <w:rsid w:val="001179E9"/>
    <w:rsid w:val="00122334"/>
    <w:rsid w:val="00126656"/>
    <w:rsid w:val="00133BA6"/>
    <w:rsid w:val="00133EB9"/>
    <w:rsid w:val="001410A2"/>
    <w:rsid w:val="00141DB0"/>
    <w:rsid w:val="00144929"/>
    <w:rsid w:val="001471E9"/>
    <w:rsid w:val="00147F62"/>
    <w:rsid w:val="00153368"/>
    <w:rsid w:val="00153694"/>
    <w:rsid w:val="0015487B"/>
    <w:rsid w:val="00155DD4"/>
    <w:rsid w:val="00156490"/>
    <w:rsid w:val="00160199"/>
    <w:rsid w:val="00165937"/>
    <w:rsid w:val="001659F3"/>
    <w:rsid w:val="00166AFD"/>
    <w:rsid w:val="00172C29"/>
    <w:rsid w:val="00180136"/>
    <w:rsid w:val="00181E6A"/>
    <w:rsid w:val="00182535"/>
    <w:rsid w:val="00184498"/>
    <w:rsid w:val="00185526"/>
    <w:rsid w:val="0019082B"/>
    <w:rsid w:val="00193107"/>
    <w:rsid w:val="0019587B"/>
    <w:rsid w:val="001963E9"/>
    <w:rsid w:val="001A206E"/>
    <w:rsid w:val="001A39D8"/>
    <w:rsid w:val="001B18EE"/>
    <w:rsid w:val="001C55CE"/>
    <w:rsid w:val="001C7672"/>
    <w:rsid w:val="001D06F2"/>
    <w:rsid w:val="001D2295"/>
    <w:rsid w:val="001E0FE5"/>
    <w:rsid w:val="001E2014"/>
    <w:rsid w:val="001E2112"/>
    <w:rsid w:val="001E4D65"/>
    <w:rsid w:val="001E5348"/>
    <w:rsid w:val="001E5E1A"/>
    <w:rsid w:val="001E7A31"/>
    <w:rsid w:val="001F1306"/>
    <w:rsid w:val="001F20C8"/>
    <w:rsid w:val="001F2DCA"/>
    <w:rsid w:val="001F3C0E"/>
    <w:rsid w:val="001F4C08"/>
    <w:rsid w:val="001F4FBC"/>
    <w:rsid w:val="00202474"/>
    <w:rsid w:val="00205B11"/>
    <w:rsid w:val="00207AC6"/>
    <w:rsid w:val="0021031C"/>
    <w:rsid w:val="00210725"/>
    <w:rsid w:val="00220BE3"/>
    <w:rsid w:val="00221836"/>
    <w:rsid w:val="00221BE9"/>
    <w:rsid w:val="00221F41"/>
    <w:rsid w:val="0022589B"/>
    <w:rsid w:val="00230851"/>
    <w:rsid w:val="00231B8F"/>
    <w:rsid w:val="00232F18"/>
    <w:rsid w:val="00233D04"/>
    <w:rsid w:val="002409AE"/>
    <w:rsid w:val="0024139C"/>
    <w:rsid w:val="00241B4E"/>
    <w:rsid w:val="0024326D"/>
    <w:rsid w:val="00243F45"/>
    <w:rsid w:val="002607F4"/>
    <w:rsid w:val="00263956"/>
    <w:rsid w:val="00270F67"/>
    <w:rsid w:val="00271E6B"/>
    <w:rsid w:val="00272381"/>
    <w:rsid w:val="00276756"/>
    <w:rsid w:val="00277DA0"/>
    <w:rsid w:val="0028020A"/>
    <w:rsid w:val="00281665"/>
    <w:rsid w:val="00283208"/>
    <w:rsid w:val="00283486"/>
    <w:rsid w:val="00285BDE"/>
    <w:rsid w:val="00293230"/>
    <w:rsid w:val="002950E6"/>
    <w:rsid w:val="002978F3"/>
    <w:rsid w:val="002A2409"/>
    <w:rsid w:val="002A39AD"/>
    <w:rsid w:val="002A4E22"/>
    <w:rsid w:val="002B02CF"/>
    <w:rsid w:val="002B11B4"/>
    <w:rsid w:val="002B754B"/>
    <w:rsid w:val="002C30F6"/>
    <w:rsid w:val="002C6A68"/>
    <w:rsid w:val="002C7551"/>
    <w:rsid w:val="002D0B52"/>
    <w:rsid w:val="002D1765"/>
    <w:rsid w:val="002D482F"/>
    <w:rsid w:val="002E339B"/>
    <w:rsid w:val="002E3479"/>
    <w:rsid w:val="002E5521"/>
    <w:rsid w:val="002F1D68"/>
    <w:rsid w:val="002F2030"/>
    <w:rsid w:val="002F3351"/>
    <w:rsid w:val="002F3B28"/>
    <w:rsid w:val="002F3EC5"/>
    <w:rsid w:val="002F5F11"/>
    <w:rsid w:val="0030034A"/>
    <w:rsid w:val="00300A14"/>
    <w:rsid w:val="00302227"/>
    <w:rsid w:val="00303D4F"/>
    <w:rsid w:val="003043FD"/>
    <w:rsid w:val="003120DF"/>
    <w:rsid w:val="00313276"/>
    <w:rsid w:val="003134D7"/>
    <w:rsid w:val="0032034C"/>
    <w:rsid w:val="003274B2"/>
    <w:rsid w:val="003324A1"/>
    <w:rsid w:val="003334AA"/>
    <w:rsid w:val="00333AF7"/>
    <w:rsid w:val="0035034E"/>
    <w:rsid w:val="00350D56"/>
    <w:rsid w:val="0035114D"/>
    <w:rsid w:val="003511CD"/>
    <w:rsid w:val="003525E3"/>
    <w:rsid w:val="00356B62"/>
    <w:rsid w:val="00357102"/>
    <w:rsid w:val="00357B43"/>
    <w:rsid w:val="00360CA9"/>
    <w:rsid w:val="0036155F"/>
    <w:rsid w:val="00362FAD"/>
    <w:rsid w:val="00367271"/>
    <w:rsid w:val="003712E4"/>
    <w:rsid w:val="00371D5A"/>
    <w:rsid w:val="00373105"/>
    <w:rsid w:val="0037375C"/>
    <w:rsid w:val="00374715"/>
    <w:rsid w:val="00374CAA"/>
    <w:rsid w:val="0037579E"/>
    <w:rsid w:val="00380E59"/>
    <w:rsid w:val="00382404"/>
    <w:rsid w:val="00385AB0"/>
    <w:rsid w:val="00392DC6"/>
    <w:rsid w:val="00393FBD"/>
    <w:rsid w:val="003955BB"/>
    <w:rsid w:val="003956C7"/>
    <w:rsid w:val="003A2038"/>
    <w:rsid w:val="003A34F7"/>
    <w:rsid w:val="003A44E6"/>
    <w:rsid w:val="003A7D82"/>
    <w:rsid w:val="003B1FF7"/>
    <w:rsid w:val="003B389B"/>
    <w:rsid w:val="003B39D8"/>
    <w:rsid w:val="003B468B"/>
    <w:rsid w:val="003B5594"/>
    <w:rsid w:val="003B6143"/>
    <w:rsid w:val="003B626B"/>
    <w:rsid w:val="003C00C5"/>
    <w:rsid w:val="003C0AFD"/>
    <w:rsid w:val="003C25BD"/>
    <w:rsid w:val="003C3313"/>
    <w:rsid w:val="003C3896"/>
    <w:rsid w:val="003C3D3B"/>
    <w:rsid w:val="003C42FF"/>
    <w:rsid w:val="003C5A66"/>
    <w:rsid w:val="003C5E94"/>
    <w:rsid w:val="003C6892"/>
    <w:rsid w:val="003D73B8"/>
    <w:rsid w:val="003E1038"/>
    <w:rsid w:val="003E2E12"/>
    <w:rsid w:val="003E39CA"/>
    <w:rsid w:val="003E4316"/>
    <w:rsid w:val="003E6DA8"/>
    <w:rsid w:val="003E7EC3"/>
    <w:rsid w:val="003F2416"/>
    <w:rsid w:val="003F47BD"/>
    <w:rsid w:val="003F5411"/>
    <w:rsid w:val="00405263"/>
    <w:rsid w:val="0041025C"/>
    <w:rsid w:val="00413EF2"/>
    <w:rsid w:val="00414494"/>
    <w:rsid w:val="0041505C"/>
    <w:rsid w:val="00415FB2"/>
    <w:rsid w:val="00416753"/>
    <w:rsid w:val="004170C7"/>
    <w:rsid w:val="00417A21"/>
    <w:rsid w:val="004200FA"/>
    <w:rsid w:val="00421137"/>
    <w:rsid w:val="004212E4"/>
    <w:rsid w:val="00432187"/>
    <w:rsid w:val="00437361"/>
    <w:rsid w:val="00440E80"/>
    <w:rsid w:val="004414B8"/>
    <w:rsid w:val="00445EDE"/>
    <w:rsid w:val="00446018"/>
    <w:rsid w:val="0044668C"/>
    <w:rsid w:val="00446E6F"/>
    <w:rsid w:val="00450A21"/>
    <w:rsid w:val="004530BC"/>
    <w:rsid w:val="004534F9"/>
    <w:rsid w:val="0045507E"/>
    <w:rsid w:val="00456B1A"/>
    <w:rsid w:val="004576B5"/>
    <w:rsid w:val="00463854"/>
    <w:rsid w:val="00472231"/>
    <w:rsid w:val="004735A3"/>
    <w:rsid w:val="00474BF3"/>
    <w:rsid w:val="00477E01"/>
    <w:rsid w:val="00482122"/>
    <w:rsid w:val="00482329"/>
    <w:rsid w:val="0048B094"/>
    <w:rsid w:val="004915F6"/>
    <w:rsid w:val="00491BE7"/>
    <w:rsid w:val="00492DC3"/>
    <w:rsid w:val="0049331E"/>
    <w:rsid w:val="00497180"/>
    <w:rsid w:val="00497949"/>
    <w:rsid w:val="004A21A0"/>
    <w:rsid w:val="004A3F05"/>
    <w:rsid w:val="004A60EE"/>
    <w:rsid w:val="004B0BC3"/>
    <w:rsid w:val="004C0E4B"/>
    <w:rsid w:val="004C0F00"/>
    <w:rsid w:val="004C3969"/>
    <w:rsid w:val="004C6532"/>
    <w:rsid w:val="004C6A0A"/>
    <w:rsid w:val="004D175F"/>
    <w:rsid w:val="004D595E"/>
    <w:rsid w:val="004E0724"/>
    <w:rsid w:val="004E2526"/>
    <w:rsid w:val="004E5C03"/>
    <w:rsid w:val="004E66C8"/>
    <w:rsid w:val="004E6ED3"/>
    <w:rsid w:val="004F1D44"/>
    <w:rsid w:val="004F3D1B"/>
    <w:rsid w:val="004F3FE5"/>
    <w:rsid w:val="004F4167"/>
    <w:rsid w:val="004F5B97"/>
    <w:rsid w:val="00501DB3"/>
    <w:rsid w:val="005072CA"/>
    <w:rsid w:val="00510733"/>
    <w:rsid w:val="005109E8"/>
    <w:rsid w:val="005129DA"/>
    <w:rsid w:val="00513A9F"/>
    <w:rsid w:val="00514E22"/>
    <w:rsid w:val="00514FD6"/>
    <w:rsid w:val="00517265"/>
    <w:rsid w:val="00524F72"/>
    <w:rsid w:val="00525B2D"/>
    <w:rsid w:val="00525E05"/>
    <w:rsid w:val="005310C3"/>
    <w:rsid w:val="00535785"/>
    <w:rsid w:val="00541D35"/>
    <w:rsid w:val="00541E3E"/>
    <w:rsid w:val="00541ED0"/>
    <w:rsid w:val="005420B9"/>
    <w:rsid w:val="005427B6"/>
    <w:rsid w:val="00546776"/>
    <w:rsid w:val="005474E1"/>
    <w:rsid w:val="00551D26"/>
    <w:rsid w:val="005520F3"/>
    <w:rsid w:val="00553655"/>
    <w:rsid w:val="00555A25"/>
    <w:rsid w:val="00556D25"/>
    <w:rsid w:val="005574EB"/>
    <w:rsid w:val="00562872"/>
    <w:rsid w:val="005651B4"/>
    <w:rsid w:val="005720FB"/>
    <w:rsid w:val="005734A6"/>
    <w:rsid w:val="00575370"/>
    <w:rsid w:val="00581585"/>
    <w:rsid w:val="0058217B"/>
    <w:rsid w:val="005845D8"/>
    <w:rsid w:val="00586AF0"/>
    <w:rsid w:val="00587081"/>
    <w:rsid w:val="005926CC"/>
    <w:rsid w:val="00594044"/>
    <w:rsid w:val="005940E0"/>
    <w:rsid w:val="00594A86"/>
    <w:rsid w:val="00597C78"/>
    <w:rsid w:val="005B0ED1"/>
    <w:rsid w:val="005B7634"/>
    <w:rsid w:val="005C3272"/>
    <w:rsid w:val="005C5270"/>
    <w:rsid w:val="005C644A"/>
    <w:rsid w:val="005C67DD"/>
    <w:rsid w:val="005C6943"/>
    <w:rsid w:val="005D3EE0"/>
    <w:rsid w:val="005D483B"/>
    <w:rsid w:val="005D54ED"/>
    <w:rsid w:val="005E141B"/>
    <w:rsid w:val="005E1FC6"/>
    <w:rsid w:val="005E3BB1"/>
    <w:rsid w:val="005E4DC2"/>
    <w:rsid w:val="005F2C1C"/>
    <w:rsid w:val="005F74D0"/>
    <w:rsid w:val="00601A8A"/>
    <w:rsid w:val="00602BE6"/>
    <w:rsid w:val="00603F84"/>
    <w:rsid w:val="00604201"/>
    <w:rsid w:val="00605C42"/>
    <w:rsid w:val="00610483"/>
    <w:rsid w:val="0061278B"/>
    <w:rsid w:val="00613C13"/>
    <w:rsid w:val="006232E5"/>
    <w:rsid w:val="00627F87"/>
    <w:rsid w:val="00630752"/>
    <w:rsid w:val="00630BFF"/>
    <w:rsid w:val="0063355A"/>
    <w:rsid w:val="00636314"/>
    <w:rsid w:val="0063665F"/>
    <w:rsid w:val="00640979"/>
    <w:rsid w:val="00641194"/>
    <w:rsid w:val="00644BF2"/>
    <w:rsid w:val="00645E66"/>
    <w:rsid w:val="00647C58"/>
    <w:rsid w:val="00650EBA"/>
    <w:rsid w:val="006512F9"/>
    <w:rsid w:val="00652AFB"/>
    <w:rsid w:val="006578A6"/>
    <w:rsid w:val="006611B4"/>
    <w:rsid w:val="00662F0A"/>
    <w:rsid w:val="00665424"/>
    <w:rsid w:val="00670AA2"/>
    <w:rsid w:val="0067198D"/>
    <w:rsid w:val="00672056"/>
    <w:rsid w:val="006721E8"/>
    <w:rsid w:val="00673602"/>
    <w:rsid w:val="006760FB"/>
    <w:rsid w:val="00676A8D"/>
    <w:rsid w:val="006808B8"/>
    <w:rsid w:val="00684165"/>
    <w:rsid w:val="0068592D"/>
    <w:rsid w:val="00690595"/>
    <w:rsid w:val="00694197"/>
    <w:rsid w:val="00694AB6"/>
    <w:rsid w:val="00696B9A"/>
    <w:rsid w:val="006A58A4"/>
    <w:rsid w:val="006A7520"/>
    <w:rsid w:val="006B0349"/>
    <w:rsid w:val="006B2755"/>
    <w:rsid w:val="006B3505"/>
    <w:rsid w:val="006B5285"/>
    <w:rsid w:val="006B6034"/>
    <w:rsid w:val="006B617B"/>
    <w:rsid w:val="006C4EC7"/>
    <w:rsid w:val="006C63A8"/>
    <w:rsid w:val="006C6729"/>
    <w:rsid w:val="006C7BBA"/>
    <w:rsid w:val="006D15D6"/>
    <w:rsid w:val="006D2952"/>
    <w:rsid w:val="006D49E6"/>
    <w:rsid w:val="006D7ADB"/>
    <w:rsid w:val="006D7E92"/>
    <w:rsid w:val="006E16B2"/>
    <w:rsid w:val="006F127C"/>
    <w:rsid w:val="00701BF2"/>
    <w:rsid w:val="00707B7E"/>
    <w:rsid w:val="00714BD5"/>
    <w:rsid w:val="00714EFC"/>
    <w:rsid w:val="00722A14"/>
    <w:rsid w:val="00722BC5"/>
    <w:rsid w:val="0072419F"/>
    <w:rsid w:val="007319FB"/>
    <w:rsid w:val="00735584"/>
    <w:rsid w:val="007447F7"/>
    <w:rsid w:val="00747E06"/>
    <w:rsid w:val="00752E4E"/>
    <w:rsid w:val="007540FC"/>
    <w:rsid w:val="00754AF6"/>
    <w:rsid w:val="00755FBC"/>
    <w:rsid w:val="0076694E"/>
    <w:rsid w:val="0076887F"/>
    <w:rsid w:val="0077034D"/>
    <w:rsid w:val="00774FF2"/>
    <w:rsid w:val="00775BFB"/>
    <w:rsid w:val="00782072"/>
    <w:rsid w:val="00782C62"/>
    <w:rsid w:val="00783E5F"/>
    <w:rsid w:val="007929A4"/>
    <w:rsid w:val="00794012"/>
    <w:rsid w:val="007949F8"/>
    <w:rsid w:val="007961FA"/>
    <w:rsid w:val="007A6304"/>
    <w:rsid w:val="007B1F97"/>
    <w:rsid w:val="007B6A3A"/>
    <w:rsid w:val="007C1B70"/>
    <w:rsid w:val="007C1E41"/>
    <w:rsid w:val="007C60B8"/>
    <w:rsid w:val="007C7138"/>
    <w:rsid w:val="007D7389"/>
    <w:rsid w:val="007E0BDE"/>
    <w:rsid w:val="007E1A0D"/>
    <w:rsid w:val="007E2D95"/>
    <w:rsid w:val="007E3D23"/>
    <w:rsid w:val="007E3D63"/>
    <w:rsid w:val="007F16A9"/>
    <w:rsid w:val="007F1D7A"/>
    <w:rsid w:val="007F7400"/>
    <w:rsid w:val="007F7BAB"/>
    <w:rsid w:val="007F7CEF"/>
    <w:rsid w:val="008016FD"/>
    <w:rsid w:val="008051EB"/>
    <w:rsid w:val="00812C96"/>
    <w:rsid w:val="00812E28"/>
    <w:rsid w:val="008131D8"/>
    <w:rsid w:val="0081467B"/>
    <w:rsid w:val="0081573E"/>
    <w:rsid w:val="008168DB"/>
    <w:rsid w:val="00821909"/>
    <w:rsid w:val="008230BC"/>
    <w:rsid w:val="008244A2"/>
    <w:rsid w:val="00831737"/>
    <w:rsid w:val="0083359B"/>
    <w:rsid w:val="0083364C"/>
    <w:rsid w:val="00837EFE"/>
    <w:rsid w:val="008469DF"/>
    <w:rsid w:val="008471F0"/>
    <w:rsid w:val="00847A34"/>
    <w:rsid w:val="0085039A"/>
    <w:rsid w:val="00853265"/>
    <w:rsid w:val="00860CAD"/>
    <w:rsid w:val="008626F7"/>
    <w:rsid w:val="00863A76"/>
    <w:rsid w:val="00863B2F"/>
    <w:rsid w:val="00863D72"/>
    <w:rsid w:val="00864515"/>
    <w:rsid w:val="00880627"/>
    <w:rsid w:val="008811FE"/>
    <w:rsid w:val="00881BCC"/>
    <w:rsid w:val="00883091"/>
    <w:rsid w:val="00883898"/>
    <w:rsid w:val="008866FE"/>
    <w:rsid w:val="00887072"/>
    <w:rsid w:val="008874EC"/>
    <w:rsid w:val="00893479"/>
    <w:rsid w:val="00895E49"/>
    <w:rsid w:val="008965F7"/>
    <w:rsid w:val="008A2F26"/>
    <w:rsid w:val="008A4BB7"/>
    <w:rsid w:val="008B2810"/>
    <w:rsid w:val="008B311F"/>
    <w:rsid w:val="008B3CB5"/>
    <w:rsid w:val="008C0B19"/>
    <w:rsid w:val="008C1096"/>
    <w:rsid w:val="008C224B"/>
    <w:rsid w:val="008C3648"/>
    <w:rsid w:val="008D1B30"/>
    <w:rsid w:val="008D1D91"/>
    <w:rsid w:val="008D3E45"/>
    <w:rsid w:val="008D4B9B"/>
    <w:rsid w:val="008D5E4E"/>
    <w:rsid w:val="008E1F9B"/>
    <w:rsid w:val="008E294F"/>
    <w:rsid w:val="008E42E8"/>
    <w:rsid w:val="008E519F"/>
    <w:rsid w:val="008F1428"/>
    <w:rsid w:val="008F1DDB"/>
    <w:rsid w:val="008F37FE"/>
    <w:rsid w:val="008F6FD4"/>
    <w:rsid w:val="00900FF4"/>
    <w:rsid w:val="009019C0"/>
    <w:rsid w:val="009024A6"/>
    <w:rsid w:val="00902660"/>
    <w:rsid w:val="00905E20"/>
    <w:rsid w:val="00910F4F"/>
    <w:rsid w:val="009122F0"/>
    <w:rsid w:val="00912696"/>
    <w:rsid w:val="00917FE7"/>
    <w:rsid w:val="009205A7"/>
    <w:rsid w:val="0092658B"/>
    <w:rsid w:val="009300FF"/>
    <w:rsid w:val="009303E3"/>
    <w:rsid w:val="00933276"/>
    <w:rsid w:val="009344A9"/>
    <w:rsid w:val="00934CF5"/>
    <w:rsid w:val="0093E3A4"/>
    <w:rsid w:val="0094066C"/>
    <w:rsid w:val="00941A35"/>
    <w:rsid w:val="0094228C"/>
    <w:rsid w:val="00942821"/>
    <w:rsid w:val="00942B74"/>
    <w:rsid w:val="00946A77"/>
    <w:rsid w:val="009508B6"/>
    <w:rsid w:val="00951527"/>
    <w:rsid w:val="00954826"/>
    <w:rsid w:val="00955F1C"/>
    <w:rsid w:val="00957996"/>
    <w:rsid w:val="00957AD1"/>
    <w:rsid w:val="0096700D"/>
    <w:rsid w:val="00971389"/>
    <w:rsid w:val="009761B0"/>
    <w:rsid w:val="00982982"/>
    <w:rsid w:val="00985045"/>
    <w:rsid w:val="009930E9"/>
    <w:rsid w:val="00997607"/>
    <w:rsid w:val="00997F6E"/>
    <w:rsid w:val="009A5946"/>
    <w:rsid w:val="009A62F1"/>
    <w:rsid w:val="009B11C6"/>
    <w:rsid w:val="009B2178"/>
    <w:rsid w:val="009B4973"/>
    <w:rsid w:val="009C1023"/>
    <w:rsid w:val="009C1436"/>
    <w:rsid w:val="009C5F93"/>
    <w:rsid w:val="009C5FF5"/>
    <w:rsid w:val="009D1271"/>
    <w:rsid w:val="009D38C1"/>
    <w:rsid w:val="009D4265"/>
    <w:rsid w:val="009E0A99"/>
    <w:rsid w:val="009E0DCC"/>
    <w:rsid w:val="009E2FE2"/>
    <w:rsid w:val="009E3641"/>
    <w:rsid w:val="009E441A"/>
    <w:rsid w:val="009E6A1F"/>
    <w:rsid w:val="009E6FF0"/>
    <w:rsid w:val="009E7845"/>
    <w:rsid w:val="009F0558"/>
    <w:rsid w:val="009F0690"/>
    <w:rsid w:val="009F1991"/>
    <w:rsid w:val="009F3DF1"/>
    <w:rsid w:val="009F693F"/>
    <w:rsid w:val="00A028F8"/>
    <w:rsid w:val="00A02FFC"/>
    <w:rsid w:val="00A0348E"/>
    <w:rsid w:val="00A04732"/>
    <w:rsid w:val="00A053AC"/>
    <w:rsid w:val="00A05578"/>
    <w:rsid w:val="00A06CD9"/>
    <w:rsid w:val="00A070F7"/>
    <w:rsid w:val="00A11877"/>
    <w:rsid w:val="00A119EE"/>
    <w:rsid w:val="00A14724"/>
    <w:rsid w:val="00A16DA6"/>
    <w:rsid w:val="00A25F41"/>
    <w:rsid w:val="00A2B147"/>
    <w:rsid w:val="00A30B76"/>
    <w:rsid w:val="00A346FA"/>
    <w:rsid w:val="00A346FF"/>
    <w:rsid w:val="00A37A75"/>
    <w:rsid w:val="00A409B9"/>
    <w:rsid w:val="00A42460"/>
    <w:rsid w:val="00A47110"/>
    <w:rsid w:val="00A47ED4"/>
    <w:rsid w:val="00A51715"/>
    <w:rsid w:val="00A53FDA"/>
    <w:rsid w:val="00A54420"/>
    <w:rsid w:val="00A666AD"/>
    <w:rsid w:val="00A70939"/>
    <w:rsid w:val="00A732BD"/>
    <w:rsid w:val="00A73A1A"/>
    <w:rsid w:val="00A74F9B"/>
    <w:rsid w:val="00A7585D"/>
    <w:rsid w:val="00A771DB"/>
    <w:rsid w:val="00A840C3"/>
    <w:rsid w:val="00A8487B"/>
    <w:rsid w:val="00A95254"/>
    <w:rsid w:val="00A9647C"/>
    <w:rsid w:val="00A96AD8"/>
    <w:rsid w:val="00AA40BF"/>
    <w:rsid w:val="00AA47E9"/>
    <w:rsid w:val="00AA6ECF"/>
    <w:rsid w:val="00AB12AE"/>
    <w:rsid w:val="00AC6BD6"/>
    <w:rsid w:val="00AE6E00"/>
    <w:rsid w:val="00AE7FCD"/>
    <w:rsid w:val="00AF47D3"/>
    <w:rsid w:val="00AF62F3"/>
    <w:rsid w:val="00AF685A"/>
    <w:rsid w:val="00AF6B78"/>
    <w:rsid w:val="00B02E1A"/>
    <w:rsid w:val="00B03303"/>
    <w:rsid w:val="00B05A3F"/>
    <w:rsid w:val="00B06370"/>
    <w:rsid w:val="00B11169"/>
    <w:rsid w:val="00B14E5B"/>
    <w:rsid w:val="00B15EDC"/>
    <w:rsid w:val="00B16D51"/>
    <w:rsid w:val="00B16EC3"/>
    <w:rsid w:val="00B20225"/>
    <w:rsid w:val="00B20B81"/>
    <w:rsid w:val="00B22CE5"/>
    <w:rsid w:val="00B252A4"/>
    <w:rsid w:val="00B263A1"/>
    <w:rsid w:val="00B34F53"/>
    <w:rsid w:val="00B35948"/>
    <w:rsid w:val="00B362DD"/>
    <w:rsid w:val="00B370B5"/>
    <w:rsid w:val="00B372DF"/>
    <w:rsid w:val="00B40963"/>
    <w:rsid w:val="00B4126D"/>
    <w:rsid w:val="00B415C3"/>
    <w:rsid w:val="00B42CC4"/>
    <w:rsid w:val="00B46115"/>
    <w:rsid w:val="00B5391E"/>
    <w:rsid w:val="00B60CFD"/>
    <w:rsid w:val="00B6108E"/>
    <w:rsid w:val="00B6163E"/>
    <w:rsid w:val="00B62F48"/>
    <w:rsid w:val="00B669B1"/>
    <w:rsid w:val="00B679B7"/>
    <w:rsid w:val="00B70034"/>
    <w:rsid w:val="00B713FE"/>
    <w:rsid w:val="00B716E2"/>
    <w:rsid w:val="00B718B4"/>
    <w:rsid w:val="00B7272A"/>
    <w:rsid w:val="00B756D5"/>
    <w:rsid w:val="00B75F6A"/>
    <w:rsid w:val="00B80566"/>
    <w:rsid w:val="00B82659"/>
    <w:rsid w:val="00B91068"/>
    <w:rsid w:val="00B91DBD"/>
    <w:rsid w:val="00B92042"/>
    <w:rsid w:val="00B9352F"/>
    <w:rsid w:val="00B93946"/>
    <w:rsid w:val="00B955B1"/>
    <w:rsid w:val="00BA269F"/>
    <w:rsid w:val="00BA26A2"/>
    <w:rsid w:val="00BA2AC9"/>
    <w:rsid w:val="00BA2BA5"/>
    <w:rsid w:val="00BA31C1"/>
    <w:rsid w:val="00BA49FD"/>
    <w:rsid w:val="00BA4C22"/>
    <w:rsid w:val="00BA744F"/>
    <w:rsid w:val="00BA7F56"/>
    <w:rsid w:val="00BB0ED6"/>
    <w:rsid w:val="00BB247C"/>
    <w:rsid w:val="00BB470D"/>
    <w:rsid w:val="00BB4E89"/>
    <w:rsid w:val="00BC14D0"/>
    <w:rsid w:val="00BC487A"/>
    <w:rsid w:val="00BD070F"/>
    <w:rsid w:val="00BD6A66"/>
    <w:rsid w:val="00BE571C"/>
    <w:rsid w:val="00BE5B4A"/>
    <w:rsid w:val="00BF3CFF"/>
    <w:rsid w:val="00BF471A"/>
    <w:rsid w:val="00BF553C"/>
    <w:rsid w:val="00BF5F48"/>
    <w:rsid w:val="00C02D7A"/>
    <w:rsid w:val="00C06CA7"/>
    <w:rsid w:val="00C10252"/>
    <w:rsid w:val="00C11803"/>
    <w:rsid w:val="00C139E5"/>
    <w:rsid w:val="00C1459F"/>
    <w:rsid w:val="00C14E82"/>
    <w:rsid w:val="00C220EA"/>
    <w:rsid w:val="00C23A8C"/>
    <w:rsid w:val="00C25533"/>
    <w:rsid w:val="00C258AD"/>
    <w:rsid w:val="00C263A5"/>
    <w:rsid w:val="00C26443"/>
    <w:rsid w:val="00C277B6"/>
    <w:rsid w:val="00C27DA3"/>
    <w:rsid w:val="00C30631"/>
    <w:rsid w:val="00C34C54"/>
    <w:rsid w:val="00C40815"/>
    <w:rsid w:val="00C40CC7"/>
    <w:rsid w:val="00C443A8"/>
    <w:rsid w:val="00C4AFFE"/>
    <w:rsid w:val="00C53204"/>
    <w:rsid w:val="00C576FD"/>
    <w:rsid w:val="00C6158E"/>
    <w:rsid w:val="00C61F9D"/>
    <w:rsid w:val="00C67A56"/>
    <w:rsid w:val="00C70761"/>
    <w:rsid w:val="00C707BC"/>
    <w:rsid w:val="00C72AB8"/>
    <w:rsid w:val="00C731F2"/>
    <w:rsid w:val="00C74395"/>
    <w:rsid w:val="00C74DFE"/>
    <w:rsid w:val="00C82659"/>
    <w:rsid w:val="00C82D88"/>
    <w:rsid w:val="00C875E3"/>
    <w:rsid w:val="00C9047F"/>
    <w:rsid w:val="00C9217F"/>
    <w:rsid w:val="00C94D0D"/>
    <w:rsid w:val="00C96994"/>
    <w:rsid w:val="00C97607"/>
    <w:rsid w:val="00C979B3"/>
    <w:rsid w:val="00CA5C4C"/>
    <w:rsid w:val="00CA5F53"/>
    <w:rsid w:val="00CB1F62"/>
    <w:rsid w:val="00CB3DFC"/>
    <w:rsid w:val="00CB4529"/>
    <w:rsid w:val="00CB4E35"/>
    <w:rsid w:val="00CB640D"/>
    <w:rsid w:val="00CC0168"/>
    <w:rsid w:val="00CC0E4F"/>
    <w:rsid w:val="00CC125C"/>
    <w:rsid w:val="00CC4B2B"/>
    <w:rsid w:val="00CC4CED"/>
    <w:rsid w:val="00CC4D5B"/>
    <w:rsid w:val="00CC58AA"/>
    <w:rsid w:val="00CC73A0"/>
    <w:rsid w:val="00CC773B"/>
    <w:rsid w:val="00CC77BA"/>
    <w:rsid w:val="00CD21FB"/>
    <w:rsid w:val="00CE0E34"/>
    <w:rsid w:val="00CE1B7E"/>
    <w:rsid w:val="00CE2210"/>
    <w:rsid w:val="00CE4D38"/>
    <w:rsid w:val="00CE648D"/>
    <w:rsid w:val="00CF4E74"/>
    <w:rsid w:val="00CF5530"/>
    <w:rsid w:val="00CF7F8C"/>
    <w:rsid w:val="00D008CB"/>
    <w:rsid w:val="00D01529"/>
    <w:rsid w:val="00D0372C"/>
    <w:rsid w:val="00D03857"/>
    <w:rsid w:val="00D04F0E"/>
    <w:rsid w:val="00D10063"/>
    <w:rsid w:val="00D156DF"/>
    <w:rsid w:val="00D16A00"/>
    <w:rsid w:val="00D25264"/>
    <w:rsid w:val="00D30463"/>
    <w:rsid w:val="00D30593"/>
    <w:rsid w:val="00D307CB"/>
    <w:rsid w:val="00D31026"/>
    <w:rsid w:val="00D365A6"/>
    <w:rsid w:val="00D369B4"/>
    <w:rsid w:val="00D375ED"/>
    <w:rsid w:val="00D40E2E"/>
    <w:rsid w:val="00D422FD"/>
    <w:rsid w:val="00D427E1"/>
    <w:rsid w:val="00D42A3D"/>
    <w:rsid w:val="00D42AE0"/>
    <w:rsid w:val="00D47B58"/>
    <w:rsid w:val="00D542A0"/>
    <w:rsid w:val="00D547D4"/>
    <w:rsid w:val="00D569D0"/>
    <w:rsid w:val="00D574D0"/>
    <w:rsid w:val="00D57660"/>
    <w:rsid w:val="00D6024F"/>
    <w:rsid w:val="00D62610"/>
    <w:rsid w:val="00D6261B"/>
    <w:rsid w:val="00D63ACE"/>
    <w:rsid w:val="00D63E70"/>
    <w:rsid w:val="00D66C4F"/>
    <w:rsid w:val="00D700C7"/>
    <w:rsid w:val="00D74586"/>
    <w:rsid w:val="00D764B0"/>
    <w:rsid w:val="00D807E0"/>
    <w:rsid w:val="00D80D76"/>
    <w:rsid w:val="00D819AC"/>
    <w:rsid w:val="00D82FF1"/>
    <w:rsid w:val="00D869C5"/>
    <w:rsid w:val="00D90E35"/>
    <w:rsid w:val="00D9167E"/>
    <w:rsid w:val="00D92691"/>
    <w:rsid w:val="00DA18F1"/>
    <w:rsid w:val="00DA5CA3"/>
    <w:rsid w:val="00DB3201"/>
    <w:rsid w:val="00DB7B42"/>
    <w:rsid w:val="00DC151F"/>
    <w:rsid w:val="00DC1A13"/>
    <w:rsid w:val="00DC3692"/>
    <w:rsid w:val="00DC37D8"/>
    <w:rsid w:val="00DC3DAD"/>
    <w:rsid w:val="00DC3E41"/>
    <w:rsid w:val="00DC7D48"/>
    <w:rsid w:val="00DD0983"/>
    <w:rsid w:val="00DD0AC8"/>
    <w:rsid w:val="00DD0CD6"/>
    <w:rsid w:val="00DD42E7"/>
    <w:rsid w:val="00DD5F67"/>
    <w:rsid w:val="00DE0888"/>
    <w:rsid w:val="00DE172D"/>
    <w:rsid w:val="00DE212F"/>
    <w:rsid w:val="00DE4363"/>
    <w:rsid w:val="00DE5945"/>
    <w:rsid w:val="00DE668B"/>
    <w:rsid w:val="00DF2597"/>
    <w:rsid w:val="00DF2C61"/>
    <w:rsid w:val="00DF2F91"/>
    <w:rsid w:val="00DF3480"/>
    <w:rsid w:val="00DF4AA0"/>
    <w:rsid w:val="00DF54C8"/>
    <w:rsid w:val="00DF7557"/>
    <w:rsid w:val="00E02E28"/>
    <w:rsid w:val="00E10086"/>
    <w:rsid w:val="00E11D6F"/>
    <w:rsid w:val="00E12118"/>
    <w:rsid w:val="00E134A7"/>
    <w:rsid w:val="00E138AA"/>
    <w:rsid w:val="00E13E96"/>
    <w:rsid w:val="00E20357"/>
    <w:rsid w:val="00E224AD"/>
    <w:rsid w:val="00E23FF6"/>
    <w:rsid w:val="00E25AE8"/>
    <w:rsid w:val="00E31752"/>
    <w:rsid w:val="00E3649A"/>
    <w:rsid w:val="00E3681F"/>
    <w:rsid w:val="00E3780C"/>
    <w:rsid w:val="00E41DCA"/>
    <w:rsid w:val="00E4689F"/>
    <w:rsid w:val="00E47141"/>
    <w:rsid w:val="00E47DE4"/>
    <w:rsid w:val="00E502C0"/>
    <w:rsid w:val="00E52BFC"/>
    <w:rsid w:val="00E537A6"/>
    <w:rsid w:val="00E56D7C"/>
    <w:rsid w:val="00E60A36"/>
    <w:rsid w:val="00E61B98"/>
    <w:rsid w:val="00E62E08"/>
    <w:rsid w:val="00E637B0"/>
    <w:rsid w:val="00E65DD2"/>
    <w:rsid w:val="00E71971"/>
    <w:rsid w:val="00E736A8"/>
    <w:rsid w:val="00E73DF2"/>
    <w:rsid w:val="00E800DE"/>
    <w:rsid w:val="00E815EB"/>
    <w:rsid w:val="00E82555"/>
    <w:rsid w:val="00E9019B"/>
    <w:rsid w:val="00E9032A"/>
    <w:rsid w:val="00E912FD"/>
    <w:rsid w:val="00E91772"/>
    <w:rsid w:val="00E9374F"/>
    <w:rsid w:val="00E9497F"/>
    <w:rsid w:val="00E94D46"/>
    <w:rsid w:val="00E96DE0"/>
    <w:rsid w:val="00EA1B4D"/>
    <w:rsid w:val="00EA4549"/>
    <w:rsid w:val="00EA4EC9"/>
    <w:rsid w:val="00EA62A1"/>
    <w:rsid w:val="00EA731F"/>
    <w:rsid w:val="00EA7F16"/>
    <w:rsid w:val="00EB233C"/>
    <w:rsid w:val="00EB40D5"/>
    <w:rsid w:val="00EC1523"/>
    <w:rsid w:val="00EC25AA"/>
    <w:rsid w:val="00EC5867"/>
    <w:rsid w:val="00EC7C03"/>
    <w:rsid w:val="00ED54D9"/>
    <w:rsid w:val="00EE43CB"/>
    <w:rsid w:val="00EE4BC0"/>
    <w:rsid w:val="00EF033F"/>
    <w:rsid w:val="00EF225E"/>
    <w:rsid w:val="00EF2477"/>
    <w:rsid w:val="00EF29D2"/>
    <w:rsid w:val="00EF7E7E"/>
    <w:rsid w:val="00F00F29"/>
    <w:rsid w:val="00F01EE1"/>
    <w:rsid w:val="00F12769"/>
    <w:rsid w:val="00F207D8"/>
    <w:rsid w:val="00F22B26"/>
    <w:rsid w:val="00F23942"/>
    <w:rsid w:val="00F242D9"/>
    <w:rsid w:val="00F27B0D"/>
    <w:rsid w:val="00F27DA9"/>
    <w:rsid w:val="00F310EE"/>
    <w:rsid w:val="00F320B8"/>
    <w:rsid w:val="00F36AD4"/>
    <w:rsid w:val="00F3A5C2"/>
    <w:rsid w:val="00F4067D"/>
    <w:rsid w:val="00F455C6"/>
    <w:rsid w:val="00F45EEB"/>
    <w:rsid w:val="00F52BD2"/>
    <w:rsid w:val="00F57A7E"/>
    <w:rsid w:val="00F6118C"/>
    <w:rsid w:val="00F615B9"/>
    <w:rsid w:val="00F6163E"/>
    <w:rsid w:val="00F6302C"/>
    <w:rsid w:val="00F65850"/>
    <w:rsid w:val="00F66F1A"/>
    <w:rsid w:val="00F67156"/>
    <w:rsid w:val="00F731E2"/>
    <w:rsid w:val="00F75409"/>
    <w:rsid w:val="00F77252"/>
    <w:rsid w:val="00F8278E"/>
    <w:rsid w:val="00F85CD9"/>
    <w:rsid w:val="00F86BE3"/>
    <w:rsid w:val="00F922E1"/>
    <w:rsid w:val="00F934FA"/>
    <w:rsid w:val="00F9482A"/>
    <w:rsid w:val="00F96A07"/>
    <w:rsid w:val="00FA0DCC"/>
    <w:rsid w:val="00FA1707"/>
    <w:rsid w:val="00FA2C48"/>
    <w:rsid w:val="00FA648C"/>
    <w:rsid w:val="00FA6AF2"/>
    <w:rsid w:val="00FB0DA7"/>
    <w:rsid w:val="00FB10AC"/>
    <w:rsid w:val="00FB2EF4"/>
    <w:rsid w:val="00FB6157"/>
    <w:rsid w:val="00FC0DAC"/>
    <w:rsid w:val="00FC1437"/>
    <w:rsid w:val="00FD383E"/>
    <w:rsid w:val="00FD4E1C"/>
    <w:rsid w:val="00FD7886"/>
    <w:rsid w:val="00FE3AE8"/>
    <w:rsid w:val="00FE70BE"/>
    <w:rsid w:val="00FF2311"/>
    <w:rsid w:val="00FF3F1F"/>
    <w:rsid w:val="00FF59E0"/>
    <w:rsid w:val="00FF7EB5"/>
    <w:rsid w:val="012CF565"/>
    <w:rsid w:val="0132C8A1"/>
    <w:rsid w:val="0139AF7D"/>
    <w:rsid w:val="013DFB65"/>
    <w:rsid w:val="01476EB9"/>
    <w:rsid w:val="0154FB99"/>
    <w:rsid w:val="01713EA0"/>
    <w:rsid w:val="017D249F"/>
    <w:rsid w:val="017D87EB"/>
    <w:rsid w:val="0183F0E8"/>
    <w:rsid w:val="0189A094"/>
    <w:rsid w:val="01ADD3BB"/>
    <w:rsid w:val="01B41F8E"/>
    <w:rsid w:val="01D5B211"/>
    <w:rsid w:val="01DE2501"/>
    <w:rsid w:val="01E8DBC4"/>
    <w:rsid w:val="01F4EAB5"/>
    <w:rsid w:val="022A5465"/>
    <w:rsid w:val="02384A43"/>
    <w:rsid w:val="023D36AC"/>
    <w:rsid w:val="027C1242"/>
    <w:rsid w:val="028AEF39"/>
    <w:rsid w:val="0298BE99"/>
    <w:rsid w:val="029EF58F"/>
    <w:rsid w:val="02A48FD4"/>
    <w:rsid w:val="02D38C5E"/>
    <w:rsid w:val="02D571CE"/>
    <w:rsid w:val="02DEE12D"/>
    <w:rsid w:val="030A05E5"/>
    <w:rsid w:val="031111D4"/>
    <w:rsid w:val="033010DD"/>
    <w:rsid w:val="0345AE18"/>
    <w:rsid w:val="034E28D5"/>
    <w:rsid w:val="03628EE0"/>
    <w:rsid w:val="03740A2C"/>
    <w:rsid w:val="03BCA0F4"/>
    <w:rsid w:val="03BEC22F"/>
    <w:rsid w:val="03C512A0"/>
    <w:rsid w:val="03C99D81"/>
    <w:rsid w:val="03DBA354"/>
    <w:rsid w:val="03E50AEF"/>
    <w:rsid w:val="03EB2C79"/>
    <w:rsid w:val="03EE52C0"/>
    <w:rsid w:val="03F56CF5"/>
    <w:rsid w:val="03FD21FA"/>
    <w:rsid w:val="04161A36"/>
    <w:rsid w:val="0425E17A"/>
    <w:rsid w:val="044BC7D1"/>
    <w:rsid w:val="044DBD63"/>
    <w:rsid w:val="046AA5A4"/>
    <w:rsid w:val="047FCF2B"/>
    <w:rsid w:val="04B5EC17"/>
    <w:rsid w:val="04C9FB83"/>
    <w:rsid w:val="04D6D9D7"/>
    <w:rsid w:val="04ECFB54"/>
    <w:rsid w:val="05002AEF"/>
    <w:rsid w:val="053318B4"/>
    <w:rsid w:val="05415DDC"/>
    <w:rsid w:val="05571F83"/>
    <w:rsid w:val="05687679"/>
    <w:rsid w:val="058C4F7C"/>
    <w:rsid w:val="059CB047"/>
    <w:rsid w:val="05ADEE88"/>
    <w:rsid w:val="05C8506D"/>
    <w:rsid w:val="05D0271A"/>
    <w:rsid w:val="05E71FAC"/>
    <w:rsid w:val="05E85FA8"/>
    <w:rsid w:val="060F02A2"/>
    <w:rsid w:val="06106E8A"/>
    <w:rsid w:val="061B8243"/>
    <w:rsid w:val="064457B9"/>
    <w:rsid w:val="0672DAD3"/>
    <w:rsid w:val="06747189"/>
    <w:rsid w:val="0678FE44"/>
    <w:rsid w:val="06BC3D29"/>
    <w:rsid w:val="06BF7537"/>
    <w:rsid w:val="06D30C0B"/>
    <w:rsid w:val="06E67DDB"/>
    <w:rsid w:val="072D0DB7"/>
    <w:rsid w:val="074AF871"/>
    <w:rsid w:val="0755140D"/>
    <w:rsid w:val="0762EE8D"/>
    <w:rsid w:val="077A5B37"/>
    <w:rsid w:val="0790085E"/>
    <w:rsid w:val="07A71AF2"/>
    <w:rsid w:val="07D2676C"/>
    <w:rsid w:val="0821823D"/>
    <w:rsid w:val="08399065"/>
    <w:rsid w:val="08497583"/>
    <w:rsid w:val="08660918"/>
    <w:rsid w:val="0869E1D5"/>
    <w:rsid w:val="088F70CB"/>
    <w:rsid w:val="0893C068"/>
    <w:rsid w:val="08A67E2F"/>
    <w:rsid w:val="08ADF4FF"/>
    <w:rsid w:val="08AE2B2C"/>
    <w:rsid w:val="08B4AE1E"/>
    <w:rsid w:val="08B6FF25"/>
    <w:rsid w:val="08BFE8B8"/>
    <w:rsid w:val="0900A412"/>
    <w:rsid w:val="09018549"/>
    <w:rsid w:val="09111E80"/>
    <w:rsid w:val="093F0996"/>
    <w:rsid w:val="094B57A3"/>
    <w:rsid w:val="094C6EB3"/>
    <w:rsid w:val="096E37CD"/>
    <w:rsid w:val="0982265D"/>
    <w:rsid w:val="09949FBD"/>
    <w:rsid w:val="09B8832D"/>
    <w:rsid w:val="09D96BEE"/>
    <w:rsid w:val="09E6AE48"/>
    <w:rsid w:val="09EA061D"/>
    <w:rsid w:val="09F55C79"/>
    <w:rsid w:val="09F604C9"/>
    <w:rsid w:val="09F9ECD2"/>
    <w:rsid w:val="0A1009A2"/>
    <w:rsid w:val="0A3A2097"/>
    <w:rsid w:val="0A41DEDE"/>
    <w:rsid w:val="0A41FAF3"/>
    <w:rsid w:val="0A45DBCB"/>
    <w:rsid w:val="0A4D2063"/>
    <w:rsid w:val="0A4F1DA0"/>
    <w:rsid w:val="0A55C1F3"/>
    <w:rsid w:val="0A5FEFFD"/>
    <w:rsid w:val="0A6F3552"/>
    <w:rsid w:val="0A884B6E"/>
    <w:rsid w:val="0A9FD94A"/>
    <w:rsid w:val="0AA02936"/>
    <w:rsid w:val="0ACD7BC9"/>
    <w:rsid w:val="0B1F21E4"/>
    <w:rsid w:val="0B2B116F"/>
    <w:rsid w:val="0B41EB99"/>
    <w:rsid w:val="0B58911C"/>
    <w:rsid w:val="0B675E72"/>
    <w:rsid w:val="0B81872D"/>
    <w:rsid w:val="0BBE2F4A"/>
    <w:rsid w:val="0BCCB72F"/>
    <w:rsid w:val="0BCF33C4"/>
    <w:rsid w:val="0BDF7975"/>
    <w:rsid w:val="0BF25A7B"/>
    <w:rsid w:val="0C127662"/>
    <w:rsid w:val="0C1D5A4A"/>
    <w:rsid w:val="0C1F43D8"/>
    <w:rsid w:val="0C255F85"/>
    <w:rsid w:val="0C2C8F4B"/>
    <w:rsid w:val="0C3E100D"/>
    <w:rsid w:val="0C4878F4"/>
    <w:rsid w:val="0C600D8A"/>
    <w:rsid w:val="0C719B6A"/>
    <w:rsid w:val="0C9A56B4"/>
    <w:rsid w:val="0CA57725"/>
    <w:rsid w:val="0CA68D02"/>
    <w:rsid w:val="0CCA593E"/>
    <w:rsid w:val="0CE98D13"/>
    <w:rsid w:val="0CF26494"/>
    <w:rsid w:val="0CF7D718"/>
    <w:rsid w:val="0D1E83F0"/>
    <w:rsid w:val="0D2DF0C9"/>
    <w:rsid w:val="0D324BC5"/>
    <w:rsid w:val="0D4B9AE0"/>
    <w:rsid w:val="0D6AFB9B"/>
    <w:rsid w:val="0D73BB77"/>
    <w:rsid w:val="0D8326DE"/>
    <w:rsid w:val="0D973470"/>
    <w:rsid w:val="0D9A81B6"/>
    <w:rsid w:val="0DC4FEC2"/>
    <w:rsid w:val="0DC7E8F7"/>
    <w:rsid w:val="0DD1B9C9"/>
    <w:rsid w:val="0E236A5F"/>
    <w:rsid w:val="0E5C48A5"/>
    <w:rsid w:val="0E6EFC4B"/>
    <w:rsid w:val="0EA6A8F8"/>
    <w:rsid w:val="0EC02ECC"/>
    <w:rsid w:val="0ED68F1C"/>
    <w:rsid w:val="0EEB236C"/>
    <w:rsid w:val="0F07AFEB"/>
    <w:rsid w:val="0F0D0B68"/>
    <w:rsid w:val="0F200FE0"/>
    <w:rsid w:val="0F6D8A2A"/>
    <w:rsid w:val="0F77B4E4"/>
    <w:rsid w:val="0F9375B9"/>
    <w:rsid w:val="0FB07EDF"/>
    <w:rsid w:val="0FCBDD1B"/>
    <w:rsid w:val="10000634"/>
    <w:rsid w:val="1001FA00"/>
    <w:rsid w:val="1004CBC2"/>
    <w:rsid w:val="10543F98"/>
    <w:rsid w:val="105D729D"/>
    <w:rsid w:val="105EA9A0"/>
    <w:rsid w:val="107D3838"/>
    <w:rsid w:val="10BDB532"/>
    <w:rsid w:val="10DB8F7F"/>
    <w:rsid w:val="10F71458"/>
    <w:rsid w:val="1102C1BA"/>
    <w:rsid w:val="110D41AF"/>
    <w:rsid w:val="11271E7F"/>
    <w:rsid w:val="113CAE6B"/>
    <w:rsid w:val="1169B995"/>
    <w:rsid w:val="116DCFBA"/>
    <w:rsid w:val="118BD226"/>
    <w:rsid w:val="1192B621"/>
    <w:rsid w:val="119EB4C1"/>
    <w:rsid w:val="11A26645"/>
    <w:rsid w:val="11A3F527"/>
    <w:rsid w:val="11A5B7E7"/>
    <w:rsid w:val="11AFF5D9"/>
    <w:rsid w:val="11C61F68"/>
    <w:rsid w:val="11CB1FB8"/>
    <w:rsid w:val="11E6F2A2"/>
    <w:rsid w:val="120163F0"/>
    <w:rsid w:val="120CCC5F"/>
    <w:rsid w:val="122E5A0F"/>
    <w:rsid w:val="123EDDAF"/>
    <w:rsid w:val="12405E54"/>
    <w:rsid w:val="126DF2D9"/>
    <w:rsid w:val="12707354"/>
    <w:rsid w:val="12726B67"/>
    <w:rsid w:val="128B1A8E"/>
    <w:rsid w:val="129B5A1A"/>
    <w:rsid w:val="12C62D4E"/>
    <w:rsid w:val="12CE6C15"/>
    <w:rsid w:val="12ED5DFB"/>
    <w:rsid w:val="130E0D41"/>
    <w:rsid w:val="13382BF5"/>
    <w:rsid w:val="13382D06"/>
    <w:rsid w:val="139BE103"/>
    <w:rsid w:val="13B788D5"/>
    <w:rsid w:val="13FFD02C"/>
    <w:rsid w:val="143A627C"/>
    <w:rsid w:val="144671A6"/>
    <w:rsid w:val="145B3904"/>
    <w:rsid w:val="14AD60E6"/>
    <w:rsid w:val="14C105F7"/>
    <w:rsid w:val="14F03557"/>
    <w:rsid w:val="15069126"/>
    <w:rsid w:val="151F5A8E"/>
    <w:rsid w:val="153D5D40"/>
    <w:rsid w:val="1542F929"/>
    <w:rsid w:val="15485802"/>
    <w:rsid w:val="155E3C25"/>
    <w:rsid w:val="1566872D"/>
    <w:rsid w:val="1592E321"/>
    <w:rsid w:val="15A31263"/>
    <w:rsid w:val="15B1FFB6"/>
    <w:rsid w:val="15BDAE40"/>
    <w:rsid w:val="15D632DD"/>
    <w:rsid w:val="15E6F6AE"/>
    <w:rsid w:val="15F3DFF3"/>
    <w:rsid w:val="15FECFA9"/>
    <w:rsid w:val="1616C2DB"/>
    <w:rsid w:val="16348F92"/>
    <w:rsid w:val="1634933F"/>
    <w:rsid w:val="1645AE03"/>
    <w:rsid w:val="16618378"/>
    <w:rsid w:val="167B5308"/>
    <w:rsid w:val="1684F140"/>
    <w:rsid w:val="168E910F"/>
    <w:rsid w:val="16A1C96D"/>
    <w:rsid w:val="16C49D45"/>
    <w:rsid w:val="16C9F5D0"/>
    <w:rsid w:val="16D2A131"/>
    <w:rsid w:val="16D33CBF"/>
    <w:rsid w:val="16D33E34"/>
    <w:rsid w:val="16D60878"/>
    <w:rsid w:val="17009633"/>
    <w:rsid w:val="172A7A97"/>
    <w:rsid w:val="1787419F"/>
    <w:rsid w:val="1792A1F9"/>
    <w:rsid w:val="179635EF"/>
    <w:rsid w:val="17A2781A"/>
    <w:rsid w:val="17AB9BDD"/>
    <w:rsid w:val="17AD83FA"/>
    <w:rsid w:val="17B8FEB3"/>
    <w:rsid w:val="17BF2977"/>
    <w:rsid w:val="17F5DD85"/>
    <w:rsid w:val="17F8A6B9"/>
    <w:rsid w:val="180D0BE5"/>
    <w:rsid w:val="18115423"/>
    <w:rsid w:val="1816E15A"/>
    <w:rsid w:val="1829E094"/>
    <w:rsid w:val="18382AFC"/>
    <w:rsid w:val="18390A48"/>
    <w:rsid w:val="184FFF58"/>
    <w:rsid w:val="189B1726"/>
    <w:rsid w:val="18EACB83"/>
    <w:rsid w:val="18F17641"/>
    <w:rsid w:val="19015442"/>
    <w:rsid w:val="1926FBFC"/>
    <w:rsid w:val="1954CF14"/>
    <w:rsid w:val="196BE431"/>
    <w:rsid w:val="1970D5A3"/>
    <w:rsid w:val="19AF070C"/>
    <w:rsid w:val="19E3E641"/>
    <w:rsid w:val="1A065C97"/>
    <w:rsid w:val="1A35CC86"/>
    <w:rsid w:val="1A505104"/>
    <w:rsid w:val="1A51EE04"/>
    <w:rsid w:val="1A5F5A27"/>
    <w:rsid w:val="1A6A162E"/>
    <w:rsid w:val="1AADC412"/>
    <w:rsid w:val="1AB29D41"/>
    <w:rsid w:val="1AD89063"/>
    <w:rsid w:val="1AE01631"/>
    <w:rsid w:val="1B165AC9"/>
    <w:rsid w:val="1B44ACA7"/>
    <w:rsid w:val="1B6EB015"/>
    <w:rsid w:val="1B75F26C"/>
    <w:rsid w:val="1B761A1A"/>
    <w:rsid w:val="1BB9A6CE"/>
    <w:rsid w:val="1BC5DFF1"/>
    <w:rsid w:val="1BEACE8A"/>
    <w:rsid w:val="1C00A9E3"/>
    <w:rsid w:val="1C14C545"/>
    <w:rsid w:val="1C15EBFB"/>
    <w:rsid w:val="1C161B73"/>
    <w:rsid w:val="1C173FCB"/>
    <w:rsid w:val="1C176D86"/>
    <w:rsid w:val="1C341CE9"/>
    <w:rsid w:val="1C391757"/>
    <w:rsid w:val="1C457461"/>
    <w:rsid w:val="1C81E01D"/>
    <w:rsid w:val="1CAB887B"/>
    <w:rsid w:val="1D0724AD"/>
    <w:rsid w:val="1D22D74B"/>
    <w:rsid w:val="1D350539"/>
    <w:rsid w:val="1D55EE90"/>
    <w:rsid w:val="1D6A8971"/>
    <w:rsid w:val="1D6B2659"/>
    <w:rsid w:val="1D994AA8"/>
    <w:rsid w:val="1DB095A6"/>
    <w:rsid w:val="1DD310F5"/>
    <w:rsid w:val="1DE27323"/>
    <w:rsid w:val="1DF2819F"/>
    <w:rsid w:val="1DF2E17A"/>
    <w:rsid w:val="1E10F48E"/>
    <w:rsid w:val="1E18DF84"/>
    <w:rsid w:val="1E56E801"/>
    <w:rsid w:val="1E8826BE"/>
    <w:rsid w:val="1E8B2B5C"/>
    <w:rsid w:val="1EA6719F"/>
    <w:rsid w:val="1EF441BA"/>
    <w:rsid w:val="1EFD5202"/>
    <w:rsid w:val="1EFDBE38"/>
    <w:rsid w:val="1F0A545F"/>
    <w:rsid w:val="1F22D758"/>
    <w:rsid w:val="1F3750CF"/>
    <w:rsid w:val="1F815542"/>
    <w:rsid w:val="1F83ADE6"/>
    <w:rsid w:val="1F888EB2"/>
    <w:rsid w:val="1FAD89FF"/>
    <w:rsid w:val="1FE01727"/>
    <w:rsid w:val="1FF0B8FC"/>
    <w:rsid w:val="1FF70D85"/>
    <w:rsid w:val="201E340C"/>
    <w:rsid w:val="202484FB"/>
    <w:rsid w:val="205A598F"/>
    <w:rsid w:val="2062B39A"/>
    <w:rsid w:val="208456D7"/>
    <w:rsid w:val="20A243E0"/>
    <w:rsid w:val="20B9CA2F"/>
    <w:rsid w:val="20CBD1DE"/>
    <w:rsid w:val="20DE5334"/>
    <w:rsid w:val="20E35FC9"/>
    <w:rsid w:val="20E83668"/>
    <w:rsid w:val="211BFE01"/>
    <w:rsid w:val="21518454"/>
    <w:rsid w:val="21593F20"/>
    <w:rsid w:val="216D151D"/>
    <w:rsid w:val="218A2930"/>
    <w:rsid w:val="219B3494"/>
    <w:rsid w:val="21BC22FC"/>
    <w:rsid w:val="21BC2D5B"/>
    <w:rsid w:val="21CF4CF3"/>
    <w:rsid w:val="21DC31E4"/>
    <w:rsid w:val="21F23744"/>
    <w:rsid w:val="22170B52"/>
    <w:rsid w:val="2223F4F6"/>
    <w:rsid w:val="2258CE17"/>
    <w:rsid w:val="2280148E"/>
    <w:rsid w:val="2285476D"/>
    <w:rsid w:val="22877DA5"/>
    <w:rsid w:val="22A71D4E"/>
    <w:rsid w:val="22B5AF25"/>
    <w:rsid w:val="22B7E100"/>
    <w:rsid w:val="22D818E2"/>
    <w:rsid w:val="22F42D24"/>
    <w:rsid w:val="2302A111"/>
    <w:rsid w:val="2308FB63"/>
    <w:rsid w:val="2338C5E1"/>
    <w:rsid w:val="234BEA7E"/>
    <w:rsid w:val="2360A2A8"/>
    <w:rsid w:val="23BF7074"/>
    <w:rsid w:val="23E5C4D6"/>
    <w:rsid w:val="23EEA918"/>
    <w:rsid w:val="23FA5299"/>
    <w:rsid w:val="2405D873"/>
    <w:rsid w:val="240959F0"/>
    <w:rsid w:val="240B7ADC"/>
    <w:rsid w:val="2440A6F5"/>
    <w:rsid w:val="2442EDAF"/>
    <w:rsid w:val="246393CD"/>
    <w:rsid w:val="24685B0D"/>
    <w:rsid w:val="248BD615"/>
    <w:rsid w:val="248CFD1F"/>
    <w:rsid w:val="24B51CFE"/>
    <w:rsid w:val="24B71497"/>
    <w:rsid w:val="24C46912"/>
    <w:rsid w:val="24CE02EF"/>
    <w:rsid w:val="24D1284C"/>
    <w:rsid w:val="24DBD89E"/>
    <w:rsid w:val="25136B89"/>
    <w:rsid w:val="253B873E"/>
    <w:rsid w:val="25413047"/>
    <w:rsid w:val="25691C2A"/>
    <w:rsid w:val="25728AC7"/>
    <w:rsid w:val="25787640"/>
    <w:rsid w:val="25869E30"/>
    <w:rsid w:val="259EBBFE"/>
    <w:rsid w:val="25B6E8A9"/>
    <w:rsid w:val="25C918AC"/>
    <w:rsid w:val="25FC0099"/>
    <w:rsid w:val="263E2657"/>
    <w:rsid w:val="2658C8EC"/>
    <w:rsid w:val="265D5E3C"/>
    <w:rsid w:val="2660DE68"/>
    <w:rsid w:val="268DC2ED"/>
    <w:rsid w:val="2699C50C"/>
    <w:rsid w:val="26A3F096"/>
    <w:rsid w:val="26C3902A"/>
    <w:rsid w:val="26D099D8"/>
    <w:rsid w:val="26D1F51E"/>
    <w:rsid w:val="26E0199A"/>
    <w:rsid w:val="26E9F969"/>
    <w:rsid w:val="270E5B28"/>
    <w:rsid w:val="275167C5"/>
    <w:rsid w:val="275F8CB0"/>
    <w:rsid w:val="27673E85"/>
    <w:rsid w:val="2768126A"/>
    <w:rsid w:val="276AF146"/>
    <w:rsid w:val="277FE06E"/>
    <w:rsid w:val="2784E592"/>
    <w:rsid w:val="2790148E"/>
    <w:rsid w:val="279F4AF3"/>
    <w:rsid w:val="27B2B6D2"/>
    <w:rsid w:val="27CD638E"/>
    <w:rsid w:val="27D7BEF4"/>
    <w:rsid w:val="27D9EE35"/>
    <w:rsid w:val="27F2F977"/>
    <w:rsid w:val="27F8540E"/>
    <w:rsid w:val="27FFF2F5"/>
    <w:rsid w:val="280E7499"/>
    <w:rsid w:val="2819B84D"/>
    <w:rsid w:val="2829AC0C"/>
    <w:rsid w:val="2837FBBB"/>
    <w:rsid w:val="283970A0"/>
    <w:rsid w:val="28600052"/>
    <w:rsid w:val="2866D335"/>
    <w:rsid w:val="287D1DBD"/>
    <w:rsid w:val="28806822"/>
    <w:rsid w:val="28C49CEC"/>
    <w:rsid w:val="28CA97CA"/>
    <w:rsid w:val="28DCCB13"/>
    <w:rsid w:val="28DE128E"/>
    <w:rsid w:val="28F562D3"/>
    <w:rsid w:val="2903EA73"/>
    <w:rsid w:val="2906AD6F"/>
    <w:rsid w:val="29157520"/>
    <w:rsid w:val="2925EE08"/>
    <w:rsid w:val="29833C19"/>
    <w:rsid w:val="29CBABC3"/>
    <w:rsid w:val="29CFC042"/>
    <w:rsid w:val="29DD8858"/>
    <w:rsid w:val="29F862BD"/>
    <w:rsid w:val="29F86FC9"/>
    <w:rsid w:val="29FF1F05"/>
    <w:rsid w:val="2A0052A1"/>
    <w:rsid w:val="2A1143DD"/>
    <w:rsid w:val="2A16FE1A"/>
    <w:rsid w:val="2A2757DE"/>
    <w:rsid w:val="2A2C00F6"/>
    <w:rsid w:val="2A2F9454"/>
    <w:rsid w:val="2A466BD4"/>
    <w:rsid w:val="2A66B6C3"/>
    <w:rsid w:val="2A71871D"/>
    <w:rsid w:val="2A852113"/>
    <w:rsid w:val="2A9B81E7"/>
    <w:rsid w:val="2AA27DD0"/>
    <w:rsid w:val="2AC13B44"/>
    <w:rsid w:val="2AF42EE7"/>
    <w:rsid w:val="2B0C1AB9"/>
    <w:rsid w:val="2B274173"/>
    <w:rsid w:val="2B2ED019"/>
    <w:rsid w:val="2B538EFA"/>
    <w:rsid w:val="2B677C24"/>
    <w:rsid w:val="2B8F0270"/>
    <w:rsid w:val="2B935027"/>
    <w:rsid w:val="2BA15E9F"/>
    <w:rsid w:val="2BC83031"/>
    <w:rsid w:val="2BD22A25"/>
    <w:rsid w:val="2BE87A97"/>
    <w:rsid w:val="2C09FCDB"/>
    <w:rsid w:val="2C1216BB"/>
    <w:rsid w:val="2C26F6D4"/>
    <w:rsid w:val="2C356B07"/>
    <w:rsid w:val="2C577D3D"/>
    <w:rsid w:val="2C7E7CD2"/>
    <w:rsid w:val="2C8E7355"/>
    <w:rsid w:val="2CA365DA"/>
    <w:rsid w:val="2CA3E9CE"/>
    <w:rsid w:val="2CCE5A51"/>
    <w:rsid w:val="2CD7586B"/>
    <w:rsid w:val="2CDAD70F"/>
    <w:rsid w:val="2D14C8CE"/>
    <w:rsid w:val="2D30E359"/>
    <w:rsid w:val="2D442961"/>
    <w:rsid w:val="2D51334E"/>
    <w:rsid w:val="2D5A06F5"/>
    <w:rsid w:val="2D8D6C8B"/>
    <w:rsid w:val="2D9DCEF4"/>
    <w:rsid w:val="2DC1B5FC"/>
    <w:rsid w:val="2DC4C3C2"/>
    <w:rsid w:val="2DCEA6F6"/>
    <w:rsid w:val="2DE8DAC6"/>
    <w:rsid w:val="2DF00921"/>
    <w:rsid w:val="2E16EAA8"/>
    <w:rsid w:val="2E21DC25"/>
    <w:rsid w:val="2E2B7717"/>
    <w:rsid w:val="2E32370E"/>
    <w:rsid w:val="2E41AF5B"/>
    <w:rsid w:val="2E5CEE41"/>
    <w:rsid w:val="2E62D705"/>
    <w:rsid w:val="2E8B7D4B"/>
    <w:rsid w:val="2E8EC18B"/>
    <w:rsid w:val="2E98418A"/>
    <w:rsid w:val="2EAF5F93"/>
    <w:rsid w:val="2EC1BDC8"/>
    <w:rsid w:val="2ECEC5F0"/>
    <w:rsid w:val="2EE007CB"/>
    <w:rsid w:val="2F0044B0"/>
    <w:rsid w:val="2F1BA05B"/>
    <w:rsid w:val="2F420D4D"/>
    <w:rsid w:val="2F4281DD"/>
    <w:rsid w:val="2F4B3ED3"/>
    <w:rsid w:val="2F60526B"/>
    <w:rsid w:val="2F775137"/>
    <w:rsid w:val="2FA197D0"/>
    <w:rsid w:val="2FCF1886"/>
    <w:rsid w:val="2FDA169D"/>
    <w:rsid w:val="2FF4444A"/>
    <w:rsid w:val="2FF5A500"/>
    <w:rsid w:val="2FF9F31C"/>
    <w:rsid w:val="30005F70"/>
    <w:rsid w:val="303A02F0"/>
    <w:rsid w:val="304CEAC1"/>
    <w:rsid w:val="304FD99E"/>
    <w:rsid w:val="30662EFE"/>
    <w:rsid w:val="307F3331"/>
    <w:rsid w:val="308E14FE"/>
    <w:rsid w:val="30ADDE17"/>
    <w:rsid w:val="30BF9AB0"/>
    <w:rsid w:val="30F99B50"/>
    <w:rsid w:val="310D7659"/>
    <w:rsid w:val="310E02C1"/>
    <w:rsid w:val="31288CC9"/>
    <w:rsid w:val="314D59C3"/>
    <w:rsid w:val="315371FA"/>
    <w:rsid w:val="3184A497"/>
    <w:rsid w:val="31B63240"/>
    <w:rsid w:val="31C42EE8"/>
    <w:rsid w:val="31EC0CFE"/>
    <w:rsid w:val="31FC02E9"/>
    <w:rsid w:val="3208C858"/>
    <w:rsid w:val="3237C5FE"/>
    <w:rsid w:val="324A36E2"/>
    <w:rsid w:val="3259340B"/>
    <w:rsid w:val="3278C40B"/>
    <w:rsid w:val="328BBDC0"/>
    <w:rsid w:val="32A4AC8B"/>
    <w:rsid w:val="32AE8200"/>
    <w:rsid w:val="32BE4376"/>
    <w:rsid w:val="32C2A0ED"/>
    <w:rsid w:val="32C8DA17"/>
    <w:rsid w:val="32DB88E1"/>
    <w:rsid w:val="32E23BA4"/>
    <w:rsid w:val="32E6D09F"/>
    <w:rsid w:val="32F75195"/>
    <w:rsid w:val="33070F72"/>
    <w:rsid w:val="333193DE"/>
    <w:rsid w:val="3334E667"/>
    <w:rsid w:val="33464902"/>
    <w:rsid w:val="3352FBAA"/>
    <w:rsid w:val="33729E99"/>
    <w:rsid w:val="3379AC91"/>
    <w:rsid w:val="338D5F6D"/>
    <w:rsid w:val="339DBD5F"/>
    <w:rsid w:val="33B5D515"/>
    <w:rsid w:val="33C4AE4A"/>
    <w:rsid w:val="33E57ED9"/>
    <w:rsid w:val="33EEB81F"/>
    <w:rsid w:val="3424139D"/>
    <w:rsid w:val="343F0F30"/>
    <w:rsid w:val="346133D5"/>
    <w:rsid w:val="346A0300"/>
    <w:rsid w:val="348708A3"/>
    <w:rsid w:val="34998E0C"/>
    <w:rsid w:val="34BC3BCD"/>
    <w:rsid w:val="34D0B6C8"/>
    <w:rsid w:val="34E61D26"/>
    <w:rsid w:val="34F4E32A"/>
    <w:rsid w:val="35193B9E"/>
    <w:rsid w:val="353ECAC1"/>
    <w:rsid w:val="356AEF43"/>
    <w:rsid w:val="35B5D913"/>
    <w:rsid w:val="35C24A1A"/>
    <w:rsid w:val="35DADF91"/>
    <w:rsid w:val="35E9D21C"/>
    <w:rsid w:val="35F6CD8C"/>
    <w:rsid w:val="35FD0436"/>
    <w:rsid w:val="3602215D"/>
    <w:rsid w:val="36204F69"/>
    <w:rsid w:val="366FA0F4"/>
    <w:rsid w:val="36CBBD8F"/>
    <w:rsid w:val="36CF9FDA"/>
    <w:rsid w:val="36DEDC3A"/>
    <w:rsid w:val="36E56D93"/>
    <w:rsid w:val="36F52B36"/>
    <w:rsid w:val="3701D1B7"/>
    <w:rsid w:val="37053597"/>
    <w:rsid w:val="370CF669"/>
    <w:rsid w:val="3732229F"/>
    <w:rsid w:val="3790C781"/>
    <w:rsid w:val="379CE704"/>
    <w:rsid w:val="37C2E94C"/>
    <w:rsid w:val="37DD42D1"/>
    <w:rsid w:val="37DF5548"/>
    <w:rsid w:val="381893E4"/>
    <w:rsid w:val="384068DB"/>
    <w:rsid w:val="3841F828"/>
    <w:rsid w:val="384251A0"/>
    <w:rsid w:val="384A13AB"/>
    <w:rsid w:val="3854C9E1"/>
    <w:rsid w:val="385C9FC7"/>
    <w:rsid w:val="385FEAD5"/>
    <w:rsid w:val="387D6A21"/>
    <w:rsid w:val="387D7DFE"/>
    <w:rsid w:val="38BFE0DD"/>
    <w:rsid w:val="394F1175"/>
    <w:rsid w:val="3987F23B"/>
    <w:rsid w:val="398A5571"/>
    <w:rsid w:val="39B5A4B9"/>
    <w:rsid w:val="39CD9998"/>
    <w:rsid w:val="39D49BAA"/>
    <w:rsid w:val="39D963FA"/>
    <w:rsid w:val="39E29835"/>
    <w:rsid w:val="39FB395C"/>
    <w:rsid w:val="3A0DD130"/>
    <w:rsid w:val="3A16AC20"/>
    <w:rsid w:val="3A1CA34F"/>
    <w:rsid w:val="3A39250E"/>
    <w:rsid w:val="3A851286"/>
    <w:rsid w:val="3AA67528"/>
    <w:rsid w:val="3AD00FD0"/>
    <w:rsid w:val="3AD9540A"/>
    <w:rsid w:val="3B2F2F2B"/>
    <w:rsid w:val="3B68C490"/>
    <w:rsid w:val="3B6D14FF"/>
    <w:rsid w:val="3B806DC2"/>
    <w:rsid w:val="3B950D30"/>
    <w:rsid w:val="3B9BD489"/>
    <w:rsid w:val="3B9EFB79"/>
    <w:rsid w:val="3BB40C20"/>
    <w:rsid w:val="3C327D25"/>
    <w:rsid w:val="3C37CF62"/>
    <w:rsid w:val="3C6773E9"/>
    <w:rsid w:val="3C780D87"/>
    <w:rsid w:val="3C7D2DCE"/>
    <w:rsid w:val="3C848099"/>
    <w:rsid w:val="3D045C71"/>
    <w:rsid w:val="3D280069"/>
    <w:rsid w:val="3D492739"/>
    <w:rsid w:val="3D4C4657"/>
    <w:rsid w:val="3D5DECAC"/>
    <w:rsid w:val="3D76090F"/>
    <w:rsid w:val="3D858DCE"/>
    <w:rsid w:val="3D931E67"/>
    <w:rsid w:val="3DB310BA"/>
    <w:rsid w:val="3DBAA639"/>
    <w:rsid w:val="3DBCB348"/>
    <w:rsid w:val="3DC4D030"/>
    <w:rsid w:val="3DCD7B8F"/>
    <w:rsid w:val="3DFDA023"/>
    <w:rsid w:val="3E24F070"/>
    <w:rsid w:val="3E704A2B"/>
    <w:rsid w:val="3EC7A43C"/>
    <w:rsid w:val="3ECECDBC"/>
    <w:rsid w:val="3EDD0768"/>
    <w:rsid w:val="3EDEACAC"/>
    <w:rsid w:val="3EE1EFF6"/>
    <w:rsid w:val="3EF9BD0D"/>
    <w:rsid w:val="3F0D4EC3"/>
    <w:rsid w:val="3F1033D7"/>
    <w:rsid w:val="3F22BE80"/>
    <w:rsid w:val="3F28A39E"/>
    <w:rsid w:val="3F2B6BC0"/>
    <w:rsid w:val="3F628847"/>
    <w:rsid w:val="3F6F7024"/>
    <w:rsid w:val="3F834549"/>
    <w:rsid w:val="3F942BDC"/>
    <w:rsid w:val="3F9484AF"/>
    <w:rsid w:val="3FB49D06"/>
    <w:rsid w:val="3FDA4AA1"/>
    <w:rsid w:val="40157622"/>
    <w:rsid w:val="403AB688"/>
    <w:rsid w:val="40459C93"/>
    <w:rsid w:val="4063FD73"/>
    <w:rsid w:val="40759B78"/>
    <w:rsid w:val="40BD2E90"/>
    <w:rsid w:val="40CBC2D2"/>
    <w:rsid w:val="40EA5734"/>
    <w:rsid w:val="40F14065"/>
    <w:rsid w:val="4154AF8E"/>
    <w:rsid w:val="41BE2667"/>
    <w:rsid w:val="41BF84C8"/>
    <w:rsid w:val="41CEFAE8"/>
    <w:rsid w:val="41F246DC"/>
    <w:rsid w:val="421A127A"/>
    <w:rsid w:val="424E31DC"/>
    <w:rsid w:val="425D332C"/>
    <w:rsid w:val="4275865C"/>
    <w:rsid w:val="42769D34"/>
    <w:rsid w:val="42A61E10"/>
    <w:rsid w:val="42B63C6B"/>
    <w:rsid w:val="42BAEB23"/>
    <w:rsid w:val="42C2BDDB"/>
    <w:rsid w:val="42C77126"/>
    <w:rsid w:val="42D8B699"/>
    <w:rsid w:val="42FDA6B7"/>
    <w:rsid w:val="431DD22F"/>
    <w:rsid w:val="43225CDD"/>
    <w:rsid w:val="434A6821"/>
    <w:rsid w:val="4351CF04"/>
    <w:rsid w:val="4354DCE7"/>
    <w:rsid w:val="43737B41"/>
    <w:rsid w:val="438736AC"/>
    <w:rsid w:val="43890304"/>
    <w:rsid w:val="43A77602"/>
    <w:rsid w:val="43B4890D"/>
    <w:rsid w:val="43CF155B"/>
    <w:rsid w:val="43E2690A"/>
    <w:rsid w:val="43FA105D"/>
    <w:rsid w:val="4406A74E"/>
    <w:rsid w:val="440AD864"/>
    <w:rsid w:val="441CC457"/>
    <w:rsid w:val="4442E147"/>
    <w:rsid w:val="445C85F9"/>
    <w:rsid w:val="4481D43F"/>
    <w:rsid w:val="449BBC34"/>
    <w:rsid w:val="44A759EB"/>
    <w:rsid w:val="44AF5B02"/>
    <w:rsid w:val="44C6589C"/>
    <w:rsid w:val="44D0D821"/>
    <w:rsid w:val="44D9CCBB"/>
    <w:rsid w:val="44E5E0EE"/>
    <w:rsid w:val="452896B3"/>
    <w:rsid w:val="454A63A9"/>
    <w:rsid w:val="45787E53"/>
    <w:rsid w:val="458312F2"/>
    <w:rsid w:val="459F199D"/>
    <w:rsid w:val="45A448EF"/>
    <w:rsid w:val="45BCCA31"/>
    <w:rsid w:val="45E57457"/>
    <w:rsid w:val="45F640B7"/>
    <w:rsid w:val="45F9CACD"/>
    <w:rsid w:val="460ED8FA"/>
    <w:rsid w:val="4620709F"/>
    <w:rsid w:val="462097BE"/>
    <w:rsid w:val="4626A316"/>
    <w:rsid w:val="465445A2"/>
    <w:rsid w:val="46653B21"/>
    <w:rsid w:val="4676A79C"/>
    <w:rsid w:val="467F2D88"/>
    <w:rsid w:val="4688056A"/>
    <w:rsid w:val="46913865"/>
    <w:rsid w:val="469BEADE"/>
    <w:rsid w:val="46ADE81C"/>
    <w:rsid w:val="46C876AB"/>
    <w:rsid w:val="46CD8D83"/>
    <w:rsid w:val="46CFDD6F"/>
    <w:rsid w:val="46FAE4B8"/>
    <w:rsid w:val="470FEE3E"/>
    <w:rsid w:val="472B9B33"/>
    <w:rsid w:val="47411009"/>
    <w:rsid w:val="475BBCB4"/>
    <w:rsid w:val="476068B0"/>
    <w:rsid w:val="476AA1FC"/>
    <w:rsid w:val="477F009E"/>
    <w:rsid w:val="47959B2E"/>
    <w:rsid w:val="47AC27BC"/>
    <w:rsid w:val="47ACEAA5"/>
    <w:rsid w:val="47EECDAC"/>
    <w:rsid w:val="482ADA34"/>
    <w:rsid w:val="4834559E"/>
    <w:rsid w:val="485C6468"/>
    <w:rsid w:val="4876D96B"/>
    <w:rsid w:val="488C19DE"/>
    <w:rsid w:val="48ABBE9F"/>
    <w:rsid w:val="48E0D05F"/>
    <w:rsid w:val="48EBDE29"/>
    <w:rsid w:val="490C14CB"/>
    <w:rsid w:val="491ABE43"/>
    <w:rsid w:val="491AD0FF"/>
    <w:rsid w:val="493B1986"/>
    <w:rsid w:val="49659687"/>
    <w:rsid w:val="4988DDCD"/>
    <w:rsid w:val="4994F760"/>
    <w:rsid w:val="49A01987"/>
    <w:rsid w:val="49A9D695"/>
    <w:rsid w:val="49B0AC60"/>
    <w:rsid w:val="49B71983"/>
    <w:rsid w:val="49CBB9AD"/>
    <w:rsid w:val="49CDC46D"/>
    <w:rsid w:val="49FFD34C"/>
    <w:rsid w:val="4A25ADE6"/>
    <w:rsid w:val="4A5FEC8E"/>
    <w:rsid w:val="4A6A3286"/>
    <w:rsid w:val="4A702B91"/>
    <w:rsid w:val="4A848E46"/>
    <w:rsid w:val="4A8DDB97"/>
    <w:rsid w:val="4A962473"/>
    <w:rsid w:val="4AB78015"/>
    <w:rsid w:val="4ABFDF96"/>
    <w:rsid w:val="4AD1F9C3"/>
    <w:rsid w:val="4AFD3293"/>
    <w:rsid w:val="4B68CE10"/>
    <w:rsid w:val="4B736FFA"/>
    <w:rsid w:val="4B847E0F"/>
    <w:rsid w:val="4B99F623"/>
    <w:rsid w:val="4BA2AC82"/>
    <w:rsid w:val="4BA79BF0"/>
    <w:rsid w:val="4BEDBFAF"/>
    <w:rsid w:val="4C13F676"/>
    <w:rsid w:val="4C173552"/>
    <w:rsid w:val="4C2D0D1E"/>
    <w:rsid w:val="4C42E699"/>
    <w:rsid w:val="4C467A7B"/>
    <w:rsid w:val="4C5271C1"/>
    <w:rsid w:val="4C56A28A"/>
    <w:rsid w:val="4C712C22"/>
    <w:rsid w:val="4C810A3A"/>
    <w:rsid w:val="4C9B0D94"/>
    <w:rsid w:val="4CB676E3"/>
    <w:rsid w:val="4CF2A436"/>
    <w:rsid w:val="4D10B4AC"/>
    <w:rsid w:val="4D2AC9A4"/>
    <w:rsid w:val="4D30E860"/>
    <w:rsid w:val="4D3ED008"/>
    <w:rsid w:val="4D4622A6"/>
    <w:rsid w:val="4D4C8DEB"/>
    <w:rsid w:val="4D591063"/>
    <w:rsid w:val="4D6642E1"/>
    <w:rsid w:val="4D6BA893"/>
    <w:rsid w:val="4D7E9AE9"/>
    <w:rsid w:val="4D82D9A9"/>
    <w:rsid w:val="4D99D426"/>
    <w:rsid w:val="4DAAFB76"/>
    <w:rsid w:val="4DB1F099"/>
    <w:rsid w:val="4DC4F92D"/>
    <w:rsid w:val="4DC8FAF7"/>
    <w:rsid w:val="4DE117C6"/>
    <w:rsid w:val="4DF272EB"/>
    <w:rsid w:val="4E08B84A"/>
    <w:rsid w:val="4E20B78D"/>
    <w:rsid w:val="4E32E1E6"/>
    <w:rsid w:val="4E357066"/>
    <w:rsid w:val="4E51DCD2"/>
    <w:rsid w:val="4E7D1F7F"/>
    <w:rsid w:val="4E841060"/>
    <w:rsid w:val="4EBF73A4"/>
    <w:rsid w:val="4ECAA027"/>
    <w:rsid w:val="4EE1B13A"/>
    <w:rsid w:val="4EEED8BB"/>
    <w:rsid w:val="4F0D5948"/>
    <w:rsid w:val="4F1EB753"/>
    <w:rsid w:val="4F365309"/>
    <w:rsid w:val="4F4AD024"/>
    <w:rsid w:val="4F6D736D"/>
    <w:rsid w:val="4F6E0437"/>
    <w:rsid w:val="4F7BAC7F"/>
    <w:rsid w:val="4F881886"/>
    <w:rsid w:val="4F8A8906"/>
    <w:rsid w:val="4F99A6F1"/>
    <w:rsid w:val="4FCFEBCF"/>
    <w:rsid w:val="4FD4164C"/>
    <w:rsid w:val="4FD97B73"/>
    <w:rsid w:val="4FF7E1F6"/>
    <w:rsid w:val="4FF909E8"/>
    <w:rsid w:val="501DFAA5"/>
    <w:rsid w:val="5020388C"/>
    <w:rsid w:val="50231DA5"/>
    <w:rsid w:val="503C9FD1"/>
    <w:rsid w:val="504C9157"/>
    <w:rsid w:val="50571638"/>
    <w:rsid w:val="505F0EC0"/>
    <w:rsid w:val="50AF8C44"/>
    <w:rsid w:val="50CA70EC"/>
    <w:rsid w:val="50DF45A2"/>
    <w:rsid w:val="50E134E7"/>
    <w:rsid w:val="510F0F78"/>
    <w:rsid w:val="51462B74"/>
    <w:rsid w:val="5155565A"/>
    <w:rsid w:val="51673E64"/>
    <w:rsid w:val="516F8047"/>
    <w:rsid w:val="519C0C62"/>
    <w:rsid w:val="51BEEE06"/>
    <w:rsid w:val="51ECAAB3"/>
    <w:rsid w:val="52264FB9"/>
    <w:rsid w:val="522BD519"/>
    <w:rsid w:val="522F1F0F"/>
    <w:rsid w:val="526A3942"/>
    <w:rsid w:val="52850C9C"/>
    <w:rsid w:val="5295E797"/>
    <w:rsid w:val="52B016AB"/>
    <w:rsid w:val="52BA3FCD"/>
    <w:rsid w:val="52CC7313"/>
    <w:rsid w:val="52CD969C"/>
    <w:rsid w:val="52D469AF"/>
    <w:rsid w:val="52D5365A"/>
    <w:rsid w:val="52D80981"/>
    <w:rsid w:val="52E152D1"/>
    <w:rsid w:val="52E28215"/>
    <w:rsid w:val="530058C7"/>
    <w:rsid w:val="5347C624"/>
    <w:rsid w:val="536FF53E"/>
    <w:rsid w:val="5389C1BF"/>
    <w:rsid w:val="538A7E70"/>
    <w:rsid w:val="538CB06F"/>
    <w:rsid w:val="5391AF45"/>
    <w:rsid w:val="53C505BB"/>
    <w:rsid w:val="53C862DF"/>
    <w:rsid w:val="53D162C5"/>
    <w:rsid w:val="53DF2EC9"/>
    <w:rsid w:val="540B6FEB"/>
    <w:rsid w:val="540FD8C7"/>
    <w:rsid w:val="542A7A1A"/>
    <w:rsid w:val="544D8C2B"/>
    <w:rsid w:val="54735078"/>
    <w:rsid w:val="54A35CF2"/>
    <w:rsid w:val="54BB36D5"/>
    <w:rsid w:val="54BBFA74"/>
    <w:rsid w:val="54EBDFB6"/>
    <w:rsid w:val="550572FE"/>
    <w:rsid w:val="551EB6E6"/>
    <w:rsid w:val="5559D536"/>
    <w:rsid w:val="5566EBFA"/>
    <w:rsid w:val="5580908D"/>
    <w:rsid w:val="55C18A60"/>
    <w:rsid w:val="55CACA56"/>
    <w:rsid w:val="55EC4259"/>
    <w:rsid w:val="55F84595"/>
    <w:rsid w:val="55FCD7B3"/>
    <w:rsid w:val="56289FCF"/>
    <w:rsid w:val="56297DB9"/>
    <w:rsid w:val="56455C77"/>
    <w:rsid w:val="564DE5C8"/>
    <w:rsid w:val="566DA8B6"/>
    <w:rsid w:val="569CFC53"/>
    <w:rsid w:val="56B8391A"/>
    <w:rsid w:val="56D6B239"/>
    <w:rsid w:val="57000B14"/>
    <w:rsid w:val="570BD15B"/>
    <w:rsid w:val="5717473F"/>
    <w:rsid w:val="57177567"/>
    <w:rsid w:val="571C7FD8"/>
    <w:rsid w:val="573AF251"/>
    <w:rsid w:val="573DFBA7"/>
    <w:rsid w:val="57406E7C"/>
    <w:rsid w:val="575D5AC1"/>
    <w:rsid w:val="5778C3CA"/>
    <w:rsid w:val="5785597C"/>
    <w:rsid w:val="578847F1"/>
    <w:rsid w:val="578CA349"/>
    <w:rsid w:val="579D0036"/>
    <w:rsid w:val="57C6DA55"/>
    <w:rsid w:val="57C7FCE7"/>
    <w:rsid w:val="57CE4DD1"/>
    <w:rsid w:val="580E86FB"/>
    <w:rsid w:val="5815970D"/>
    <w:rsid w:val="582D8984"/>
    <w:rsid w:val="585D32E2"/>
    <w:rsid w:val="585F50CE"/>
    <w:rsid w:val="586E2506"/>
    <w:rsid w:val="58765B3F"/>
    <w:rsid w:val="5878792B"/>
    <w:rsid w:val="5886ED5E"/>
    <w:rsid w:val="5889BF20"/>
    <w:rsid w:val="588B22F5"/>
    <w:rsid w:val="58C11CB2"/>
    <w:rsid w:val="58E8357E"/>
    <w:rsid w:val="58FAFD23"/>
    <w:rsid w:val="58FEBE8E"/>
    <w:rsid w:val="59064DB1"/>
    <w:rsid w:val="592B687C"/>
    <w:rsid w:val="592EFACC"/>
    <w:rsid w:val="593FF715"/>
    <w:rsid w:val="5941BEC1"/>
    <w:rsid w:val="5960683F"/>
    <w:rsid w:val="59625A0D"/>
    <w:rsid w:val="596EBDC0"/>
    <w:rsid w:val="5996517C"/>
    <w:rsid w:val="59B213EC"/>
    <w:rsid w:val="59BA6FFC"/>
    <w:rsid w:val="59C81935"/>
    <w:rsid w:val="59EFD9DC"/>
    <w:rsid w:val="59F5D707"/>
    <w:rsid w:val="59FBAF20"/>
    <w:rsid w:val="5A0B7CA3"/>
    <w:rsid w:val="5A10C584"/>
    <w:rsid w:val="5A2B906B"/>
    <w:rsid w:val="5A2BCC82"/>
    <w:rsid w:val="5A4512D7"/>
    <w:rsid w:val="5A6E1451"/>
    <w:rsid w:val="5A7E365C"/>
    <w:rsid w:val="5A8189B3"/>
    <w:rsid w:val="5A8AA6A1"/>
    <w:rsid w:val="5AB1B981"/>
    <w:rsid w:val="5AC0FC3B"/>
    <w:rsid w:val="5AC2EFC6"/>
    <w:rsid w:val="5AD6748A"/>
    <w:rsid w:val="5ADB8B5F"/>
    <w:rsid w:val="5ADDD134"/>
    <w:rsid w:val="5AE3C049"/>
    <w:rsid w:val="5AF7E92B"/>
    <w:rsid w:val="5B15DA82"/>
    <w:rsid w:val="5B4CD76F"/>
    <w:rsid w:val="5B8BAA3D"/>
    <w:rsid w:val="5B92F459"/>
    <w:rsid w:val="5B934A19"/>
    <w:rsid w:val="5BA7F00B"/>
    <w:rsid w:val="5BCEB031"/>
    <w:rsid w:val="5BD0043B"/>
    <w:rsid w:val="5BDAC1AC"/>
    <w:rsid w:val="5C011F6D"/>
    <w:rsid w:val="5C0AB787"/>
    <w:rsid w:val="5C18F3A1"/>
    <w:rsid w:val="5C2E94EB"/>
    <w:rsid w:val="5C3B4DAD"/>
    <w:rsid w:val="5C745F59"/>
    <w:rsid w:val="5C797AB1"/>
    <w:rsid w:val="5C8F3D72"/>
    <w:rsid w:val="5CA36C31"/>
    <w:rsid w:val="5CAA638D"/>
    <w:rsid w:val="5CC7F840"/>
    <w:rsid w:val="5D1BCA58"/>
    <w:rsid w:val="5D222249"/>
    <w:rsid w:val="5D23767F"/>
    <w:rsid w:val="5D2428DE"/>
    <w:rsid w:val="5D4D8B97"/>
    <w:rsid w:val="5D607EAF"/>
    <w:rsid w:val="5D636D44"/>
    <w:rsid w:val="5D7C598A"/>
    <w:rsid w:val="5D88378C"/>
    <w:rsid w:val="5D8BDC27"/>
    <w:rsid w:val="5DABE67C"/>
    <w:rsid w:val="5DF2E7BD"/>
    <w:rsid w:val="5E50089F"/>
    <w:rsid w:val="5E733C80"/>
    <w:rsid w:val="5E8FB393"/>
    <w:rsid w:val="5ED98F17"/>
    <w:rsid w:val="5EDA81ED"/>
    <w:rsid w:val="5EF3AE78"/>
    <w:rsid w:val="5F10725D"/>
    <w:rsid w:val="5F1DA3AD"/>
    <w:rsid w:val="5F2D880F"/>
    <w:rsid w:val="5F3FAA82"/>
    <w:rsid w:val="5F600B7E"/>
    <w:rsid w:val="5F758F35"/>
    <w:rsid w:val="5F9E1FAA"/>
    <w:rsid w:val="5FC63D06"/>
    <w:rsid w:val="5FE4F749"/>
    <w:rsid w:val="6003C134"/>
    <w:rsid w:val="60238B5A"/>
    <w:rsid w:val="60370130"/>
    <w:rsid w:val="605556FE"/>
    <w:rsid w:val="605F1B60"/>
    <w:rsid w:val="6063EFE1"/>
    <w:rsid w:val="6070324D"/>
    <w:rsid w:val="609CF5F4"/>
    <w:rsid w:val="60A686AE"/>
    <w:rsid w:val="60A82EAE"/>
    <w:rsid w:val="60B3EF2D"/>
    <w:rsid w:val="60C825E3"/>
    <w:rsid w:val="60DC9513"/>
    <w:rsid w:val="60E7818E"/>
    <w:rsid w:val="611FA610"/>
    <w:rsid w:val="6132CD2D"/>
    <w:rsid w:val="6135E3BD"/>
    <w:rsid w:val="613B1B6B"/>
    <w:rsid w:val="613DB95F"/>
    <w:rsid w:val="6157229E"/>
    <w:rsid w:val="61694682"/>
    <w:rsid w:val="6185ADCA"/>
    <w:rsid w:val="618A1C48"/>
    <w:rsid w:val="61915546"/>
    <w:rsid w:val="61AC4B88"/>
    <w:rsid w:val="61B1D047"/>
    <w:rsid w:val="61B8743E"/>
    <w:rsid w:val="61D1B728"/>
    <w:rsid w:val="620C02AE"/>
    <w:rsid w:val="620ECDC8"/>
    <w:rsid w:val="62131375"/>
    <w:rsid w:val="624746AA"/>
    <w:rsid w:val="62713A6D"/>
    <w:rsid w:val="62725FF1"/>
    <w:rsid w:val="627F260E"/>
    <w:rsid w:val="62883338"/>
    <w:rsid w:val="628EF968"/>
    <w:rsid w:val="6295FA18"/>
    <w:rsid w:val="62B663B5"/>
    <w:rsid w:val="62CC0988"/>
    <w:rsid w:val="62D2A166"/>
    <w:rsid w:val="62E7AAA5"/>
    <w:rsid w:val="62FD37E6"/>
    <w:rsid w:val="63052194"/>
    <w:rsid w:val="6307ED0A"/>
    <w:rsid w:val="630F380B"/>
    <w:rsid w:val="63331585"/>
    <w:rsid w:val="6346B8BE"/>
    <w:rsid w:val="636D25B9"/>
    <w:rsid w:val="63AF09EC"/>
    <w:rsid w:val="63B271A5"/>
    <w:rsid w:val="63E3170B"/>
    <w:rsid w:val="63F48DF9"/>
    <w:rsid w:val="641AB825"/>
    <w:rsid w:val="642E3729"/>
    <w:rsid w:val="644849A5"/>
    <w:rsid w:val="646A49B3"/>
    <w:rsid w:val="647FC5BF"/>
    <w:rsid w:val="6488CF2C"/>
    <w:rsid w:val="6491D577"/>
    <w:rsid w:val="64A1B603"/>
    <w:rsid w:val="64ACD0D9"/>
    <w:rsid w:val="64B3B90E"/>
    <w:rsid w:val="64C671BB"/>
    <w:rsid w:val="64CE3AA7"/>
    <w:rsid w:val="64DF3A3E"/>
    <w:rsid w:val="65040E7D"/>
    <w:rsid w:val="653BD99E"/>
    <w:rsid w:val="65478F48"/>
    <w:rsid w:val="6548EAA3"/>
    <w:rsid w:val="654E2F4A"/>
    <w:rsid w:val="655A03CC"/>
    <w:rsid w:val="6596DB83"/>
    <w:rsid w:val="659F6F41"/>
    <w:rsid w:val="65AE3266"/>
    <w:rsid w:val="65CD4E4B"/>
    <w:rsid w:val="65D2EDC1"/>
    <w:rsid w:val="66123294"/>
    <w:rsid w:val="661B9620"/>
    <w:rsid w:val="66318D9D"/>
    <w:rsid w:val="663CC256"/>
    <w:rsid w:val="663EEB47"/>
    <w:rsid w:val="664BD0FB"/>
    <w:rsid w:val="664FED7A"/>
    <w:rsid w:val="666F76BC"/>
    <w:rsid w:val="668780C2"/>
    <w:rsid w:val="66A85D90"/>
    <w:rsid w:val="66F373C9"/>
    <w:rsid w:val="6749D967"/>
    <w:rsid w:val="675F4D90"/>
    <w:rsid w:val="67778F73"/>
    <w:rsid w:val="678E8466"/>
    <w:rsid w:val="67DB3D6A"/>
    <w:rsid w:val="67E2A92E"/>
    <w:rsid w:val="67F8F0C7"/>
    <w:rsid w:val="67FAD5D0"/>
    <w:rsid w:val="681269FC"/>
    <w:rsid w:val="68214286"/>
    <w:rsid w:val="6828EAB8"/>
    <w:rsid w:val="6833D12D"/>
    <w:rsid w:val="685CE861"/>
    <w:rsid w:val="686A8872"/>
    <w:rsid w:val="686C7197"/>
    <w:rsid w:val="6883B8ED"/>
    <w:rsid w:val="689C3904"/>
    <w:rsid w:val="68AA942D"/>
    <w:rsid w:val="68AE0D71"/>
    <w:rsid w:val="68DA610B"/>
    <w:rsid w:val="68FF9A14"/>
    <w:rsid w:val="6900EE58"/>
    <w:rsid w:val="690272B0"/>
    <w:rsid w:val="690887A5"/>
    <w:rsid w:val="690B7BD7"/>
    <w:rsid w:val="69121728"/>
    <w:rsid w:val="69294914"/>
    <w:rsid w:val="6936BC71"/>
    <w:rsid w:val="693999DE"/>
    <w:rsid w:val="6972056D"/>
    <w:rsid w:val="6992464B"/>
    <w:rsid w:val="69A06555"/>
    <w:rsid w:val="69A5C668"/>
    <w:rsid w:val="69E45910"/>
    <w:rsid w:val="69E8113B"/>
    <w:rsid w:val="69F77DA4"/>
    <w:rsid w:val="6A06CA61"/>
    <w:rsid w:val="6A0D6820"/>
    <w:rsid w:val="6A1D2530"/>
    <w:rsid w:val="6A3F6D1F"/>
    <w:rsid w:val="6A4B4992"/>
    <w:rsid w:val="6A55BD26"/>
    <w:rsid w:val="6A678C75"/>
    <w:rsid w:val="6A745E1C"/>
    <w:rsid w:val="6A821C13"/>
    <w:rsid w:val="6A867EFD"/>
    <w:rsid w:val="6A8EA3F6"/>
    <w:rsid w:val="6AB0D5DA"/>
    <w:rsid w:val="6AB62F20"/>
    <w:rsid w:val="6B0CE364"/>
    <w:rsid w:val="6B156360"/>
    <w:rsid w:val="6B20A266"/>
    <w:rsid w:val="6B25059F"/>
    <w:rsid w:val="6B4196C9"/>
    <w:rsid w:val="6B56F185"/>
    <w:rsid w:val="6B633362"/>
    <w:rsid w:val="6B83E19C"/>
    <w:rsid w:val="6B87E49B"/>
    <w:rsid w:val="6B9F77F1"/>
    <w:rsid w:val="6BCB7E31"/>
    <w:rsid w:val="6BEAC600"/>
    <w:rsid w:val="6C035CD6"/>
    <w:rsid w:val="6C20ECD9"/>
    <w:rsid w:val="6C3A74F2"/>
    <w:rsid w:val="6C3DD7F5"/>
    <w:rsid w:val="6C5A6B12"/>
    <w:rsid w:val="6C6AB8FB"/>
    <w:rsid w:val="6C740F67"/>
    <w:rsid w:val="6C807EF0"/>
    <w:rsid w:val="6C986917"/>
    <w:rsid w:val="6C9EBA61"/>
    <w:rsid w:val="6CA81AC2"/>
    <w:rsid w:val="6CB52DEA"/>
    <w:rsid w:val="6CD097E1"/>
    <w:rsid w:val="6CD6F2BA"/>
    <w:rsid w:val="6CD7AEBF"/>
    <w:rsid w:val="6CE6948C"/>
    <w:rsid w:val="6CF2137A"/>
    <w:rsid w:val="6CF874C1"/>
    <w:rsid w:val="6D02370A"/>
    <w:rsid w:val="6D05EE80"/>
    <w:rsid w:val="6D1A990B"/>
    <w:rsid w:val="6D4036B2"/>
    <w:rsid w:val="6D4AA090"/>
    <w:rsid w:val="6D50D2CC"/>
    <w:rsid w:val="6D58E790"/>
    <w:rsid w:val="6D5DDFC8"/>
    <w:rsid w:val="6D6763E5"/>
    <w:rsid w:val="6D7DFB4D"/>
    <w:rsid w:val="6D851DD8"/>
    <w:rsid w:val="6D90322F"/>
    <w:rsid w:val="6DAD52EE"/>
    <w:rsid w:val="6DAD8887"/>
    <w:rsid w:val="6DE061EE"/>
    <w:rsid w:val="6DE15DF7"/>
    <w:rsid w:val="6DF46DEB"/>
    <w:rsid w:val="6E082B66"/>
    <w:rsid w:val="6E294FEB"/>
    <w:rsid w:val="6EEA85B6"/>
    <w:rsid w:val="6F019D1F"/>
    <w:rsid w:val="6F034D45"/>
    <w:rsid w:val="6F09034E"/>
    <w:rsid w:val="6F0E5094"/>
    <w:rsid w:val="6F2CE4B8"/>
    <w:rsid w:val="6F36E95E"/>
    <w:rsid w:val="6F5411F9"/>
    <w:rsid w:val="6F6777BA"/>
    <w:rsid w:val="6F6A0396"/>
    <w:rsid w:val="6F7596F1"/>
    <w:rsid w:val="6F925670"/>
    <w:rsid w:val="6F9FE6ED"/>
    <w:rsid w:val="6FA27FF0"/>
    <w:rsid w:val="6FC452A6"/>
    <w:rsid w:val="6FC76501"/>
    <w:rsid w:val="701B919E"/>
    <w:rsid w:val="703342F2"/>
    <w:rsid w:val="704986F0"/>
    <w:rsid w:val="7070B1B6"/>
    <w:rsid w:val="707F75F2"/>
    <w:rsid w:val="70896670"/>
    <w:rsid w:val="708D8CF4"/>
    <w:rsid w:val="709FBAE2"/>
    <w:rsid w:val="70B91F56"/>
    <w:rsid w:val="70C647A0"/>
    <w:rsid w:val="70DA6DE0"/>
    <w:rsid w:val="70DFA933"/>
    <w:rsid w:val="70ED8A36"/>
    <w:rsid w:val="70FB9F38"/>
    <w:rsid w:val="70FD4198"/>
    <w:rsid w:val="712AAF4D"/>
    <w:rsid w:val="712E8F9F"/>
    <w:rsid w:val="714F8B28"/>
    <w:rsid w:val="71573022"/>
    <w:rsid w:val="7197AFF0"/>
    <w:rsid w:val="71A2C8E5"/>
    <w:rsid w:val="71D139CC"/>
    <w:rsid w:val="72189904"/>
    <w:rsid w:val="72248EF5"/>
    <w:rsid w:val="725E00F1"/>
    <w:rsid w:val="725E901C"/>
    <w:rsid w:val="725F4BAA"/>
    <w:rsid w:val="725FDC34"/>
    <w:rsid w:val="7274A10A"/>
    <w:rsid w:val="7282EC76"/>
    <w:rsid w:val="729FDF8D"/>
    <w:rsid w:val="72CB4147"/>
    <w:rsid w:val="72CE2368"/>
    <w:rsid w:val="7302E10F"/>
    <w:rsid w:val="733F6B5F"/>
    <w:rsid w:val="734951F0"/>
    <w:rsid w:val="736A2B00"/>
    <w:rsid w:val="7370F704"/>
    <w:rsid w:val="73946681"/>
    <w:rsid w:val="73AC34D1"/>
    <w:rsid w:val="73B9D6F6"/>
    <w:rsid w:val="73C09A2F"/>
    <w:rsid w:val="73CEFCDA"/>
    <w:rsid w:val="73E87B55"/>
    <w:rsid w:val="73F25977"/>
    <w:rsid w:val="7407CEFF"/>
    <w:rsid w:val="74279E08"/>
    <w:rsid w:val="742C5E7A"/>
    <w:rsid w:val="74351600"/>
    <w:rsid w:val="743A77FB"/>
    <w:rsid w:val="743B06B8"/>
    <w:rsid w:val="74427B45"/>
    <w:rsid w:val="74509F7B"/>
    <w:rsid w:val="747DDE34"/>
    <w:rsid w:val="74995F33"/>
    <w:rsid w:val="749B85E5"/>
    <w:rsid w:val="74A5FFB4"/>
    <w:rsid w:val="74B8F0A9"/>
    <w:rsid w:val="74C07E93"/>
    <w:rsid w:val="74EFB9E5"/>
    <w:rsid w:val="7521DB5D"/>
    <w:rsid w:val="75229873"/>
    <w:rsid w:val="753E7E1A"/>
    <w:rsid w:val="7561C159"/>
    <w:rsid w:val="757C91D8"/>
    <w:rsid w:val="7598D7FF"/>
    <w:rsid w:val="759FAE2C"/>
    <w:rsid w:val="75A4FE9D"/>
    <w:rsid w:val="75AD01A3"/>
    <w:rsid w:val="75B3819A"/>
    <w:rsid w:val="75D1FCE4"/>
    <w:rsid w:val="75F95DF3"/>
    <w:rsid w:val="7602E209"/>
    <w:rsid w:val="761673F7"/>
    <w:rsid w:val="762DC58F"/>
    <w:rsid w:val="7693A869"/>
    <w:rsid w:val="76A0C496"/>
    <w:rsid w:val="76A2582D"/>
    <w:rsid w:val="771F0926"/>
    <w:rsid w:val="7737ABED"/>
    <w:rsid w:val="77463F97"/>
    <w:rsid w:val="7749C986"/>
    <w:rsid w:val="7753B5AC"/>
    <w:rsid w:val="77B26386"/>
    <w:rsid w:val="77C5BB97"/>
    <w:rsid w:val="77DA7C06"/>
    <w:rsid w:val="77F05592"/>
    <w:rsid w:val="78118AD0"/>
    <w:rsid w:val="7848953D"/>
    <w:rsid w:val="7865BE1D"/>
    <w:rsid w:val="788F84D2"/>
    <w:rsid w:val="78946AF8"/>
    <w:rsid w:val="789B0DB1"/>
    <w:rsid w:val="78A81A49"/>
    <w:rsid w:val="78BFE0A5"/>
    <w:rsid w:val="78FEAA76"/>
    <w:rsid w:val="792B2943"/>
    <w:rsid w:val="7964F365"/>
    <w:rsid w:val="7973396F"/>
    <w:rsid w:val="79849BEE"/>
    <w:rsid w:val="79874872"/>
    <w:rsid w:val="79AD8027"/>
    <w:rsid w:val="79C031AB"/>
    <w:rsid w:val="79E14FF5"/>
    <w:rsid w:val="7A1DB4A1"/>
    <w:rsid w:val="7A2490C3"/>
    <w:rsid w:val="7A569154"/>
    <w:rsid w:val="7A77B5BB"/>
    <w:rsid w:val="7A8AE03C"/>
    <w:rsid w:val="7AA878A6"/>
    <w:rsid w:val="7AC7481A"/>
    <w:rsid w:val="7AD592B7"/>
    <w:rsid w:val="7AF6BC06"/>
    <w:rsid w:val="7B0F09D0"/>
    <w:rsid w:val="7B2E7AD7"/>
    <w:rsid w:val="7B375DDA"/>
    <w:rsid w:val="7B382079"/>
    <w:rsid w:val="7B57BA93"/>
    <w:rsid w:val="7B7E5828"/>
    <w:rsid w:val="7B80DD09"/>
    <w:rsid w:val="7B8367D4"/>
    <w:rsid w:val="7B8401F1"/>
    <w:rsid w:val="7B85B4FF"/>
    <w:rsid w:val="7B8D68AE"/>
    <w:rsid w:val="7B914DB0"/>
    <w:rsid w:val="7B943FDC"/>
    <w:rsid w:val="7BCA667B"/>
    <w:rsid w:val="7BD8F58A"/>
    <w:rsid w:val="7BEB2948"/>
    <w:rsid w:val="7C21488C"/>
    <w:rsid w:val="7C2985B5"/>
    <w:rsid w:val="7C31B97B"/>
    <w:rsid w:val="7CA3A354"/>
    <w:rsid w:val="7CAE6BAB"/>
    <w:rsid w:val="7CDDA9D6"/>
    <w:rsid w:val="7CF38AF4"/>
    <w:rsid w:val="7CFCC990"/>
    <w:rsid w:val="7D0D4393"/>
    <w:rsid w:val="7D392F40"/>
    <w:rsid w:val="7D66A3E2"/>
    <w:rsid w:val="7D71F499"/>
    <w:rsid w:val="7D7C3CBF"/>
    <w:rsid w:val="7D8B63FC"/>
    <w:rsid w:val="7D9CC23A"/>
    <w:rsid w:val="7D9DB616"/>
    <w:rsid w:val="7DA18167"/>
    <w:rsid w:val="7DA6D8B1"/>
    <w:rsid w:val="7DACD5FB"/>
    <w:rsid w:val="7DAD6908"/>
    <w:rsid w:val="7DD32855"/>
    <w:rsid w:val="7DE6693D"/>
    <w:rsid w:val="7DE91A33"/>
    <w:rsid w:val="7DEB051F"/>
    <w:rsid w:val="7E142F03"/>
    <w:rsid w:val="7E1C9B67"/>
    <w:rsid w:val="7E2760C7"/>
    <w:rsid w:val="7E482EFF"/>
    <w:rsid w:val="7E50227A"/>
    <w:rsid w:val="7E730490"/>
    <w:rsid w:val="7E81967B"/>
    <w:rsid w:val="7E976A6C"/>
    <w:rsid w:val="7EBC7A2D"/>
    <w:rsid w:val="7ED78F57"/>
    <w:rsid w:val="7ED9B3EB"/>
    <w:rsid w:val="7F03A10C"/>
    <w:rsid w:val="7F06E0E5"/>
    <w:rsid w:val="7F192999"/>
    <w:rsid w:val="7F1A0E4B"/>
    <w:rsid w:val="7F1A9A82"/>
    <w:rsid w:val="7F212438"/>
    <w:rsid w:val="7F4428B2"/>
    <w:rsid w:val="7F81426A"/>
    <w:rsid w:val="7F9BA3CF"/>
    <w:rsid w:val="7FA740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1243"/>
  <w15:chartTrackingRefBased/>
  <w15:docId w15:val="{BF50A21C-48A3-4A2F-9B5B-A73E870F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83"/>
    <w:rPr>
      <w:rFonts w:eastAsia="Times New Roman" w:cs="Times New Roman"/>
      <w14:ligatures w14:val="none"/>
    </w:rPr>
  </w:style>
  <w:style w:type="paragraph" w:styleId="Ttulo1">
    <w:name w:val="heading 1"/>
    <w:basedOn w:val="Normal"/>
    <w:next w:val="Normal"/>
    <w:link w:val="Ttulo1Car"/>
    <w:uiPriority w:val="9"/>
    <w:qFormat/>
    <w:rsid w:val="0093327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s-ES"/>
    </w:rPr>
  </w:style>
  <w:style w:type="paragraph" w:styleId="Ttulo2">
    <w:name w:val="heading 2"/>
    <w:basedOn w:val="Normal"/>
    <w:next w:val="Normal"/>
    <w:link w:val="Ttulo2Car"/>
    <w:uiPriority w:val="9"/>
    <w:unhideWhenUsed/>
    <w:qFormat/>
    <w:rsid w:val="00933276"/>
    <w:pPr>
      <w:keepNext/>
      <w:keepLines/>
      <w:spacing w:before="40" w:after="0"/>
      <w:outlineLvl w:val="1"/>
    </w:pPr>
    <w:rPr>
      <w:rFonts w:asciiTheme="majorHAnsi" w:eastAsiaTheme="majorEastAsia" w:hAnsiTheme="majorHAnsi" w:cstheme="majorBidi"/>
      <w:color w:val="2F5496" w:themeColor="accent1" w:themeShade="BF"/>
      <w:kern w:val="0"/>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33276"/>
    <w:rPr>
      <w:rFonts w:asciiTheme="majorHAnsi" w:eastAsiaTheme="majorEastAsia" w:hAnsiTheme="majorHAnsi" w:cstheme="majorBidi"/>
      <w:color w:val="2F5496" w:themeColor="accent1" w:themeShade="BF"/>
      <w:kern w:val="0"/>
      <w:sz w:val="32"/>
      <w:szCs w:val="32"/>
      <w:lang w:val="es-ES"/>
      <w14:ligatures w14:val="none"/>
    </w:rPr>
  </w:style>
  <w:style w:type="character" w:customStyle="1" w:styleId="Ttulo2Car">
    <w:name w:val="Título 2 Car"/>
    <w:basedOn w:val="Fuentedeprrafopredeter"/>
    <w:link w:val="Ttulo2"/>
    <w:uiPriority w:val="9"/>
    <w:rsid w:val="00933276"/>
    <w:rPr>
      <w:rFonts w:asciiTheme="majorHAnsi" w:eastAsiaTheme="majorEastAsia" w:hAnsiTheme="majorHAnsi" w:cstheme="majorBidi"/>
      <w:color w:val="2F5496" w:themeColor="accent1" w:themeShade="BF"/>
      <w:kern w:val="0"/>
      <w:sz w:val="26"/>
      <w:szCs w:val="26"/>
      <w:lang w:val="es-ES"/>
      <w14:ligatures w14:val="none"/>
    </w:rPr>
  </w:style>
  <w:style w:type="paragraph" w:styleId="Encabezado">
    <w:name w:val="header"/>
    <w:basedOn w:val="Normal"/>
    <w:link w:val="EncabezadoCar"/>
    <w:uiPriority w:val="99"/>
    <w:unhideWhenUsed/>
    <w:qFormat/>
    <w:rsid w:val="00933276"/>
    <w:pPr>
      <w:tabs>
        <w:tab w:val="center" w:pos="4419"/>
        <w:tab w:val="right" w:pos="8838"/>
      </w:tabs>
      <w:spacing w:after="0" w:line="240" w:lineRule="auto"/>
    </w:pPr>
    <w:rPr>
      <w:rFonts w:eastAsiaTheme="minorHAnsi" w:cstheme="minorBidi"/>
      <w:kern w:val="0"/>
      <w:lang w:val="es-ES"/>
    </w:rPr>
  </w:style>
  <w:style w:type="character" w:customStyle="1" w:styleId="EncabezadoCar">
    <w:name w:val="Encabezado Car"/>
    <w:basedOn w:val="Fuentedeprrafopredeter"/>
    <w:link w:val="Encabezado"/>
    <w:uiPriority w:val="99"/>
    <w:qFormat/>
    <w:rsid w:val="00933276"/>
    <w:rPr>
      <w:kern w:val="0"/>
      <w:lang w:val="es-ES"/>
      <w14:ligatures w14:val="none"/>
    </w:rPr>
  </w:style>
  <w:style w:type="paragraph" w:styleId="Piedepgina">
    <w:name w:val="footer"/>
    <w:basedOn w:val="Normal"/>
    <w:link w:val="PiedepginaCar"/>
    <w:uiPriority w:val="99"/>
    <w:unhideWhenUsed/>
    <w:rsid w:val="00933276"/>
    <w:pPr>
      <w:tabs>
        <w:tab w:val="center" w:pos="4419"/>
        <w:tab w:val="right" w:pos="8838"/>
      </w:tabs>
      <w:spacing w:after="0" w:line="240" w:lineRule="auto"/>
    </w:pPr>
    <w:rPr>
      <w:rFonts w:eastAsiaTheme="minorHAnsi" w:cstheme="minorBidi"/>
      <w:kern w:val="0"/>
      <w:lang w:val="es-ES"/>
    </w:rPr>
  </w:style>
  <w:style w:type="character" w:customStyle="1" w:styleId="PiedepginaCar">
    <w:name w:val="Pie de página Car"/>
    <w:basedOn w:val="Fuentedeprrafopredeter"/>
    <w:link w:val="Piedepgina"/>
    <w:uiPriority w:val="99"/>
    <w:rsid w:val="00933276"/>
    <w:rPr>
      <w:kern w:val="0"/>
      <w:lang w:val="es-ES"/>
      <w14:ligatures w14:val="none"/>
    </w:rPr>
  </w:style>
  <w:style w:type="paragraph" w:styleId="Prrafodelista">
    <w:name w:val="List Paragraph"/>
    <w:basedOn w:val="Normal"/>
    <w:link w:val="PrrafodelistaCar"/>
    <w:uiPriority w:val="34"/>
    <w:qFormat/>
    <w:rsid w:val="00356B62"/>
    <w:pPr>
      <w:ind w:left="720"/>
      <w:contextualSpacing/>
    </w:pPr>
    <w:rPr>
      <w:rFonts w:eastAsiaTheme="minorHAnsi" w:cstheme="minorBidi"/>
      <w:kern w:val="0"/>
      <w:lang w:val="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Fuentedeprrafopredeter"/>
    <w:qFormat/>
    <w:rsid w:val="3F22BE80"/>
  </w:style>
  <w:style w:type="character" w:customStyle="1" w:styleId="normaltextrun">
    <w:name w:val="normaltextrun"/>
    <w:basedOn w:val="Fuentedeprrafopredeter"/>
    <w:qFormat/>
    <w:rsid w:val="3F22BE80"/>
  </w:style>
  <w:style w:type="paragraph" w:customStyle="1" w:styleId="paragraph">
    <w:name w:val="paragraph"/>
    <w:basedOn w:val="Normal"/>
    <w:rsid w:val="3F22BE80"/>
    <w:pPr>
      <w:spacing w:beforeAutospacing="1" w:afterAutospacing="1"/>
    </w:pPr>
    <w:rPr>
      <w:rFonts w:ascii="Times New Roman" w:hAnsi="Times New Roman"/>
      <w:kern w:val="0"/>
      <w:sz w:val="24"/>
      <w:szCs w:val="24"/>
      <w:lang w:val="es-ES" w:eastAsia="es-CO"/>
    </w:rPr>
  </w:style>
  <w:style w:type="character" w:styleId="Refdecomentario">
    <w:name w:val="annotation reference"/>
    <w:basedOn w:val="Fuentedeprrafopredeter"/>
    <w:uiPriority w:val="99"/>
    <w:semiHidden/>
    <w:unhideWhenUsed/>
    <w:rsid w:val="00393FBD"/>
    <w:rPr>
      <w:sz w:val="16"/>
      <w:szCs w:val="16"/>
    </w:rPr>
  </w:style>
  <w:style w:type="paragraph" w:styleId="Textocomentario">
    <w:name w:val="annotation text"/>
    <w:basedOn w:val="Normal"/>
    <w:link w:val="TextocomentarioCar"/>
    <w:uiPriority w:val="99"/>
    <w:unhideWhenUsed/>
    <w:rsid w:val="00393FBD"/>
    <w:pPr>
      <w:spacing w:line="240" w:lineRule="auto"/>
    </w:pPr>
    <w:rPr>
      <w:rFonts w:eastAsiaTheme="minorHAnsi" w:cstheme="minorBidi"/>
      <w:kern w:val="0"/>
      <w:sz w:val="20"/>
      <w:szCs w:val="20"/>
      <w:lang w:val="es-ES"/>
    </w:rPr>
  </w:style>
  <w:style w:type="character" w:customStyle="1" w:styleId="TextocomentarioCar">
    <w:name w:val="Texto comentario Car"/>
    <w:basedOn w:val="Fuentedeprrafopredeter"/>
    <w:link w:val="Textocomentario"/>
    <w:uiPriority w:val="99"/>
    <w:rsid w:val="00393FBD"/>
    <w:rPr>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393FBD"/>
    <w:rPr>
      <w:b/>
      <w:bCs/>
    </w:rPr>
  </w:style>
  <w:style w:type="character" w:customStyle="1" w:styleId="AsuntodelcomentarioCar">
    <w:name w:val="Asunto del comentario Car"/>
    <w:basedOn w:val="TextocomentarioCar"/>
    <w:link w:val="Asuntodelcomentario"/>
    <w:uiPriority w:val="99"/>
    <w:semiHidden/>
    <w:rsid w:val="00393FBD"/>
    <w:rPr>
      <w:b/>
      <w:bCs/>
      <w:kern w:val="0"/>
      <w:sz w:val="20"/>
      <w:szCs w:val="20"/>
      <w:lang w:val="es-ES"/>
      <w14:ligatures w14:val="none"/>
    </w:rPr>
  </w:style>
  <w:style w:type="paragraph" w:styleId="Textodeglobo">
    <w:name w:val="Balloon Text"/>
    <w:basedOn w:val="Normal"/>
    <w:link w:val="TextodegloboCar"/>
    <w:uiPriority w:val="99"/>
    <w:semiHidden/>
    <w:unhideWhenUsed/>
    <w:rsid w:val="00393FBD"/>
    <w:pPr>
      <w:spacing w:after="0" w:line="240" w:lineRule="auto"/>
    </w:pPr>
    <w:rPr>
      <w:rFonts w:ascii="Segoe UI" w:eastAsiaTheme="minorHAnsi" w:hAnsi="Segoe UI" w:cs="Segoe UI"/>
      <w:kern w:val="0"/>
      <w:sz w:val="18"/>
      <w:szCs w:val="18"/>
      <w:lang w:val="es-ES"/>
    </w:rPr>
  </w:style>
  <w:style w:type="character" w:customStyle="1" w:styleId="TextodegloboCar">
    <w:name w:val="Texto de globo Car"/>
    <w:basedOn w:val="Fuentedeprrafopredeter"/>
    <w:link w:val="Textodeglobo"/>
    <w:uiPriority w:val="99"/>
    <w:semiHidden/>
    <w:rsid w:val="00393FBD"/>
    <w:rPr>
      <w:rFonts w:ascii="Segoe UI" w:hAnsi="Segoe UI" w:cs="Segoe UI"/>
      <w:kern w:val="0"/>
      <w:sz w:val="18"/>
      <w:szCs w:val="18"/>
      <w:lang w:val="es-ES"/>
      <w14:ligatures w14:val="none"/>
    </w:rPr>
  </w:style>
  <w:style w:type="paragraph" w:styleId="Revisin">
    <w:name w:val="Revision"/>
    <w:hidden/>
    <w:uiPriority w:val="99"/>
    <w:semiHidden/>
    <w:rsid w:val="00587081"/>
    <w:pPr>
      <w:spacing w:after="0" w:line="240" w:lineRule="auto"/>
    </w:pPr>
    <w:rPr>
      <w:kern w:val="0"/>
      <w:lang w:val="es-ES"/>
      <w14:ligatures w14:val="none"/>
    </w:rPr>
  </w:style>
  <w:style w:type="character" w:customStyle="1" w:styleId="cf01">
    <w:name w:val="cf01"/>
    <w:basedOn w:val="Fuentedeprrafopredeter"/>
    <w:rsid w:val="009D38C1"/>
    <w:rPr>
      <w:rFonts w:ascii="Segoe UI" w:hAnsi="Segoe UI" w:cs="Segoe UI" w:hint="default"/>
      <w:sz w:val="18"/>
      <w:szCs w:val="18"/>
    </w:rPr>
  </w:style>
  <w:style w:type="character" w:styleId="nfasis">
    <w:name w:val="Emphasis"/>
    <w:basedOn w:val="Fuentedeprrafopredeter"/>
    <w:uiPriority w:val="20"/>
    <w:qFormat/>
    <w:rsid w:val="00432187"/>
    <w:rPr>
      <w:i/>
      <w:iCs/>
    </w:rPr>
  </w:style>
  <w:style w:type="character" w:customStyle="1" w:styleId="PrrafodelistaCar">
    <w:name w:val="Párrafo de lista Car"/>
    <w:basedOn w:val="Fuentedeprrafopredeter"/>
    <w:link w:val="Prrafodelista"/>
    <w:uiPriority w:val="34"/>
    <w:qFormat/>
    <w:rsid w:val="008471F0"/>
    <w:rPr>
      <w:kern w:val="0"/>
      <w:lang w:val="es-ES"/>
      <w14:ligatures w14:val="none"/>
    </w:rPr>
  </w:style>
  <w:style w:type="paragraph" w:styleId="NormalWeb">
    <w:name w:val="Normal (Web)"/>
    <w:basedOn w:val="Normal"/>
    <w:uiPriority w:val="99"/>
    <w:unhideWhenUsed/>
    <w:rsid w:val="004E6ED3"/>
    <w:pPr>
      <w:spacing w:before="100" w:beforeAutospacing="1" w:after="100" w:afterAutospacing="1" w:line="240" w:lineRule="auto"/>
    </w:pPr>
    <w:rPr>
      <w:rFonts w:ascii="Times New Roman" w:hAnsi="Times New Roman"/>
      <w:kern w:val="0"/>
      <w:sz w:val="24"/>
      <w:szCs w:val="24"/>
      <w:lang w:eastAsia="es-CO"/>
    </w:rPr>
  </w:style>
  <w:style w:type="paragraph" w:customStyle="1" w:styleId="xelementtoproof">
    <w:name w:val="x_elementtoproof"/>
    <w:basedOn w:val="Normal"/>
    <w:rsid w:val="00B06370"/>
    <w:pPr>
      <w:spacing w:before="100" w:beforeAutospacing="1" w:after="100" w:afterAutospacing="1" w:line="240" w:lineRule="auto"/>
    </w:pPr>
    <w:rPr>
      <w:rFonts w:ascii="Times New Roman" w:hAnsi="Times New Roman"/>
      <w:kern w:val="0"/>
      <w:sz w:val="24"/>
      <w:szCs w:val="24"/>
      <w:lang w:eastAsia="es-CO"/>
    </w:rPr>
  </w:style>
  <w:style w:type="character" w:customStyle="1" w:styleId="ui-provider">
    <w:name w:val="ui-provider"/>
    <w:basedOn w:val="Fuentedeprrafopredeter"/>
    <w:rsid w:val="00957996"/>
  </w:style>
  <w:style w:type="paragraph" w:styleId="Sinespaciado">
    <w:name w:val="No Spacing"/>
    <w:uiPriority w:val="1"/>
    <w:qFormat/>
    <w:rsid w:val="0094066C"/>
    <w:pPr>
      <w:spacing w:after="0" w:line="240" w:lineRule="auto"/>
    </w:pPr>
    <w:rPr>
      <w:kern w:val="0"/>
      <w:lang w:val="es-ES"/>
      <w14:ligatures w14:val="none"/>
    </w:rPr>
  </w:style>
  <w:style w:type="table" w:customStyle="1" w:styleId="Tablaconcuadrcula1">
    <w:name w:val="Tabla con cuadrícula1"/>
    <w:basedOn w:val="Tablanormal"/>
    <w:next w:val="Tablaconcuadrcula"/>
    <w:uiPriority w:val="59"/>
    <w:rsid w:val="001F1306"/>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9993">
      <w:bodyDiv w:val="1"/>
      <w:marLeft w:val="0"/>
      <w:marRight w:val="0"/>
      <w:marTop w:val="0"/>
      <w:marBottom w:val="0"/>
      <w:divBdr>
        <w:top w:val="none" w:sz="0" w:space="0" w:color="auto"/>
        <w:left w:val="none" w:sz="0" w:space="0" w:color="auto"/>
        <w:bottom w:val="none" w:sz="0" w:space="0" w:color="auto"/>
        <w:right w:val="none" w:sz="0" w:space="0" w:color="auto"/>
      </w:divBdr>
      <w:divsChild>
        <w:div w:id="550727446">
          <w:marLeft w:val="0"/>
          <w:marRight w:val="0"/>
          <w:marTop w:val="0"/>
          <w:marBottom w:val="0"/>
          <w:divBdr>
            <w:top w:val="none" w:sz="0" w:space="0" w:color="auto"/>
            <w:left w:val="none" w:sz="0" w:space="0" w:color="auto"/>
            <w:bottom w:val="none" w:sz="0" w:space="0" w:color="auto"/>
            <w:right w:val="none" w:sz="0" w:space="0" w:color="auto"/>
          </w:divBdr>
        </w:div>
        <w:div w:id="1341927274">
          <w:marLeft w:val="0"/>
          <w:marRight w:val="0"/>
          <w:marTop w:val="0"/>
          <w:marBottom w:val="0"/>
          <w:divBdr>
            <w:top w:val="none" w:sz="0" w:space="0" w:color="auto"/>
            <w:left w:val="none" w:sz="0" w:space="0" w:color="auto"/>
            <w:bottom w:val="none" w:sz="0" w:space="0" w:color="auto"/>
            <w:right w:val="none" w:sz="0" w:space="0" w:color="auto"/>
          </w:divBdr>
        </w:div>
        <w:div w:id="426270821">
          <w:marLeft w:val="0"/>
          <w:marRight w:val="0"/>
          <w:marTop w:val="0"/>
          <w:marBottom w:val="0"/>
          <w:divBdr>
            <w:top w:val="none" w:sz="0" w:space="0" w:color="auto"/>
            <w:left w:val="none" w:sz="0" w:space="0" w:color="auto"/>
            <w:bottom w:val="none" w:sz="0" w:space="0" w:color="auto"/>
            <w:right w:val="none" w:sz="0" w:space="0" w:color="auto"/>
          </w:divBdr>
        </w:div>
        <w:div w:id="925915327">
          <w:marLeft w:val="0"/>
          <w:marRight w:val="0"/>
          <w:marTop w:val="0"/>
          <w:marBottom w:val="0"/>
          <w:divBdr>
            <w:top w:val="none" w:sz="0" w:space="0" w:color="auto"/>
            <w:left w:val="none" w:sz="0" w:space="0" w:color="auto"/>
            <w:bottom w:val="none" w:sz="0" w:space="0" w:color="auto"/>
            <w:right w:val="none" w:sz="0" w:space="0" w:color="auto"/>
          </w:divBdr>
        </w:div>
        <w:div w:id="896353797">
          <w:marLeft w:val="0"/>
          <w:marRight w:val="0"/>
          <w:marTop w:val="0"/>
          <w:marBottom w:val="0"/>
          <w:divBdr>
            <w:top w:val="none" w:sz="0" w:space="0" w:color="auto"/>
            <w:left w:val="none" w:sz="0" w:space="0" w:color="auto"/>
            <w:bottom w:val="none" w:sz="0" w:space="0" w:color="auto"/>
            <w:right w:val="none" w:sz="0" w:space="0" w:color="auto"/>
          </w:divBdr>
        </w:div>
        <w:div w:id="1502352145">
          <w:marLeft w:val="0"/>
          <w:marRight w:val="0"/>
          <w:marTop w:val="0"/>
          <w:marBottom w:val="0"/>
          <w:divBdr>
            <w:top w:val="none" w:sz="0" w:space="0" w:color="auto"/>
            <w:left w:val="none" w:sz="0" w:space="0" w:color="auto"/>
            <w:bottom w:val="none" w:sz="0" w:space="0" w:color="auto"/>
            <w:right w:val="none" w:sz="0" w:space="0" w:color="auto"/>
          </w:divBdr>
        </w:div>
      </w:divsChild>
    </w:div>
    <w:div w:id="273437775">
      <w:bodyDiv w:val="1"/>
      <w:marLeft w:val="0"/>
      <w:marRight w:val="0"/>
      <w:marTop w:val="0"/>
      <w:marBottom w:val="0"/>
      <w:divBdr>
        <w:top w:val="none" w:sz="0" w:space="0" w:color="auto"/>
        <w:left w:val="none" w:sz="0" w:space="0" w:color="auto"/>
        <w:bottom w:val="none" w:sz="0" w:space="0" w:color="auto"/>
        <w:right w:val="none" w:sz="0" w:space="0" w:color="auto"/>
      </w:divBdr>
      <w:divsChild>
        <w:div w:id="889345304">
          <w:marLeft w:val="0"/>
          <w:marRight w:val="0"/>
          <w:marTop w:val="0"/>
          <w:marBottom w:val="0"/>
          <w:divBdr>
            <w:top w:val="none" w:sz="0" w:space="0" w:color="auto"/>
            <w:left w:val="none" w:sz="0" w:space="0" w:color="auto"/>
            <w:bottom w:val="none" w:sz="0" w:space="0" w:color="auto"/>
            <w:right w:val="none" w:sz="0" w:space="0" w:color="auto"/>
          </w:divBdr>
        </w:div>
      </w:divsChild>
    </w:div>
    <w:div w:id="664557321">
      <w:bodyDiv w:val="1"/>
      <w:marLeft w:val="0"/>
      <w:marRight w:val="0"/>
      <w:marTop w:val="0"/>
      <w:marBottom w:val="0"/>
      <w:divBdr>
        <w:top w:val="none" w:sz="0" w:space="0" w:color="auto"/>
        <w:left w:val="none" w:sz="0" w:space="0" w:color="auto"/>
        <w:bottom w:val="none" w:sz="0" w:space="0" w:color="auto"/>
        <w:right w:val="none" w:sz="0" w:space="0" w:color="auto"/>
      </w:divBdr>
      <w:divsChild>
        <w:div w:id="1522546533">
          <w:marLeft w:val="0"/>
          <w:marRight w:val="0"/>
          <w:marTop w:val="0"/>
          <w:marBottom w:val="0"/>
          <w:divBdr>
            <w:top w:val="none" w:sz="0" w:space="0" w:color="auto"/>
            <w:left w:val="none" w:sz="0" w:space="0" w:color="auto"/>
            <w:bottom w:val="none" w:sz="0" w:space="0" w:color="auto"/>
            <w:right w:val="none" w:sz="0" w:space="0" w:color="auto"/>
          </w:divBdr>
        </w:div>
      </w:divsChild>
    </w:div>
    <w:div w:id="1026251464">
      <w:bodyDiv w:val="1"/>
      <w:marLeft w:val="0"/>
      <w:marRight w:val="0"/>
      <w:marTop w:val="0"/>
      <w:marBottom w:val="0"/>
      <w:divBdr>
        <w:top w:val="none" w:sz="0" w:space="0" w:color="auto"/>
        <w:left w:val="none" w:sz="0" w:space="0" w:color="auto"/>
        <w:bottom w:val="none" w:sz="0" w:space="0" w:color="auto"/>
        <w:right w:val="none" w:sz="0" w:space="0" w:color="auto"/>
      </w:divBdr>
      <w:divsChild>
        <w:div w:id="315575493">
          <w:marLeft w:val="0"/>
          <w:marRight w:val="0"/>
          <w:marTop w:val="0"/>
          <w:marBottom w:val="0"/>
          <w:divBdr>
            <w:top w:val="none" w:sz="0" w:space="0" w:color="auto"/>
            <w:left w:val="none" w:sz="0" w:space="0" w:color="auto"/>
            <w:bottom w:val="none" w:sz="0" w:space="0" w:color="auto"/>
            <w:right w:val="none" w:sz="0" w:space="0" w:color="auto"/>
          </w:divBdr>
        </w:div>
      </w:divsChild>
    </w:div>
    <w:div w:id="1086075667">
      <w:bodyDiv w:val="1"/>
      <w:marLeft w:val="0"/>
      <w:marRight w:val="0"/>
      <w:marTop w:val="0"/>
      <w:marBottom w:val="0"/>
      <w:divBdr>
        <w:top w:val="none" w:sz="0" w:space="0" w:color="auto"/>
        <w:left w:val="none" w:sz="0" w:space="0" w:color="auto"/>
        <w:bottom w:val="none" w:sz="0" w:space="0" w:color="auto"/>
        <w:right w:val="none" w:sz="0" w:space="0" w:color="auto"/>
      </w:divBdr>
    </w:div>
    <w:div w:id="1112435124">
      <w:bodyDiv w:val="1"/>
      <w:marLeft w:val="0"/>
      <w:marRight w:val="0"/>
      <w:marTop w:val="0"/>
      <w:marBottom w:val="0"/>
      <w:divBdr>
        <w:top w:val="none" w:sz="0" w:space="0" w:color="auto"/>
        <w:left w:val="none" w:sz="0" w:space="0" w:color="auto"/>
        <w:bottom w:val="none" w:sz="0" w:space="0" w:color="auto"/>
        <w:right w:val="none" w:sz="0" w:space="0" w:color="auto"/>
      </w:divBdr>
      <w:divsChild>
        <w:div w:id="444622987">
          <w:marLeft w:val="0"/>
          <w:marRight w:val="0"/>
          <w:marTop w:val="0"/>
          <w:marBottom w:val="0"/>
          <w:divBdr>
            <w:top w:val="none" w:sz="0" w:space="0" w:color="auto"/>
            <w:left w:val="none" w:sz="0" w:space="0" w:color="auto"/>
            <w:bottom w:val="none" w:sz="0" w:space="0" w:color="auto"/>
            <w:right w:val="none" w:sz="0" w:space="0" w:color="auto"/>
          </w:divBdr>
          <w:divsChild>
            <w:div w:id="215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410544755">
      <w:bodyDiv w:val="1"/>
      <w:marLeft w:val="0"/>
      <w:marRight w:val="0"/>
      <w:marTop w:val="0"/>
      <w:marBottom w:val="0"/>
      <w:divBdr>
        <w:top w:val="none" w:sz="0" w:space="0" w:color="auto"/>
        <w:left w:val="none" w:sz="0" w:space="0" w:color="auto"/>
        <w:bottom w:val="none" w:sz="0" w:space="0" w:color="auto"/>
        <w:right w:val="none" w:sz="0" w:space="0" w:color="auto"/>
      </w:divBdr>
    </w:div>
    <w:div w:id="1634023396">
      <w:bodyDiv w:val="1"/>
      <w:marLeft w:val="0"/>
      <w:marRight w:val="0"/>
      <w:marTop w:val="0"/>
      <w:marBottom w:val="0"/>
      <w:divBdr>
        <w:top w:val="none" w:sz="0" w:space="0" w:color="auto"/>
        <w:left w:val="none" w:sz="0" w:space="0" w:color="auto"/>
        <w:bottom w:val="none" w:sz="0" w:space="0" w:color="auto"/>
        <w:right w:val="none" w:sz="0" w:space="0" w:color="auto"/>
      </w:divBdr>
      <w:divsChild>
        <w:div w:id="1554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B3669B5AA5BD54CA2F50F66D8E40A97" ma:contentTypeVersion="14" ma:contentTypeDescription="Crear nuevo documento." ma:contentTypeScope="" ma:versionID="a50f8e2ef511b1cf265a01a64a4d0882">
  <xsd:schema xmlns:xsd="http://www.w3.org/2001/XMLSchema" xmlns:xs="http://www.w3.org/2001/XMLSchema" xmlns:p="http://schemas.microsoft.com/office/2006/metadata/properties" xmlns:ns2="d032b591-b18a-471d-ac06-6a7f46c2da5e" xmlns:ns3="79f02d95-6bee-4878-8ca7-c428b8452120" targetNamespace="http://schemas.microsoft.com/office/2006/metadata/properties" ma:root="true" ma:fieldsID="74167886d54c8788b28996c2cc929200" ns2:_="" ns3:_="">
    <xsd:import namespace="d032b591-b18a-471d-ac06-6a7f46c2da5e"/>
    <xsd:import namespace="79f02d95-6bee-4878-8ca7-c428b84521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b591-b18a-471d-ac06-6a7f46c2d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02d95-6bee-4878-8ca7-c428b84521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353dbb18-e9ad-4690-b62b-16597ae43937}" ma:internalName="TaxCatchAll" ma:showField="CatchAllData" ma:web="79f02d95-6bee-4878-8ca7-c428b8452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2b591-b18a-471d-ac06-6a7f46c2da5e">
      <Terms xmlns="http://schemas.microsoft.com/office/infopath/2007/PartnerControls"/>
    </lcf76f155ced4ddcb4097134ff3c332f>
    <TaxCatchAll xmlns="79f02d95-6bee-4878-8ca7-c428b8452120" xsi:nil="true"/>
    <SharedWithUsers xmlns="79f02d95-6bee-4878-8ca7-c428b8452120">
      <UserInfo>
        <DisplayName>Lizeth Nathaly Vanegas Porras</DisplayName>
        <AccountId>459</AccountId>
        <AccountType/>
      </UserInfo>
      <UserInfo>
        <DisplayName>Jorge Andres Gaitan Sanchez</DisplayName>
        <AccountId>82</AccountId>
        <AccountType/>
      </UserInfo>
      <UserInfo>
        <DisplayName>Carla Johanna Zamora Herrera</DisplayName>
        <AccountId>443</AccountId>
        <AccountType/>
      </UserInfo>
      <UserInfo>
        <DisplayName>Aura Sofia Romero Benavides</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D30B-E968-4672-B3A0-F37E6AE23F75}">
  <ds:schemaRefs>
    <ds:schemaRef ds:uri="http://schemas.openxmlformats.org/officeDocument/2006/bibliography"/>
  </ds:schemaRefs>
</ds:datastoreItem>
</file>

<file path=customXml/itemProps2.xml><?xml version="1.0" encoding="utf-8"?>
<ds:datastoreItem xmlns:ds="http://schemas.openxmlformats.org/officeDocument/2006/customXml" ds:itemID="{E5DAB13B-CB90-49C9-8363-D20D6A78D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2b591-b18a-471d-ac06-6a7f46c2da5e"/>
    <ds:schemaRef ds:uri="79f02d95-6bee-4878-8ca7-c428b845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4A585-5EF9-4CEA-9DC1-7613C170DC38}">
  <ds:schemaRefs>
    <ds:schemaRef ds:uri="http://schemas.microsoft.com/office/2006/metadata/properties"/>
    <ds:schemaRef ds:uri="http://schemas.microsoft.com/office/infopath/2007/PartnerControls"/>
    <ds:schemaRef ds:uri="d032b591-b18a-471d-ac06-6a7f46c2da5e"/>
    <ds:schemaRef ds:uri="79f02d95-6bee-4878-8ca7-c428b8452120"/>
  </ds:schemaRefs>
</ds:datastoreItem>
</file>

<file path=customXml/itemProps4.xml><?xml version="1.0" encoding="utf-8"?>
<ds:datastoreItem xmlns:ds="http://schemas.openxmlformats.org/officeDocument/2006/customXml" ds:itemID="{DFE590A0-65E2-4D3A-BF0C-0C6335B83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Andrés Martínez Toro</dc:creator>
  <cp:keywords/>
  <dc:description/>
  <cp:lastModifiedBy>Miguel Andrés Martínez Toro</cp:lastModifiedBy>
  <cp:revision>2</cp:revision>
  <dcterms:created xsi:type="dcterms:W3CDTF">2024-10-16T13:07:00Z</dcterms:created>
  <dcterms:modified xsi:type="dcterms:W3CDTF">2024-10-16T13:07:00Z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0x0101005B3669B5AA5BD54CA2F50F66D8E40A97</vt:lpwstr>
  </property>
  <property fmtid="{D5CDD505-2E9C-101B-9397-08002B2CF9AE}" pid="3" name="MediaServiceImageTags">
    <vt:lpwstr/>
  </property>
</Properties>
</file>