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23F8" w14:textId="77777777" w:rsidR="00142689" w:rsidRPr="00F565AD" w:rsidRDefault="003C012D" w:rsidP="00B46EB7">
      <w:pPr>
        <w:pStyle w:val="Standard"/>
        <w:tabs>
          <w:tab w:val="left" w:pos="795"/>
        </w:tabs>
        <w:jc w:val="both"/>
        <w:rPr>
          <w:rFonts w:ascii="Arial" w:hAnsi="Arial" w:cs="Arial"/>
          <w:b/>
        </w:rPr>
      </w:pPr>
      <w:bookmarkStart w:id="0" w:name="_Hlk85018379"/>
      <w:r w:rsidRPr="00F565AD">
        <w:rPr>
          <w:rFonts w:ascii="Arial" w:hAnsi="Arial" w:cs="Arial"/>
          <w:b/>
        </w:rPr>
        <w:t xml:space="preserve">1. </w:t>
      </w:r>
      <w:r w:rsidR="00142689" w:rsidRPr="00F565AD">
        <w:rPr>
          <w:rFonts w:ascii="Arial" w:hAnsi="Arial" w:cs="Arial"/>
          <w:b/>
        </w:rPr>
        <w:t>DESCRIPCIÓN DE LA NECESIDAD</w:t>
      </w:r>
    </w:p>
    <w:p w14:paraId="0A37501D" w14:textId="77777777" w:rsidR="00142689" w:rsidRPr="00F565AD" w:rsidRDefault="00142689" w:rsidP="00B46EB7">
      <w:pPr>
        <w:pStyle w:val="Standard"/>
        <w:tabs>
          <w:tab w:val="left" w:pos="795"/>
        </w:tabs>
        <w:jc w:val="both"/>
        <w:rPr>
          <w:rFonts w:ascii="Arial" w:hAnsi="Arial" w:cs="Arial"/>
          <w:b/>
        </w:rPr>
      </w:pPr>
    </w:p>
    <w:p w14:paraId="3A4351B4" w14:textId="77777777" w:rsidR="00142689" w:rsidRPr="00F565AD" w:rsidRDefault="00142689" w:rsidP="00B46EB7">
      <w:pPr>
        <w:pStyle w:val="Standard"/>
        <w:tabs>
          <w:tab w:val="left" w:pos="795"/>
        </w:tabs>
        <w:jc w:val="both"/>
        <w:rPr>
          <w:rFonts w:ascii="Arial" w:hAnsi="Arial" w:cs="Arial"/>
          <w:b/>
          <w:iCs/>
        </w:rPr>
      </w:pPr>
      <w:r w:rsidRPr="00F565AD">
        <w:rPr>
          <w:rFonts w:ascii="Arial" w:hAnsi="Arial" w:cs="Arial"/>
          <w:b/>
          <w:iCs/>
        </w:rPr>
        <w:t>1.1. ANTECEDENTES Y NECESIDAD</w:t>
      </w:r>
    </w:p>
    <w:p w14:paraId="5DAB6C7B" w14:textId="77777777" w:rsidR="00142689" w:rsidRPr="00F565AD" w:rsidRDefault="00142689" w:rsidP="00B46EB7">
      <w:pPr>
        <w:pStyle w:val="Standard"/>
        <w:tabs>
          <w:tab w:val="left" w:pos="795"/>
        </w:tabs>
        <w:jc w:val="both"/>
        <w:rPr>
          <w:rFonts w:ascii="Arial" w:hAnsi="Arial" w:cs="Arial"/>
          <w:b/>
          <w:iCs/>
          <w:color w:val="FF3333"/>
        </w:rPr>
      </w:pPr>
    </w:p>
    <w:p w14:paraId="77DAAF1F" w14:textId="3818AC9E" w:rsidR="00142689" w:rsidRPr="00F565AD" w:rsidRDefault="005C76DD" w:rsidP="00B46EB7">
      <w:pPr>
        <w:tabs>
          <w:tab w:val="left" w:pos="795"/>
        </w:tabs>
        <w:spacing w:after="0" w:line="240" w:lineRule="auto"/>
        <w:jc w:val="both"/>
        <w:rPr>
          <w:rFonts w:ascii="Arial" w:hAnsi="Arial" w:cs="Arial"/>
          <w:i/>
          <w:iCs/>
          <w:color w:val="FF0000"/>
          <w:sz w:val="20"/>
          <w:szCs w:val="20"/>
        </w:rPr>
      </w:pPr>
      <w:r w:rsidRPr="00F565AD">
        <w:rPr>
          <w:rFonts w:ascii="Arial" w:hAnsi="Arial" w:cs="Arial"/>
          <w:i/>
          <w:iCs/>
          <w:color w:val="FF0000"/>
          <w:sz w:val="20"/>
          <w:szCs w:val="20"/>
        </w:rPr>
        <w:t>(Como guía deberá comenzar desde lo general a lo particular, utilizando para ello conectores lógicos)</w:t>
      </w:r>
      <w:r w:rsidR="00BD2A01" w:rsidRPr="00F565AD">
        <w:rPr>
          <w:rFonts w:ascii="Arial" w:hAnsi="Arial" w:cs="Arial"/>
          <w:i/>
          <w:iCs/>
          <w:color w:val="FF0000"/>
          <w:sz w:val="20"/>
          <w:szCs w:val="20"/>
        </w:rPr>
        <w:t>.</w:t>
      </w:r>
      <w:r w:rsidR="00142689" w:rsidRPr="00F565AD">
        <w:rPr>
          <w:rFonts w:ascii="Arial" w:hAnsi="Arial" w:cs="Arial"/>
          <w:i/>
          <w:iCs/>
          <w:color w:val="FF0000"/>
          <w:sz w:val="20"/>
          <w:szCs w:val="20"/>
        </w:rPr>
        <w:t xml:space="preserve"> </w:t>
      </w:r>
    </w:p>
    <w:p w14:paraId="783CAF6A" w14:textId="10B27519" w:rsidR="00142689" w:rsidRPr="00F565AD" w:rsidRDefault="005C76DD" w:rsidP="00B46EB7">
      <w:pPr>
        <w:spacing w:after="0" w:line="240" w:lineRule="auto"/>
        <w:jc w:val="both"/>
        <w:rPr>
          <w:rFonts w:ascii="Arial" w:hAnsi="Arial" w:cs="Arial"/>
          <w:i/>
          <w:color w:val="FF0000"/>
          <w:sz w:val="20"/>
          <w:szCs w:val="20"/>
        </w:rPr>
      </w:pPr>
      <w:r w:rsidRPr="00F565AD">
        <w:rPr>
          <w:rFonts w:ascii="Arial" w:hAnsi="Arial" w:cs="Arial"/>
          <w:i/>
          <w:color w:val="FF0000"/>
          <w:sz w:val="20"/>
          <w:szCs w:val="20"/>
        </w:rPr>
        <w:t>Se deben enunciar las razones por las cuales esta contratación es la que más se ajusta como acción que atiende la necesidad.</w:t>
      </w:r>
    </w:p>
    <w:p w14:paraId="62416F51" w14:textId="15ADBFF5" w:rsidR="00142689" w:rsidRPr="00F565AD" w:rsidRDefault="005C76DD" w:rsidP="00B46EB7">
      <w:pPr>
        <w:spacing w:after="0" w:line="240" w:lineRule="auto"/>
        <w:jc w:val="both"/>
        <w:rPr>
          <w:rFonts w:ascii="Arial" w:hAnsi="Arial" w:cs="Arial"/>
          <w:i/>
          <w:color w:val="FF0000"/>
          <w:sz w:val="20"/>
          <w:szCs w:val="20"/>
        </w:rPr>
      </w:pPr>
      <w:r w:rsidRPr="00F565AD">
        <w:rPr>
          <w:rFonts w:ascii="Arial" w:hAnsi="Arial" w:cs="Arial"/>
          <w:i/>
          <w:color w:val="FF0000"/>
          <w:sz w:val="20"/>
          <w:szCs w:val="20"/>
        </w:rPr>
        <w:t>Describir por qué se hace necesario contratar el bien, servicio u obra, teniendo en cuenta los factores y condiciones económicas, sociales y jurídicas que se encuentran en el entorno donde se va a ejecutar el contrato.</w:t>
      </w:r>
    </w:p>
    <w:p w14:paraId="1526C8FC" w14:textId="7D1CC60F" w:rsidR="00142689" w:rsidRPr="00F565AD" w:rsidRDefault="005C76DD" w:rsidP="00B46EB7">
      <w:pPr>
        <w:spacing w:after="0" w:line="240" w:lineRule="auto"/>
        <w:jc w:val="both"/>
        <w:rPr>
          <w:rFonts w:ascii="Arial" w:hAnsi="Arial" w:cs="Arial"/>
          <w:i/>
          <w:color w:val="FF0000"/>
          <w:sz w:val="20"/>
          <w:szCs w:val="20"/>
        </w:rPr>
      </w:pPr>
      <w:r w:rsidRPr="00F565AD">
        <w:rPr>
          <w:rFonts w:ascii="Arial" w:hAnsi="Arial" w:cs="Arial"/>
          <w:i/>
          <w:color w:val="FF0000"/>
          <w:sz w:val="20"/>
          <w:szCs w:val="20"/>
        </w:rPr>
        <w:t>Para determinar la conveniencia pueden observarse, entre otros, los fines de la contratación estatal establecidos en el artículo 3 de la ley 80 de 1993, los fines de la función administrativa, interés general, etc.</w:t>
      </w:r>
    </w:p>
    <w:p w14:paraId="4E5CAC2B" w14:textId="77777777" w:rsidR="00F2075B" w:rsidRPr="00F565AD" w:rsidRDefault="00F2075B" w:rsidP="00B46EB7">
      <w:pPr>
        <w:spacing w:after="0" w:line="240" w:lineRule="auto"/>
        <w:jc w:val="both"/>
        <w:rPr>
          <w:rFonts w:ascii="Arial" w:hAnsi="Arial" w:cs="Arial"/>
          <w:color w:val="FF0000"/>
          <w:sz w:val="20"/>
          <w:szCs w:val="20"/>
        </w:rPr>
      </w:pPr>
      <w:r w:rsidRPr="00F565AD">
        <w:rPr>
          <w:rFonts w:ascii="Arial" w:hAnsi="Arial" w:cs="Arial"/>
          <w:color w:val="FF0000"/>
          <w:sz w:val="20"/>
          <w:szCs w:val="20"/>
        </w:rPr>
        <w:t>LAS ANOTACIONES QUE SE HACEN EN ALGUNOS CAPÍTULOS (fuente de color ROJO), CONSTITUYEN GUÍAS, ORIENTACIONES, QUE NO DEBEN HACER PARTE DE LOS ESTUDIOS DEFINITIVOS, COMO TAMPOCO ESTA HOJA.</w:t>
      </w:r>
    </w:p>
    <w:p w14:paraId="135BE173" w14:textId="52CA0139" w:rsidR="00F2075B" w:rsidRDefault="00F2075B" w:rsidP="00B46EB7">
      <w:pPr>
        <w:spacing w:after="0" w:line="240" w:lineRule="auto"/>
        <w:jc w:val="both"/>
        <w:rPr>
          <w:rFonts w:ascii="Arial" w:hAnsi="Arial" w:cs="Arial"/>
          <w:color w:val="FF0000"/>
          <w:sz w:val="20"/>
          <w:szCs w:val="20"/>
        </w:rPr>
      </w:pPr>
      <w:r w:rsidRPr="00F565AD">
        <w:rPr>
          <w:rFonts w:ascii="Arial" w:hAnsi="Arial" w:cs="Arial"/>
          <w:color w:val="FF0000"/>
          <w:sz w:val="20"/>
          <w:szCs w:val="20"/>
        </w:rPr>
        <w:t>TODOS Y CADA UNO DE LOS NUMERALES DEBERÁN MANTENERSE.</w:t>
      </w:r>
    </w:p>
    <w:p w14:paraId="24DE423F" w14:textId="77777777" w:rsidR="00B46EB7" w:rsidRDefault="00B46EB7" w:rsidP="00B46EB7">
      <w:pPr>
        <w:pStyle w:val="Standard"/>
        <w:tabs>
          <w:tab w:val="left" w:pos="795"/>
        </w:tabs>
        <w:jc w:val="both"/>
        <w:rPr>
          <w:rFonts w:ascii="Arial" w:hAnsi="Arial" w:cs="Arial"/>
          <w:b/>
          <w:iCs/>
        </w:rPr>
      </w:pPr>
    </w:p>
    <w:p w14:paraId="32793BA5" w14:textId="70165C42" w:rsidR="00B46EB7" w:rsidRDefault="00B46EB7" w:rsidP="00B46EB7">
      <w:pPr>
        <w:pStyle w:val="Standard"/>
        <w:tabs>
          <w:tab w:val="left" w:pos="795"/>
        </w:tabs>
        <w:jc w:val="both"/>
        <w:rPr>
          <w:rFonts w:ascii="Arial" w:hAnsi="Arial" w:cs="Arial"/>
          <w:b/>
          <w:iCs/>
        </w:rPr>
      </w:pPr>
      <w:r w:rsidRPr="00B46EB7">
        <w:rPr>
          <w:rFonts w:ascii="Arial" w:hAnsi="Arial" w:cs="Arial"/>
          <w:b/>
          <w:iCs/>
        </w:rPr>
        <w:t>1.2 META O PROYECTO</w:t>
      </w:r>
    </w:p>
    <w:p w14:paraId="3123ABD4" w14:textId="77777777" w:rsidR="00B46EB7" w:rsidRPr="00B46EB7" w:rsidRDefault="00B46EB7" w:rsidP="00B46EB7">
      <w:pPr>
        <w:pStyle w:val="Standard"/>
        <w:tabs>
          <w:tab w:val="left" w:pos="795"/>
        </w:tabs>
        <w:jc w:val="both"/>
        <w:rPr>
          <w:rFonts w:ascii="Arial" w:hAnsi="Arial" w:cs="Arial"/>
          <w:b/>
          <w:iCs/>
        </w:rPr>
      </w:pPr>
    </w:p>
    <w:p w14:paraId="02EB378F" w14:textId="1770BF3E" w:rsidR="00142689" w:rsidRDefault="00B46EB7" w:rsidP="00B46EB7">
      <w:pPr>
        <w:spacing w:after="0" w:line="240" w:lineRule="auto"/>
        <w:jc w:val="both"/>
        <w:rPr>
          <w:rFonts w:ascii="Arial" w:hAnsi="Arial" w:cs="Arial"/>
          <w:color w:val="FF0000"/>
          <w:sz w:val="20"/>
          <w:szCs w:val="20"/>
        </w:rPr>
      </w:pPr>
      <w:r w:rsidRPr="00B46EB7">
        <w:rPr>
          <w:rFonts w:ascii="Arial" w:hAnsi="Arial" w:cs="Arial"/>
          <w:color w:val="FF0000"/>
          <w:sz w:val="20"/>
          <w:szCs w:val="20"/>
        </w:rPr>
        <w:t>En caso que aplique por ser proyecto de inversión indicar la información del proyecto y la meta a la que apunta la necesidad, en caso contrario señalar NO APLICA.</w:t>
      </w:r>
    </w:p>
    <w:p w14:paraId="5B657EE5" w14:textId="77777777" w:rsidR="00B46EB7" w:rsidRPr="00B46EB7" w:rsidRDefault="00B46EB7" w:rsidP="00B46EB7">
      <w:pPr>
        <w:spacing w:after="0" w:line="240" w:lineRule="auto"/>
        <w:jc w:val="both"/>
        <w:rPr>
          <w:rFonts w:ascii="Arial" w:hAnsi="Arial" w:cs="Arial"/>
          <w:color w:val="FF0000"/>
          <w:sz w:val="20"/>
          <w:szCs w:val="20"/>
        </w:rPr>
      </w:pPr>
    </w:p>
    <w:p w14:paraId="780D7726" w14:textId="77777777" w:rsidR="00142689" w:rsidRPr="00F565AD" w:rsidRDefault="005324B0" w:rsidP="00B46EB7">
      <w:pPr>
        <w:pStyle w:val="Standard"/>
        <w:jc w:val="both"/>
        <w:rPr>
          <w:rFonts w:ascii="Arial" w:hAnsi="Arial" w:cs="Arial"/>
          <w:b/>
        </w:rPr>
      </w:pPr>
      <w:r w:rsidRPr="00F565AD">
        <w:rPr>
          <w:rFonts w:ascii="Arial" w:hAnsi="Arial" w:cs="Arial"/>
          <w:b/>
        </w:rPr>
        <w:t xml:space="preserve">2. </w:t>
      </w:r>
      <w:r w:rsidR="00142689" w:rsidRPr="00F565AD">
        <w:rPr>
          <w:rFonts w:ascii="Arial" w:hAnsi="Arial" w:cs="Arial"/>
          <w:b/>
        </w:rPr>
        <w:t>OBJETO A CONTRATAR, ESPECIFICACIONES E IDENTIFICACIÓN DEL CONTRATO A CELEBRAR.</w:t>
      </w:r>
    </w:p>
    <w:p w14:paraId="6A05A809" w14:textId="77777777" w:rsidR="00142689" w:rsidRPr="00F565AD" w:rsidRDefault="00142689" w:rsidP="00B46EB7">
      <w:pPr>
        <w:pStyle w:val="Standard"/>
        <w:ind w:left="720"/>
        <w:jc w:val="both"/>
        <w:rPr>
          <w:rFonts w:ascii="Arial" w:hAnsi="Arial" w:cs="Arial"/>
          <w:b/>
        </w:rPr>
      </w:pPr>
    </w:p>
    <w:p w14:paraId="1B6B850A" w14:textId="1558FF34" w:rsidR="00142689" w:rsidRPr="00F565AD" w:rsidRDefault="00142689" w:rsidP="00B46EB7">
      <w:pPr>
        <w:pStyle w:val="Standard"/>
        <w:jc w:val="both"/>
        <w:rPr>
          <w:rFonts w:ascii="Arial" w:hAnsi="Arial" w:cs="Arial"/>
          <w:b/>
        </w:rPr>
      </w:pPr>
      <w:r w:rsidRPr="00F565AD">
        <w:rPr>
          <w:rFonts w:ascii="Arial" w:hAnsi="Arial" w:cs="Arial"/>
          <w:b/>
        </w:rPr>
        <w:t>2.1 OBJETO</w:t>
      </w:r>
    </w:p>
    <w:p w14:paraId="5A39BBE3" w14:textId="77777777" w:rsidR="00142689" w:rsidRPr="00F565AD" w:rsidRDefault="00142689" w:rsidP="00B46EB7">
      <w:pPr>
        <w:pStyle w:val="Standard"/>
        <w:jc w:val="both"/>
        <w:rPr>
          <w:rFonts w:ascii="Arial" w:hAnsi="Arial" w:cs="Arial"/>
          <w:color w:val="A6A6A6"/>
        </w:rPr>
      </w:pPr>
    </w:p>
    <w:p w14:paraId="2FF2958A" w14:textId="77777777" w:rsidR="00142689" w:rsidRPr="00F565AD" w:rsidRDefault="00142689" w:rsidP="00B46EB7">
      <w:pPr>
        <w:pStyle w:val="Standard"/>
        <w:jc w:val="both"/>
        <w:rPr>
          <w:rFonts w:ascii="Arial" w:hAnsi="Arial" w:cs="Arial"/>
        </w:rPr>
      </w:pPr>
      <w:r w:rsidRPr="00F565AD">
        <w:rPr>
          <w:rFonts w:ascii="Arial" w:hAnsi="Arial" w:cs="Arial"/>
        </w:rPr>
        <w:t>El contrato que se pretende celebrar tendrá por objeto “</w:t>
      </w:r>
      <w:r w:rsidRPr="00F565AD">
        <w:rPr>
          <w:rFonts w:ascii="Arial" w:hAnsi="Arial" w:cs="Arial"/>
          <w:color w:val="A6A6A6"/>
        </w:rPr>
        <w:t>______________________________”.</w:t>
      </w:r>
    </w:p>
    <w:p w14:paraId="41C8F396" w14:textId="77777777" w:rsidR="00142689" w:rsidRPr="00F565AD" w:rsidRDefault="00142689" w:rsidP="00B46EB7">
      <w:pPr>
        <w:pStyle w:val="Standard"/>
        <w:jc w:val="both"/>
        <w:rPr>
          <w:rFonts w:ascii="Arial" w:hAnsi="Arial" w:cs="Arial"/>
          <w:b/>
        </w:rPr>
      </w:pPr>
    </w:p>
    <w:p w14:paraId="3900FD9D" w14:textId="77777777" w:rsidR="00142689" w:rsidRPr="00F565AD" w:rsidRDefault="00142689" w:rsidP="00B46EB7">
      <w:pPr>
        <w:pStyle w:val="Standard"/>
        <w:jc w:val="both"/>
        <w:rPr>
          <w:rFonts w:ascii="Arial" w:hAnsi="Arial" w:cs="Arial"/>
          <w:b/>
        </w:rPr>
      </w:pPr>
      <w:bookmarkStart w:id="1" w:name="_Hlk79056383"/>
      <w:r w:rsidRPr="00F565AD">
        <w:rPr>
          <w:rFonts w:ascii="Arial" w:hAnsi="Arial" w:cs="Arial"/>
          <w:b/>
        </w:rPr>
        <w:t>2.2</w:t>
      </w:r>
      <w:r w:rsidRPr="00F565AD">
        <w:rPr>
          <w:rFonts w:ascii="Arial" w:hAnsi="Arial" w:cs="Arial"/>
        </w:rPr>
        <w:t xml:space="preserve"> </w:t>
      </w:r>
      <w:r w:rsidRPr="00F565AD">
        <w:rPr>
          <w:rFonts w:ascii="Arial" w:hAnsi="Arial" w:cs="Arial"/>
          <w:b/>
        </w:rPr>
        <w:t>Código clasificador de bienes y servicios UNSPSC</w:t>
      </w:r>
    </w:p>
    <w:p w14:paraId="72A3D3EC" w14:textId="77777777" w:rsidR="00142689" w:rsidRPr="00F565AD" w:rsidRDefault="00142689" w:rsidP="00B46EB7">
      <w:pPr>
        <w:pStyle w:val="Standard"/>
        <w:jc w:val="both"/>
        <w:rPr>
          <w:rFonts w:ascii="Arial" w:hAnsi="Arial" w:cs="Arial"/>
          <w:b/>
        </w:rPr>
      </w:pPr>
    </w:p>
    <w:p w14:paraId="61491974" w14:textId="77777777" w:rsidR="00142689" w:rsidRPr="00F565AD" w:rsidRDefault="00142689" w:rsidP="00B46EB7">
      <w:pPr>
        <w:spacing w:after="0" w:line="240" w:lineRule="auto"/>
        <w:jc w:val="both"/>
        <w:rPr>
          <w:rFonts w:ascii="Arial" w:hAnsi="Arial" w:cs="Arial"/>
          <w:sz w:val="20"/>
          <w:szCs w:val="20"/>
        </w:rPr>
      </w:pPr>
      <w:r w:rsidRPr="00F565AD">
        <w:rPr>
          <w:rFonts w:ascii="Arial" w:hAnsi="Arial" w:cs="Arial"/>
          <w:sz w:val="20"/>
          <w:szCs w:val="20"/>
        </w:rPr>
        <w:t xml:space="preserve">El objeto de este contrato está codificado en la clasificación que se describe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6"/>
        <w:gridCol w:w="2241"/>
        <w:gridCol w:w="2271"/>
        <w:gridCol w:w="1887"/>
        <w:gridCol w:w="1887"/>
      </w:tblGrid>
      <w:tr w:rsidR="00142689" w:rsidRPr="00F565AD" w14:paraId="1FEA4945" w14:textId="77777777" w:rsidTr="00F565AD">
        <w:trPr>
          <w:trHeight w:val="20"/>
        </w:trPr>
        <w:tc>
          <w:tcPr>
            <w:tcW w:w="841" w:type="pct"/>
            <w:shd w:val="clear" w:color="auto" w:fill="F2F2F2" w:themeFill="background1" w:themeFillShade="F2"/>
            <w:tcMar>
              <w:top w:w="0" w:type="dxa"/>
              <w:left w:w="70" w:type="dxa"/>
              <w:bottom w:w="0" w:type="dxa"/>
              <w:right w:w="70" w:type="dxa"/>
            </w:tcMar>
            <w:vAlign w:val="center"/>
            <w:hideMark/>
          </w:tcPr>
          <w:p w14:paraId="72E14958" w14:textId="77777777" w:rsidR="00142689" w:rsidRPr="00F565AD" w:rsidRDefault="00142689" w:rsidP="00B46EB7">
            <w:pPr>
              <w:spacing w:after="0" w:line="240" w:lineRule="auto"/>
              <w:jc w:val="both"/>
              <w:rPr>
                <w:rFonts w:ascii="Arial" w:hAnsi="Arial" w:cs="Arial"/>
                <w:b/>
                <w:bCs/>
                <w:sz w:val="16"/>
                <w:szCs w:val="16"/>
              </w:rPr>
            </w:pPr>
            <w:r w:rsidRPr="00F565AD">
              <w:rPr>
                <w:rFonts w:ascii="Arial" w:hAnsi="Arial" w:cs="Arial"/>
                <w:b/>
                <w:bCs/>
                <w:sz w:val="16"/>
                <w:szCs w:val="16"/>
              </w:rPr>
              <w:t>Clasificación UNSPSC</w:t>
            </w:r>
          </w:p>
        </w:tc>
        <w:tc>
          <w:tcPr>
            <w:tcW w:w="1125" w:type="pct"/>
            <w:shd w:val="clear" w:color="auto" w:fill="F2F2F2" w:themeFill="background1" w:themeFillShade="F2"/>
            <w:tcMar>
              <w:top w:w="0" w:type="dxa"/>
              <w:left w:w="70" w:type="dxa"/>
              <w:bottom w:w="0" w:type="dxa"/>
              <w:right w:w="70" w:type="dxa"/>
            </w:tcMar>
            <w:vAlign w:val="center"/>
            <w:hideMark/>
          </w:tcPr>
          <w:p w14:paraId="07BB0098" w14:textId="77777777" w:rsidR="00142689" w:rsidRPr="00F565AD" w:rsidRDefault="00142689" w:rsidP="00B46EB7">
            <w:pPr>
              <w:spacing w:after="0" w:line="240" w:lineRule="auto"/>
              <w:jc w:val="both"/>
              <w:rPr>
                <w:rFonts w:ascii="Arial" w:hAnsi="Arial" w:cs="Arial"/>
                <w:b/>
                <w:bCs/>
                <w:sz w:val="16"/>
                <w:szCs w:val="16"/>
              </w:rPr>
            </w:pPr>
            <w:r w:rsidRPr="00F565AD">
              <w:rPr>
                <w:rFonts w:ascii="Arial" w:hAnsi="Arial" w:cs="Arial"/>
                <w:b/>
                <w:bCs/>
                <w:sz w:val="16"/>
                <w:szCs w:val="16"/>
              </w:rPr>
              <w:t>Segmento</w:t>
            </w:r>
          </w:p>
        </w:tc>
        <w:tc>
          <w:tcPr>
            <w:tcW w:w="1140" w:type="pct"/>
            <w:shd w:val="clear" w:color="auto" w:fill="F2F2F2" w:themeFill="background1" w:themeFillShade="F2"/>
            <w:tcMar>
              <w:top w:w="0" w:type="dxa"/>
              <w:left w:w="70" w:type="dxa"/>
              <w:bottom w:w="0" w:type="dxa"/>
              <w:right w:w="70" w:type="dxa"/>
            </w:tcMar>
            <w:vAlign w:val="center"/>
            <w:hideMark/>
          </w:tcPr>
          <w:p w14:paraId="12125A66" w14:textId="77777777" w:rsidR="00142689" w:rsidRPr="00F565AD" w:rsidRDefault="00142689" w:rsidP="00B46EB7">
            <w:pPr>
              <w:spacing w:after="0" w:line="240" w:lineRule="auto"/>
              <w:jc w:val="both"/>
              <w:rPr>
                <w:rFonts w:ascii="Arial" w:hAnsi="Arial" w:cs="Arial"/>
                <w:b/>
                <w:bCs/>
                <w:sz w:val="16"/>
                <w:szCs w:val="16"/>
              </w:rPr>
            </w:pPr>
            <w:r w:rsidRPr="00F565AD">
              <w:rPr>
                <w:rFonts w:ascii="Arial" w:hAnsi="Arial" w:cs="Arial"/>
                <w:b/>
                <w:bCs/>
                <w:sz w:val="16"/>
                <w:szCs w:val="16"/>
              </w:rPr>
              <w:t>Familia</w:t>
            </w:r>
          </w:p>
        </w:tc>
        <w:tc>
          <w:tcPr>
            <w:tcW w:w="947" w:type="pct"/>
            <w:shd w:val="clear" w:color="auto" w:fill="F2F2F2" w:themeFill="background1" w:themeFillShade="F2"/>
            <w:tcMar>
              <w:top w:w="0" w:type="dxa"/>
              <w:left w:w="70" w:type="dxa"/>
              <w:bottom w:w="0" w:type="dxa"/>
              <w:right w:w="70" w:type="dxa"/>
            </w:tcMar>
            <w:vAlign w:val="center"/>
            <w:hideMark/>
          </w:tcPr>
          <w:p w14:paraId="47CA6D6D" w14:textId="77777777" w:rsidR="00142689" w:rsidRPr="00F565AD" w:rsidRDefault="00142689" w:rsidP="00B46EB7">
            <w:pPr>
              <w:spacing w:after="0" w:line="240" w:lineRule="auto"/>
              <w:jc w:val="both"/>
              <w:rPr>
                <w:rFonts w:ascii="Arial" w:hAnsi="Arial" w:cs="Arial"/>
                <w:b/>
                <w:bCs/>
                <w:sz w:val="16"/>
                <w:szCs w:val="16"/>
              </w:rPr>
            </w:pPr>
            <w:r w:rsidRPr="00F565AD">
              <w:rPr>
                <w:rFonts w:ascii="Arial" w:hAnsi="Arial" w:cs="Arial"/>
                <w:b/>
                <w:bCs/>
                <w:sz w:val="16"/>
                <w:szCs w:val="16"/>
              </w:rPr>
              <w:t>Clase</w:t>
            </w:r>
          </w:p>
        </w:tc>
        <w:tc>
          <w:tcPr>
            <w:tcW w:w="947" w:type="pct"/>
            <w:shd w:val="clear" w:color="auto" w:fill="F2F2F2" w:themeFill="background1" w:themeFillShade="F2"/>
            <w:tcMar>
              <w:top w:w="0" w:type="dxa"/>
              <w:left w:w="70" w:type="dxa"/>
              <w:bottom w:w="0" w:type="dxa"/>
              <w:right w:w="70" w:type="dxa"/>
            </w:tcMar>
            <w:vAlign w:val="center"/>
          </w:tcPr>
          <w:p w14:paraId="794DB21D" w14:textId="346BDBCC" w:rsidR="3DDD45D1" w:rsidRPr="00F565AD" w:rsidRDefault="3DDD45D1" w:rsidP="00B46EB7">
            <w:pPr>
              <w:spacing w:after="0" w:line="240" w:lineRule="auto"/>
              <w:jc w:val="both"/>
              <w:rPr>
                <w:rFonts w:ascii="Arial" w:hAnsi="Arial" w:cs="Arial"/>
                <w:b/>
                <w:bCs/>
                <w:sz w:val="16"/>
                <w:szCs w:val="16"/>
              </w:rPr>
            </w:pPr>
            <w:r w:rsidRPr="00F565AD">
              <w:rPr>
                <w:rFonts w:ascii="Arial" w:hAnsi="Arial" w:cs="Arial"/>
                <w:b/>
                <w:bCs/>
                <w:sz w:val="16"/>
                <w:szCs w:val="16"/>
              </w:rPr>
              <w:t>Producto</w:t>
            </w:r>
          </w:p>
        </w:tc>
      </w:tr>
      <w:tr w:rsidR="00142689" w:rsidRPr="00F565AD" w14:paraId="0D0B940D" w14:textId="77777777" w:rsidTr="00F565AD">
        <w:trPr>
          <w:trHeight w:val="20"/>
        </w:trPr>
        <w:tc>
          <w:tcPr>
            <w:tcW w:w="841" w:type="pct"/>
            <w:tcMar>
              <w:top w:w="0" w:type="dxa"/>
              <w:left w:w="70" w:type="dxa"/>
              <w:bottom w:w="0" w:type="dxa"/>
              <w:right w:w="70" w:type="dxa"/>
            </w:tcMar>
            <w:vAlign w:val="center"/>
            <w:hideMark/>
          </w:tcPr>
          <w:p w14:paraId="0E27B00A" w14:textId="77777777" w:rsidR="00142689" w:rsidRPr="00F565AD" w:rsidRDefault="00142689" w:rsidP="00B46EB7">
            <w:pPr>
              <w:spacing w:after="0" w:line="240" w:lineRule="auto"/>
              <w:jc w:val="both"/>
              <w:rPr>
                <w:rFonts w:ascii="Arial" w:hAnsi="Arial" w:cs="Arial"/>
                <w:sz w:val="16"/>
                <w:szCs w:val="16"/>
              </w:rPr>
            </w:pPr>
          </w:p>
        </w:tc>
        <w:tc>
          <w:tcPr>
            <w:tcW w:w="1125" w:type="pct"/>
            <w:shd w:val="clear" w:color="auto" w:fill="auto"/>
            <w:tcMar>
              <w:top w:w="0" w:type="dxa"/>
              <w:left w:w="70" w:type="dxa"/>
              <w:bottom w:w="0" w:type="dxa"/>
              <w:right w:w="70" w:type="dxa"/>
            </w:tcMar>
            <w:vAlign w:val="center"/>
            <w:hideMark/>
          </w:tcPr>
          <w:p w14:paraId="60061E4C" w14:textId="77777777" w:rsidR="00142689" w:rsidRPr="00F565AD" w:rsidRDefault="00142689" w:rsidP="00B46EB7">
            <w:pPr>
              <w:spacing w:after="0" w:line="240" w:lineRule="auto"/>
              <w:jc w:val="both"/>
              <w:rPr>
                <w:rFonts w:ascii="Arial" w:hAnsi="Arial" w:cs="Arial"/>
                <w:sz w:val="16"/>
                <w:szCs w:val="16"/>
              </w:rPr>
            </w:pPr>
          </w:p>
        </w:tc>
        <w:tc>
          <w:tcPr>
            <w:tcW w:w="1140" w:type="pct"/>
            <w:tcMar>
              <w:top w:w="0" w:type="dxa"/>
              <w:left w:w="70" w:type="dxa"/>
              <w:bottom w:w="0" w:type="dxa"/>
              <w:right w:w="70" w:type="dxa"/>
            </w:tcMar>
            <w:vAlign w:val="center"/>
            <w:hideMark/>
          </w:tcPr>
          <w:p w14:paraId="44EAFD9C"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hideMark/>
          </w:tcPr>
          <w:p w14:paraId="4B94D5A5"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29CCCDF7" w14:textId="5C708065" w:rsidR="3DDD45D1" w:rsidRPr="00F565AD" w:rsidRDefault="3DDD45D1" w:rsidP="00B46EB7">
            <w:pPr>
              <w:spacing w:after="0" w:line="240" w:lineRule="auto"/>
              <w:jc w:val="both"/>
              <w:rPr>
                <w:rFonts w:ascii="Arial" w:hAnsi="Arial" w:cs="Arial"/>
                <w:sz w:val="16"/>
                <w:szCs w:val="16"/>
              </w:rPr>
            </w:pPr>
          </w:p>
        </w:tc>
      </w:tr>
      <w:tr w:rsidR="00142689" w:rsidRPr="00F565AD" w14:paraId="3DEEC669" w14:textId="77777777" w:rsidTr="00F565AD">
        <w:trPr>
          <w:trHeight w:val="20"/>
        </w:trPr>
        <w:tc>
          <w:tcPr>
            <w:tcW w:w="841" w:type="pct"/>
            <w:tcMar>
              <w:top w:w="0" w:type="dxa"/>
              <w:left w:w="70" w:type="dxa"/>
              <w:bottom w:w="0" w:type="dxa"/>
              <w:right w:w="70" w:type="dxa"/>
            </w:tcMar>
            <w:vAlign w:val="center"/>
          </w:tcPr>
          <w:p w14:paraId="3656B9AB" w14:textId="77777777" w:rsidR="00142689" w:rsidRPr="00F565AD" w:rsidRDefault="00142689" w:rsidP="00B46EB7">
            <w:pPr>
              <w:spacing w:after="0" w:line="240" w:lineRule="auto"/>
              <w:jc w:val="both"/>
              <w:rPr>
                <w:rFonts w:ascii="Arial" w:hAnsi="Arial" w:cs="Arial"/>
                <w:sz w:val="16"/>
                <w:szCs w:val="16"/>
              </w:rPr>
            </w:pPr>
          </w:p>
        </w:tc>
        <w:tc>
          <w:tcPr>
            <w:tcW w:w="1125" w:type="pct"/>
            <w:shd w:val="clear" w:color="auto" w:fill="auto"/>
            <w:tcMar>
              <w:top w:w="0" w:type="dxa"/>
              <w:left w:w="70" w:type="dxa"/>
              <w:bottom w:w="0" w:type="dxa"/>
              <w:right w:w="70" w:type="dxa"/>
            </w:tcMar>
            <w:vAlign w:val="center"/>
          </w:tcPr>
          <w:p w14:paraId="45FB0818" w14:textId="77777777" w:rsidR="00142689" w:rsidRPr="00F565AD" w:rsidRDefault="00142689" w:rsidP="00B46EB7">
            <w:pPr>
              <w:spacing w:after="0" w:line="240" w:lineRule="auto"/>
              <w:jc w:val="both"/>
              <w:rPr>
                <w:rFonts w:ascii="Arial" w:hAnsi="Arial" w:cs="Arial"/>
                <w:sz w:val="16"/>
                <w:szCs w:val="16"/>
              </w:rPr>
            </w:pPr>
          </w:p>
        </w:tc>
        <w:tc>
          <w:tcPr>
            <w:tcW w:w="1140" w:type="pct"/>
            <w:tcMar>
              <w:top w:w="0" w:type="dxa"/>
              <w:left w:w="70" w:type="dxa"/>
              <w:bottom w:w="0" w:type="dxa"/>
              <w:right w:w="70" w:type="dxa"/>
            </w:tcMar>
            <w:vAlign w:val="center"/>
          </w:tcPr>
          <w:p w14:paraId="049F31CB"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53128261"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10CC43D1" w14:textId="60267FA8" w:rsidR="3DDD45D1" w:rsidRPr="00F565AD" w:rsidRDefault="3DDD45D1" w:rsidP="00B46EB7">
            <w:pPr>
              <w:spacing w:after="0" w:line="240" w:lineRule="auto"/>
              <w:jc w:val="both"/>
              <w:rPr>
                <w:rFonts w:ascii="Arial" w:hAnsi="Arial" w:cs="Arial"/>
                <w:sz w:val="16"/>
                <w:szCs w:val="16"/>
              </w:rPr>
            </w:pPr>
          </w:p>
        </w:tc>
      </w:tr>
      <w:tr w:rsidR="00142689" w:rsidRPr="00F565AD" w14:paraId="62486C05" w14:textId="77777777" w:rsidTr="00F565AD">
        <w:trPr>
          <w:trHeight w:val="20"/>
        </w:trPr>
        <w:tc>
          <w:tcPr>
            <w:tcW w:w="841" w:type="pct"/>
            <w:tcMar>
              <w:top w:w="0" w:type="dxa"/>
              <w:left w:w="70" w:type="dxa"/>
              <w:bottom w:w="0" w:type="dxa"/>
              <w:right w:w="70" w:type="dxa"/>
            </w:tcMar>
            <w:vAlign w:val="center"/>
          </w:tcPr>
          <w:p w14:paraId="4101652C" w14:textId="77777777" w:rsidR="00142689" w:rsidRPr="00F565AD" w:rsidRDefault="00142689" w:rsidP="00B46EB7">
            <w:pPr>
              <w:spacing w:after="0" w:line="240" w:lineRule="auto"/>
              <w:jc w:val="both"/>
              <w:rPr>
                <w:rFonts w:ascii="Arial" w:hAnsi="Arial" w:cs="Arial"/>
                <w:sz w:val="16"/>
                <w:szCs w:val="16"/>
              </w:rPr>
            </w:pPr>
          </w:p>
        </w:tc>
        <w:tc>
          <w:tcPr>
            <w:tcW w:w="1125" w:type="pct"/>
            <w:shd w:val="clear" w:color="auto" w:fill="auto"/>
            <w:tcMar>
              <w:top w:w="0" w:type="dxa"/>
              <w:left w:w="70" w:type="dxa"/>
              <w:bottom w:w="0" w:type="dxa"/>
              <w:right w:w="70" w:type="dxa"/>
            </w:tcMar>
            <w:vAlign w:val="center"/>
          </w:tcPr>
          <w:p w14:paraId="4B99056E" w14:textId="77777777" w:rsidR="00142689" w:rsidRPr="00F565AD" w:rsidRDefault="00142689" w:rsidP="00B46EB7">
            <w:pPr>
              <w:spacing w:after="0" w:line="240" w:lineRule="auto"/>
              <w:jc w:val="both"/>
              <w:rPr>
                <w:rFonts w:ascii="Arial" w:hAnsi="Arial" w:cs="Arial"/>
                <w:sz w:val="16"/>
                <w:szCs w:val="16"/>
              </w:rPr>
            </w:pPr>
          </w:p>
        </w:tc>
        <w:tc>
          <w:tcPr>
            <w:tcW w:w="1140" w:type="pct"/>
            <w:tcMar>
              <w:top w:w="0" w:type="dxa"/>
              <w:left w:w="70" w:type="dxa"/>
              <w:bottom w:w="0" w:type="dxa"/>
              <w:right w:w="70" w:type="dxa"/>
            </w:tcMar>
            <w:vAlign w:val="center"/>
          </w:tcPr>
          <w:p w14:paraId="1299C43A"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4DDBEF00"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7D03C5CD" w14:textId="48AADD9C" w:rsidR="3DDD45D1" w:rsidRPr="00F565AD" w:rsidRDefault="3DDD45D1" w:rsidP="00B46EB7">
            <w:pPr>
              <w:spacing w:after="0" w:line="240" w:lineRule="auto"/>
              <w:jc w:val="both"/>
              <w:rPr>
                <w:rFonts w:ascii="Arial" w:hAnsi="Arial" w:cs="Arial"/>
                <w:sz w:val="16"/>
                <w:szCs w:val="16"/>
              </w:rPr>
            </w:pPr>
          </w:p>
        </w:tc>
      </w:tr>
      <w:tr w:rsidR="00142689" w:rsidRPr="00F565AD" w14:paraId="3461D779" w14:textId="77777777" w:rsidTr="00F565AD">
        <w:trPr>
          <w:trHeight w:val="20"/>
        </w:trPr>
        <w:tc>
          <w:tcPr>
            <w:tcW w:w="841" w:type="pct"/>
            <w:tcMar>
              <w:top w:w="0" w:type="dxa"/>
              <w:left w:w="70" w:type="dxa"/>
              <w:bottom w:w="0" w:type="dxa"/>
              <w:right w:w="70" w:type="dxa"/>
            </w:tcMar>
            <w:vAlign w:val="center"/>
          </w:tcPr>
          <w:p w14:paraId="3CF2D8B6" w14:textId="77777777" w:rsidR="00142689" w:rsidRPr="00F565AD" w:rsidRDefault="00142689" w:rsidP="00B46EB7">
            <w:pPr>
              <w:spacing w:after="0" w:line="240" w:lineRule="auto"/>
              <w:jc w:val="both"/>
              <w:rPr>
                <w:rFonts w:ascii="Arial" w:hAnsi="Arial" w:cs="Arial"/>
                <w:sz w:val="16"/>
                <w:szCs w:val="16"/>
              </w:rPr>
            </w:pPr>
          </w:p>
        </w:tc>
        <w:tc>
          <w:tcPr>
            <w:tcW w:w="1125" w:type="pct"/>
            <w:shd w:val="clear" w:color="auto" w:fill="auto"/>
            <w:tcMar>
              <w:top w:w="0" w:type="dxa"/>
              <w:left w:w="70" w:type="dxa"/>
              <w:bottom w:w="0" w:type="dxa"/>
              <w:right w:w="70" w:type="dxa"/>
            </w:tcMar>
            <w:vAlign w:val="center"/>
          </w:tcPr>
          <w:p w14:paraId="0FB78278" w14:textId="77777777" w:rsidR="00142689" w:rsidRPr="00F565AD" w:rsidRDefault="00142689" w:rsidP="00B46EB7">
            <w:pPr>
              <w:spacing w:after="0" w:line="240" w:lineRule="auto"/>
              <w:jc w:val="both"/>
              <w:rPr>
                <w:rFonts w:ascii="Arial" w:hAnsi="Arial" w:cs="Arial"/>
                <w:sz w:val="16"/>
                <w:szCs w:val="16"/>
              </w:rPr>
            </w:pPr>
          </w:p>
        </w:tc>
        <w:tc>
          <w:tcPr>
            <w:tcW w:w="1140" w:type="pct"/>
            <w:tcMar>
              <w:top w:w="0" w:type="dxa"/>
              <w:left w:w="70" w:type="dxa"/>
              <w:bottom w:w="0" w:type="dxa"/>
              <w:right w:w="70" w:type="dxa"/>
            </w:tcMar>
            <w:vAlign w:val="center"/>
          </w:tcPr>
          <w:p w14:paraId="1FC39945"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0562CB0E" w14:textId="77777777" w:rsidR="00142689" w:rsidRPr="00F565AD" w:rsidRDefault="00142689" w:rsidP="00B46EB7">
            <w:pPr>
              <w:spacing w:after="0" w:line="240" w:lineRule="auto"/>
              <w:jc w:val="both"/>
              <w:rPr>
                <w:rFonts w:ascii="Arial" w:hAnsi="Arial" w:cs="Arial"/>
                <w:sz w:val="16"/>
                <w:szCs w:val="16"/>
              </w:rPr>
            </w:pPr>
          </w:p>
        </w:tc>
        <w:tc>
          <w:tcPr>
            <w:tcW w:w="947" w:type="pct"/>
            <w:tcMar>
              <w:top w:w="0" w:type="dxa"/>
              <w:left w:w="70" w:type="dxa"/>
              <w:bottom w:w="0" w:type="dxa"/>
              <w:right w:w="70" w:type="dxa"/>
            </w:tcMar>
            <w:vAlign w:val="center"/>
          </w:tcPr>
          <w:p w14:paraId="6D920B4E" w14:textId="1EFC2AE3" w:rsidR="3DDD45D1" w:rsidRPr="00F565AD" w:rsidRDefault="3DDD45D1" w:rsidP="00B46EB7">
            <w:pPr>
              <w:spacing w:after="0" w:line="240" w:lineRule="auto"/>
              <w:jc w:val="both"/>
              <w:rPr>
                <w:rFonts w:ascii="Arial" w:hAnsi="Arial" w:cs="Arial"/>
                <w:sz w:val="16"/>
                <w:szCs w:val="16"/>
              </w:rPr>
            </w:pPr>
          </w:p>
        </w:tc>
      </w:tr>
    </w:tbl>
    <w:p w14:paraId="34CE0A41" w14:textId="77777777" w:rsidR="00142689" w:rsidRPr="00F565AD" w:rsidRDefault="00142689" w:rsidP="00B46EB7">
      <w:pPr>
        <w:spacing w:after="0" w:line="240" w:lineRule="auto"/>
        <w:jc w:val="both"/>
        <w:rPr>
          <w:rFonts w:ascii="Arial" w:hAnsi="Arial" w:cs="Arial"/>
          <w:sz w:val="20"/>
          <w:szCs w:val="20"/>
        </w:rPr>
      </w:pPr>
    </w:p>
    <w:p w14:paraId="7E404F04" w14:textId="64F21B4E" w:rsidR="00142689" w:rsidRPr="00F565AD" w:rsidRDefault="3DDD45D1" w:rsidP="00B46EB7">
      <w:pPr>
        <w:spacing w:after="0" w:line="240" w:lineRule="auto"/>
        <w:jc w:val="both"/>
        <w:rPr>
          <w:rFonts w:ascii="Arial" w:hAnsi="Arial" w:cs="Arial"/>
          <w:i/>
          <w:color w:val="FF0000"/>
          <w:sz w:val="20"/>
          <w:szCs w:val="20"/>
        </w:rPr>
      </w:pPr>
      <w:r w:rsidRPr="00F565AD">
        <w:rPr>
          <w:rFonts w:ascii="Arial" w:hAnsi="Arial" w:cs="Arial"/>
          <w:i/>
          <w:color w:val="FF0000"/>
          <w:sz w:val="20"/>
          <w:szCs w:val="2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la columna en la </w:t>
      </w:r>
      <w:r w:rsidR="0078068E" w:rsidRPr="00F565AD">
        <w:rPr>
          <w:rFonts w:ascii="Arial" w:hAnsi="Arial" w:cs="Arial"/>
          <w:i/>
          <w:color w:val="FF0000"/>
          <w:sz w:val="20"/>
          <w:szCs w:val="20"/>
        </w:rPr>
        <w:t xml:space="preserve">tabla. Se hace </w:t>
      </w:r>
      <w:r w:rsidRPr="00F565AD">
        <w:rPr>
          <w:rFonts w:ascii="Arial" w:hAnsi="Arial" w:cs="Arial"/>
          <w:i/>
          <w:color w:val="FF0000"/>
          <w:sz w:val="20"/>
          <w:szCs w:val="20"/>
        </w:rPr>
        <w:t xml:space="preserve">la salvedad </w:t>
      </w:r>
      <w:r w:rsidR="00F565AD" w:rsidRPr="00F565AD">
        <w:rPr>
          <w:rFonts w:ascii="Arial" w:hAnsi="Arial" w:cs="Arial"/>
          <w:i/>
          <w:color w:val="FF0000"/>
          <w:sz w:val="20"/>
          <w:szCs w:val="20"/>
        </w:rPr>
        <w:t>que,</w:t>
      </w:r>
      <w:r w:rsidRPr="00F565AD">
        <w:rPr>
          <w:rFonts w:ascii="Arial" w:hAnsi="Arial" w:cs="Arial"/>
          <w:i/>
          <w:color w:val="FF0000"/>
          <w:sz w:val="20"/>
          <w:szCs w:val="20"/>
        </w:rPr>
        <w:t xml:space="preserve"> para efectos de la acreditación de la experiencia, solo se toma hasta el nivel “clase”. </w:t>
      </w:r>
    </w:p>
    <w:bookmarkEnd w:id="1"/>
    <w:p w14:paraId="62EBF3C5" w14:textId="77777777" w:rsidR="00142689" w:rsidRPr="00F565AD" w:rsidRDefault="00142689" w:rsidP="00B46EB7">
      <w:pPr>
        <w:pStyle w:val="Standard"/>
        <w:jc w:val="both"/>
        <w:rPr>
          <w:rFonts w:ascii="Arial" w:hAnsi="Arial" w:cs="Arial"/>
          <w:color w:val="A6A6A6"/>
        </w:rPr>
      </w:pPr>
    </w:p>
    <w:p w14:paraId="0399D7C9" w14:textId="77777777" w:rsidR="00142689" w:rsidRPr="00F565AD" w:rsidRDefault="00142689" w:rsidP="00B46EB7">
      <w:pPr>
        <w:pStyle w:val="Standard"/>
        <w:jc w:val="both"/>
        <w:rPr>
          <w:rFonts w:ascii="Arial" w:hAnsi="Arial" w:cs="Arial"/>
          <w:b/>
        </w:rPr>
      </w:pPr>
      <w:r w:rsidRPr="00F565AD">
        <w:rPr>
          <w:rFonts w:ascii="Arial" w:hAnsi="Arial" w:cs="Arial"/>
          <w:b/>
        </w:rPr>
        <w:t>2.3 ESPECIFICACIONES TÉCNICAS</w:t>
      </w:r>
    </w:p>
    <w:p w14:paraId="6D98A12B" w14:textId="77777777" w:rsidR="00142689" w:rsidRPr="00F565AD" w:rsidRDefault="00142689" w:rsidP="00B46EB7">
      <w:pPr>
        <w:pStyle w:val="Standard"/>
        <w:jc w:val="both"/>
        <w:rPr>
          <w:rFonts w:ascii="Arial" w:hAnsi="Arial" w:cs="Arial"/>
        </w:rPr>
      </w:pPr>
    </w:p>
    <w:p w14:paraId="3C5C327B" w14:textId="5EC24D67" w:rsidR="00142689" w:rsidRPr="00F565AD" w:rsidRDefault="00656B12" w:rsidP="00B46EB7">
      <w:pPr>
        <w:pStyle w:val="Standard"/>
        <w:jc w:val="both"/>
        <w:rPr>
          <w:rFonts w:ascii="Arial" w:hAnsi="Arial" w:cs="Arial"/>
          <w:i/>
          <w:color w:val="FF0000"/>
        </w:rPr>
      </w:pPr>
      <w:r w:rsidRPr="00F565AD">
        <w:rPr>
          <w:rFonts w:ascii="Arial" w:hAnsi="Arial" w:cs="Arial"/>
          <w:i/>
          <w:color w:val="FF0000"/>
        </w:rPr>
        <w:t>(Describa de manera clara, precisa y detallada el alcance, las características y especificaciones técnicas del objeto a contratar, y describa cuál es el resultado esperado (cuando aplique).</w:t>
      </w:r>
    </w:p>
    <w:p w14:paraId="2946DB82" w14:textId="77777777" w:rsidR="00142689" w:rsidRPr="00F565AD" w:rsidRDefault="00142689" w:rsidP="00B46EB7">
      <w:pPr>
        <w:pStyle w:val="Standard"/>
        <w:jc w:val="both"/>
        <w:rPr>
          <w:rFonts w:ascii="Arial" w:hAnsi="Arial" w:cs="Arial"/>
          <w:i/>
          <w:color w:val="FF0000"/>
        </w:rPr>
      </w:pPr>
    </w:p>
    <w:p w14:paraId="4DB30568" w14:textId="478441D2" w:rsidR="00142689" w:rsidRPr="00F565AD" w:rsidRDefault="00656B12" w:rsidP="00B46EB7">
      <w:pPr>
        <w:pStyle w:val="Standard"/>
        <w:jc w:val="both"/>
        <w:rPr>
          <w:rFonts w:ascii="Arial" w:hAnsi="Arial" w:cs="Arial"/>
          <w:i/>
          <w:color w:val="FF0000"/>
        </w:rPr>
      </w:pPr>
      <w:r w:rsidRPr="00F565AD">
        <w:rPr>
          <w:rFonts w:ascii="Arial" w:hAnsi="Arial" w:cs="Arial"/>
          <w:i/>
          <w:color w:val="FF0000"/>
        </w:rPr>
        <w:t>Igualmente deberá contener las autorizaciones, permisos, y licencias requeridas para su ejecución cuando se requiera.</w:t>
      </w:r>
    </w:p>
    <w:p w14:paraId="5997CC1D" w14:textId="77777777" w:rsidR="00142689" w:rsidRPr="00F565AD" w:rsidRDefault="00142689" w:rsidP="00B46EB7">
      <w:pPr>
        <w:pStyle w:val="Standard"/>
        <w:jc w:val="both"/>
        <w:rPr>
          <w:rFonts w:ascii="Arial" w:hAnsi="Arial" w:cs="Arial"/>
          <w:i/>
          <w:color w:val="A6A6A6"/>
        </w:rPr>
      </w:pPr>
    </w:p>
    <w:p w14:paraId="110FFD37" w14:textId="7DA01E82" w:rsidR="00142689" w:rsidRPr="00B46EB7" w:rsidRDefault="00142689" w:rsidP="00B46EB7">
      <w:pPr>
        <w:spacing w:after="0" w:line="240" w:lineRule="auto"/>
        <w:jc w:val="both"/>
        <w:rPr>
          <w:rFonts w:ascii="Arial" w:hAnsi="Arial" w:cs="Arial"/>
          <w:i/>
          <w:color w:val="FF3333"/>
          <w:sz w:val="20"/>
          <w:szCs w:val="20"/>
        </w:rPr>
      </w:pPr>
      <w:r w:rsidRPr="00F565AD">
        <w:rPr>
          <w:rFonts w:ascii="Arial" w:hAnsi="Arial" w:cs="Arial"/>
          <w:i/>
          <w:color w:val="FF0000"/>
          <w:sz w:val="20"/>
          <w:szCs w:val="20"/>
        </w:rPr>
        <w:t>Documentos Técnicos para el desarrollo del Proyecto: En los casos que aplique</w:t>
      </w:r>
      <w:r w:rsidRPr="00F565AD">
        <w:rPr>
          <w:rFonts w:ascii="Arial" w:hAnsi="Arial" w:cs="Arial"/>
          <w:i/>
          <w:iCs/>
          <w:color w:val="FF0000"/>
          <w:sz w:val="20"/>
          <w:szCs w:val="20"/>
        </w:rPr>
        <w:t xml:space="preserve"> se deben integrar al presente estudio siempre que el objeto contractual conlleve la realización del diseño y construcción en el mismo contrato. La previsión anterior, entonces, se dirige para cualquier objeto que implique obra, además de aquellos casos en los que se pretende contratar la consultoría con la obra pública, en un mismo proceso de selección. De esta forma, si el Proceso de Contratación, no requiere de esos estudios técnicos, no se incluirá este numeral</w:t>
      </w:r>
      <w:r w:rsidRPr="00F565AD">
        <w:rPr>
          <w:rFonts w:ascii="Arial" w:hAnsi="Arial" w:cs="Arial"/>
          <w:i/>
          <w:color w:val="FF0000"/>
          <w:sz w:val="20"/>
          <w:szCs w:val="20"/>
        </w:rPr>
        <w:t>.</w:t>
      </w:r>
    </w:p>
    <w:p w14:paraId="41A54DE2" w14:textId="77777777" w:rsidR="00142689" w:rsidRPr="00F565AD" w:rsidRDefault="00C53AD0" w:rsidP="00B46EB7">
      <w:pPr>
        <w:pStyle w:val="Standard"/>
        <w:jc w:val="both"/>
        <w:rPr>
          <w:rFonts w:ascii="Arial" w:hAnsi="Arial" w:cs="Arial"/>
          <w:b/>
        </w:rPr>
      </w:pPr>
      <w:r w:rsidRPr="00F565AD">
        <w:rPr>
          <w:rFonts w:ascii="Arial" w:hAnsi="Arial" w:cs="Arial"/>
          <w:b/>
        </w:rPr>
        <w:lastRenderedPageBreak/>
        <w:t xml:space="preserve">3. </w:t>
      </w:r>
      <w:r w:rsidR="00142689" w:rsidRPr="00F565AD">
        <w:rPr>
          <w:rFonts w:ascii="Arial" w:hAnsi="Arial" w:cs="Arial"/>
          <w:b/>
        </w:rPr>
        <w:t>IDENTIFICACIÓN DEL CONTRATO A CELEBRAR</w:t>
      </w:r>
    </w:p>
    <w:p w14:paraId="6B699379" w14:textId="77777777" w:rsidR="00142689" w:rsidRPr="00F565AD" w:rsidRDefault="00142689" w:rsidP="00B46EB7">
      <w:pPr>
        <w:pStyle w:val="Standard"/>
        <w:jc w:val="both"/>
        <w:rPr>
          <w:rFonts w:ascii="Arial" w:hAnsi="Arial" w:cs="Arial"/>
          <w:b/>
        </w:rPr>
      </w:pPr>
    </w:p>
    <w:p w14:paraId="0FED2910" w14:textId="77777777" w:rsidR="00142689" w:rsidRPr="00F565AD" w:rsidRDefault="00142689" w:rsidP="00B46EB7">
      <w:pPr>
        <w:pStyle w:val="Standard"/>
        <w:jc w:val="both"/>
        <w:rPr>
          <w:rFonts w:ascii="Arial" w:hAnsi="Arial" w:cs="Arial"/>
        </w:rPr>
      </w:pPr>
      <w:r w:rsidRPr="00F565AD">
        <w:rPr>
          <w:rFonts w:ascii="Arial" w:hAnsi="Arial" w:cs="Arial"/>
        </w:rPr>
        <w:t xml:space="preserve">El contrato que surja del presente proceso de selección corresponde a ____________________, </w:t>
      </w:r>
      <w:r w:rsidRPr="00F565AD">
        <w:rPr>
          <w:rFonts w:ascii="Arial" w:hAnsi="Arial" w:cs="Arial"/>
          <w:iCs/>
          <w:color w:val="FF0000"/>
          <w:lang w:bidi="hi-IN"/>
        </w:rPr>
        <w:t>(EJEMPLO: INTERMEDIACIÓN DE SEGUROS, CONSULTORÍA, ENTRE OTROS.)</w:t>
      </w:r>
      <w:r w:rsidRPr="00F565AD">
        <w:rPr>
          <w:rFonts w:ascii="Arial" w:hAnsi="Arial" w:cs="Arial"/>
          <w:color w:val="A6A6A6"/>
        </w:rPr>
        <w:t xml:space="preserve"> </w:t>
      </w:r>
      <w:r w:rsidRPr="00F565AD">
        <w:rPr>
          <w:rFonts w:ascii="Arial" w:hAnsi="Arial" w:cs="Arial"/>
        </w:rPr>
        <w:t>regulado por Ley 80 de 1993, la Ley 1150 de 2007, Decreto 1082 de 2005 y demás normas que las modifiquen, adicionen o deroguen y en las materias no reguladas en dichas leyes a las disposiciones civiles y comerciales.</w:t>
      </w:r>
    </w:p>
    <w:p w14:paraId="3FE9F23F" w14:textId="77777777" w:rsidR="00142689" w:rsidRPr="00F565AD" w:rsidRDefault="00142689" w:rsidP="00B46EB7">
      <w:pPr>
        <w:pStyle w:val="Standard"/>
        <w:jc w:val="both"/>
        <w:rPr>
          <w:rFonts w:ascii="Arial" w:hAnsi="Arial" w:cs="Arial"/>
        </w:rPr>
      </w:pPr>
    </w:p>
    <w:p w14:paraId="1F72F646" w14:textId="77777777" w:rsidR="00142689" w:rsidRPr="00F565AD" w:rsidRDefault="00142689" w:rsidP="00B46EB7">
      <w:pPr>
        <w:pStyle w:val="Standard"/>
        <w:jc w:val="both"/>
        <w:rPr>
          <w:rFonts w:ascii="Arial" w:hAnsi="Arial" w:cs="Arial"/>
        </w:rPr>
      </w:pPr>
    </w:p>
    <w:p w14:paraId="446510A7" w14:textId="5BA6495B" w:rsidR="00142689" w:rsidRPr="00F565AD" w:rsidRDefault="00C53AD0" w:rsidP="00B46EB7">
      <w:pPr>
        <w:pStyle w:val="Standard"/>
        <w:jc w:val="both"/>
        <w:rPr>
          <w:rFonts w:ascii="Arial" w:hAnsi="Arial" w:cs="Arial"/>
        </w:rPr>
      </w:pPr>
      <w:r w:rsidRPr="00F565AD">
        <w:rPr>
          <w:rFonts w:ascii="Arial" w:hAnsi="Arial" w:cs="Arial"/>
          <w:b/>
        </w:rPr>
        <w:t xml:space="preserve">4. </w:t>
      </w:r>
      <w:r w:rsidR="00142689" w:rsidRPr="00F565AD">
        <w:rPr>
          <w:rFonts w:ascii="Arial" w:hAnsi="Arial" w:cs="Arial"/>
          <w:b/>
        </w:rPr>
        <w:t>MODALIDAD DE SELECCIÓN DEL CONTRATISTA Y SU JUSTIFICACIÓN, INCLUYENDO LOS FUNDAMENTOS JURÍDICOS</w:t>
      </w:r>
    </w:p>
    <w:p w14:paraId="61CDCEAD" w14:textId="77777777" w:rsidR="00142689" w:rsidRPr="00F565AD" w:rsidRDefault="00142689" w:rsidP="00B46EB7">
      <w:pPr>
        <w:pStyle w:val="Standard"/>
        <w:jc w:val="both"/>
        <w:rPr>
          <w:rFonts w:ascii="Arial" w:hAnsi="Arial" w:cs="Arial"/>
          <w:b/>
        </w:rPr>
      </w:pPr>
    </w:p>
    <w:p w14:paraId="3664D45B" w14:textId="080880F9" w:rsidR="00142689" w:rsidRPr="00F565AD" w:rsidRDefault="00142689" w:rsidP="00B46EB7">
      <w:pPr>
        <w:pStyle w:val="Standard"/>
        <w:autoSpaceDE w:val="0"/>
        <w:jc w:val="both"/>
        <w:rPr>
          <w:rFonts w:ascii="Arial" w:hAnsi="Arial" w:cs="Arial"/>
        </w:rPr>
      </w:pPr>
      <w:r w:rsidRPr="00F565AD">
        <w:rPr>
          <w:rFonts w:ascii="Arial" w:hAnsi="Arial" w:cs="Arial"/>
          <w:lang w:val="es-MX"/>
        </w:rPr>
        <w:t>La modalidad de selección pertinente para esta contratación corresponde al concurso de méritos, de conformidad</w:t>
      </w:r>
      <w:r w:rsidRPr="00F565AD">
        <w:rPr>
          <w:rFonts w:ascii="Arial" w:hAnsi="Arial" w:cs="Arial"/>
          <w:color w:val="000000"/>
          <w:lang w:val="es-MX"/>
        </w:rPr>
        <w:t xml:space="preserve"> con el numeral 3 del artículo 2 de la Ley 1150 de 2007 y en el Artículo 2.2.1.2.1.3.1 y s</w:t>
      </w:r>
      <w:r w:rsidR="00A46C56" w:rsidRPr="00F565AD">
        <w:rPr>
          <w:rFonts w:ascii="Arial" w:hAnsi="Arial" w:cs="Arial"/>
          <w:color w:val="000000"/>
          <w:lang w:val="es-MX"/>
        </w:rPr>
        <w:t>.</w:t>
      </w:r>
      <w:r w:rsidRPr="00F565AD">
        <w:rPr>
          <w:rFonts w:ascii="Arial" w:hAnsi="Arial" w:cs="Arial"/>
          <w:color w:val="000000"/>
          <w:lang w:val="es-MX"/>
        </w:rPr>
        <w:t>s</w:t>
      </w:r>
      <w:r w:rsidR="00A46C56" w:rsidRPr="00F565AD">
        <w:rPr>
          <w:rFonts w:ascii="Arial" w:hAnsi="Arial" w:cs="Arial"/>
          <w:color w:val="000000"/>
          <w:lang w:val="es-MX"/>
        </w:rPr>
        <w:t>.</w:t>
      </w:r>
      <w:r w:rsidRPr="00F565AD">
        <w:rPr>
          <w:rFonts w:ascii="Arial" w:hAnsi="Arial" w:cs="Arial"/>
          <w:color w:val="000000"/>
          <w:lang w:val="es-MX"/>
        </w:rPr>
        <w:t xml:space="preserve"> del Decreto 1082 de 2015.</w:t>
      </w:r>
    </w:p>
    <w:p w14:paraId="6BB9E253" w14:textId="77777777" w:rsidR="00142689" w:rsidRPr="00F565AD" w:rsidRDefault="00142689" w:rsidP="00B46EB7">
      <w:pPr>
        <w:pStyle w:val="Standard"/>
        <w:jc w:val="both"/>
        <w:rPr>
          <w:rFonts w:ascii="Arial" w:hAnsi="Arial" w:cs="Arial"/>
          <w:lang w:val="es-MX"/>
        </w:rPr>
      </w:pPr>
    </w:p>
    <w:p w14:paraId="475AAB1E" w14:textId="77777777" w:rsidR="00142689" w:rsidRPr="00F565AD" w:rsidRDefault="00142689" w:rsidP="00B46EB7">
      <w:pPr>
        <w:pStyle w:val="Standard"/>
        <w:jc w:val="both"/>
        <w:rPr>
          <w:rFonts w:ascii="Arial" w:hAnsi="Arial" w:cs="Arial"/>
        </w:rPr>
      </w:pPr>
      <w:r w:rsidRPr="00F565AD">
        <w:rPr>
          <w:rFonts w:ascii="Arial" w:hAnsi="Arial" w:cs="Arial"/>
        </w:rPr>
        <w:t>De conformidad con lo establecido en la norma referida</w:t>
      </w:r>
      <w:r w:rsidRPr="00F565AD">
        <w:rPr>
          <w:rFonts w:ascii="Arial" w:hAnsi="Arial" w:cs="Arial"/>
          <w:color w:val="808080"/>
        </w:rPr>
        <w:t xml:space="preserve"> </w:t>
      </w:r>
      <w:r w:rsidRPr="00F565AD">
        <w:rPr>
          <w:rFonts w:ascii="Arial" w:hAnsi="Arial" w:cs="Arial"/>
        </w:rPr>
        <w:t>el presente proceso de contratación se justifica en atención al objeto a contratar.</w:t>
      </w:r>
    </w:p>
    <w:p w14:paraId="23DE523C" w14:textId="77777777" w:rsidR="00142689" w:rsidRPr="00F565AD" w:rsidRDefault="00142689" w:rsidP="00B46EB7">
      <w:pPr>
        <w:pStyle w:val="Prrafodelista"/>
        <w:spacing w:after="0" w:line="240" w:lineRule="auto"/>
        <w:jc w:val="both"/>
        <w:rPr>
          <w:rFonts w:ascii="Arial" w:hAnsi="Arial" w:cs="Arial"/>
          <w:b/>
          <w:sz w:val="20"/>
          <w:szCs w:val="20"/>
        </w:rPr>
      </w:pPr>
    </w:p>
    <w:p w14:paraId="7A06B2B9" w14:textId="4B461BD3" w:rsidR="00142689" w:rsidRDefault="00C53AD0" w:rsidP="00B46EB7">
      <w:pPr>
        <w:spacing w:after="0" w:line="240" w:lineRule="auto"/>
        <w:jc w:val="both"/>
        <w:rPr>
          <w:rFonts w:ascii="Arial" w:hAnsi="Arial" w:cs="Arial"/>
          <w:b/>
          <w:sz w:val="20"/>
          <w:szCs w:val="20"/>
        </w:rPr>
      </w:pPr>
      <w:r w:rsidRPr="00F565AD">
        <w:rPr>
          <w:rFonts w:ascii="Arial" w:hAnsi="Arial" w:cs="Arial"/>
          <w:b/>
          <w:sz w:val="20"/>
          <w:szCs w:val="20"/>
        </w:rPr>
        <w:t xml:space="preserve">5. </w:t>
      </w:r>
      <w:r w:rsidR="00142689" w:rsidRPr="00F565AD">
        <w:rPr>
          <w:rFonts w:ascii="Arial" w:hAnsi="Arial" w:cs="Arial"/>
          <w:b/>
          <w:sz w:val="20"/>
          <w:szCs w:val="20"/>
        </w:rPr>
        <w:t>PRESUPUESTO OFICIAL Y SU JUSTIFICACIÓN, VARIABLES UTILIZADAS Y RUBROS QUE LO COMPONEN</w:t>
      </w:r>
    </w:p>
    <w:p w14:paraId="03E6E0AE" w14:textId="77777777" w:rsidR="00B46EB7" w:rsidRPr="00F565AD" w:rsidRDefault="00B46EB7" w:rsidP="00B46EB7">
      <w:pPr>
        <w:spacing w:after="0" w:line="240" w:lineRule="auto"/>
        <w:jc w:val="both"/>
        <w:rPr>
          <w:rFonts w:ascii="Arial" w:hAnsi="Arial" w:cs="Arial"/>
          <w:b/>
          <w:sz w:val="20"/>
          <w:szCs w:val="20"/>
        </w:rPr>
      </w:pPr>
    </w:p>
    <w:p w14:paraId="4CF3B5C9" w14:textId="5AB56664" w:rsidR="00142689" w:rsidRPr="00F565AD" w:rsidRDefault="00142689" w:rsidP="00B46EB7">
      <w:pPr>
        <w:pStyle w:val="Standard"/>
        <w:tabs>
          <w:tab w:val="left" w:pos="6743"/>
        </w:tabs>
        <w:jc w:val="both"/>
        <w:rPr>
          <w:rFonts w:ascii="Arial" w:hAnsi="Arial" w:cs="Arial"/>
          <w:u w:val="single"/>
          <w:lang w:val="es-MX"/>
        </w:rPr>
      </w:pPr>
      <w:bookmarkStart w:id="2" w:name="_Hlk79056899"/>
      <w:r w:rsidRPr="00F565AD">
        <w:rPr>
          <w:rFonts w:ascii="Arial" w:hAnsi="Arial" w:cs="Arial"/>
          <w:lang w:val="es-MX"/>
        </w:rPr>
        <w:t xml:space="preserve">El presupuesto oficial se estima </w:t>
      </w:r>
      <w:r w:rsidR="00005DE5" w:rsidRPr="00F565AD">
        <w:rPr>
          <w:rFonts w:ascii="Arial" w:hAnsi="Arial" w:cs="Arial"/>
          <w:lang w:val="es-MX"/>
        </w:rPr>
        <w:t>hasta</w:t>
      </w:r>
      <w:r w:rsidRPr="00F565AD">
        <w:rPr>
          <w:rFonts w:ascii="Arial" w:hAnsi="Arial" w:cs="Arial"/>
          <w:lang w:val="es-MX"/>
        </w:rPr>
        <w:t xml:space="preserve"> la suma de  </w:t>
      </w:r>
      <w:r w:rsidRPr="00F565AD">
        <w:rPr>
          <w:rFonts w:ascii="Arial" w:hAnsi="Arial" w:cs="Arial"/>
          <w:color w:val="FF0000"/>
          <w:u w:val="single"/>
          <w:lang w:val="es-MX"/>
        </w:rPr>
        <w:fldChar w:fldCharType="begin"/>
      </w:r>
      <w:r w:rsidRPr="00F565AD">
        <w:rPr>
          <w:rFonts w:ascii="Arial" w:hAnsi="Arial" w:cs="Arial"/>
          <w:color w:val="FF0000"/>
          <w:u w:val="single"/>
          <w:lang w:val="es-MX"/>
        </w:rPr>
        <w:instrText xml:space="preserve"> MERGEFIELD "NECESIDAD" </w:instrText>
      </w:r>
      <w:r w:rsidRPr="00F565AD">
        <w:rPr>
          <w:rFonts w:ascii="Arial" w:hAnsi="Arial" w:cs="Arial"/>
          <w:color w:val="FF0000"/>
          <w:u w:val="single"/>
          <w:lang w:val="es-MX"/>
        </w:rPr>
        <w:fldChar w:fldCharType="separate"/>
      </w:r>
      <w:r w:rsidRPr="00F565AD">
        <w:rPr>
          <w:rFonts w:ascii="Arial" w:hAnsi="Arial" w:cs="Arial"/>
          <w:color w:val="FF0000"/>
          <w:u w:val="single"/>
          <w:lang w:val="es-MX"/>
        </w:rPr>
        <w:t>«LETRA NÚMERO»</w:t>
      </w:r>
      <w:r w:rsidRPr="00F565AD">
        <w:rPr>
          <w:rFonts w:ascii="Arial" w:hAnsi="Arial" w:cs="Arial"/>
          <w:color w:val="FF0000"/>
          <w:u w:val="single"/>
          <w:lang w:val="es-MX"/>
        </w:rPr>
        <w:fldChar w:fldCharType="end"/>
      </w:r>
      <w:r w:rsidRPr="00F565AD">
        <w:rPr>
          <w:rFonts w:ascii="Arial" w:hAnsi="Arial" w:cs="Arial"/>
          <w:color w:val="FF0000"/>
          <w:u w:val="single"/>
          <w:lang w:val="es-MX"/>
        </w:rPr>
        <w:t>,</w:t>
      </w:r>
      <w:r w:rsidRPr="00F565AD">
        <w:rPr>
          <w:rFonts w:ascii="Arial" w:hAnsi="Arial" w:cs="Arial"/>
          <w:lang w:val="es-MX"/>
        </w:rPr>
        <w:t xml:space="preserve"> de la vigencia fiscal </w:t>
      </w:r>
      <w:r w:rsidRPr="00F565AD">
        <w:rPr>
          <w:rFonts w:ascii="Arial" w:hAnsi="Arial" w:cs="Arial"/>
          <w:color w:val="FF0000"/>
          <w:u w:val="single"/>
          <w:lang w:val="es-MX"/>
        </w:rPr>
        <w:fldChar w:fldCharType="begin"/>
      </w:r>
      <w:r w:rsidRPr="00F565AD">
        <w:rPr>
          <w:rFonts w:ascii="Arial" w:hAnsi="Arial" w:cs="Arial"/>
          <w:color w:val="FF0000"/>
          <w:u w:val="single"/>
          <w:lang w:val="es-MX"/>
        </w:rPr>
        <w:instrText xml:space="preserve"> MERGEFIELD "NECESIDAD" </w:instrText>
      </w:r>
      <w:r w:rsidRPr="00F565AD">
        <w:rPr>
          <w:rFonts w:ascii="Arial" w:hAnsi="Arial" w:cs="Arial"/>
          <w:color w:val="FF0000"/>
          <w:u w:val="single"/>
          <w:lang w:val="es-MX"/>
        </w:rPr>
        <w:fldChar w:fldCharType="separate"/>
      </w:r>
      <w:r w:rsidRPr="00F565AD">
        <w:rPr>
          <w:rFonts w:ascii="Arial" w:hAnsi="Arial" w:cs="Arial"/>
          <w:color w:val="FF0000"/>
          <w:u w:val="single"/>
          <w:lang w:val="es-MX"/>
        </w:rPr>
        <w:t>«AÑO»</w:t>
      </w:r>
      <w:r w:rsidRPr="00F565AD">
        <w:rPr>
          <w:rFonts w:ascii="Arial" w:hAnsi="Arial" w:cs="Arial"/>
          <w:color w:val="FF0000"/>
          <w:u w:val="single"/>
          <w:lang w:val="es-MX"/>
        </w:rPr>
        <w:fldChar w:fldCharType="end"/>
      </w:r>
      <w:r w:rsidRPr="00F565AD">
        <w:rPr>
          <w:rFonts w:ascii="Arial" w:hAnsi="Arial" w:cs="Arial"/>
          <w:lang w:val="es-MX"/>
        </w:rPr>
        <w:t xml:space="preserve">, con cargo al Certificado de Disponibilidad Presupuestal </w:t>
      </w:r>
      <w:r w:rsidR="00F2075B" w:rsidRPr="00F565AD">
        <w:rPr>
          <w:rFonts w:ascii="Arial" w:hAnsi="Arial" w:cs="Arial"/>
          <w:lang w:val="es-MX"/>
        </w:rPr>
        <w:t xml:space="preserve">SIIF </w:t>
      </w:r>
      <w:r w:rsidRPr="00F565AD">
        <w:rPr>
          <w:rFonts w:ascii="Arial" w:hAnsi="Arial" w:cs="Arial"/>
          <w:lang w:val="es-MX"/>
        </w:rPr>
        <w:t>No.</w:t>
      </w:r>
      <w:r w:rsidRPr="00F565AD">
        <w:rPr>
          <w:rFonts w:ascii="Arial" w:hAnsi="Arial" w:cs="Arial"/>
          <w:color w:val="FF0000"/>
          <w:lang w:val="es-MX"/>
        </w:rPr>
        <w:t xml:space="preserve"> XXXX</w:t>
      </w:r>
      <w:r w:rsidRPr="00F565AD">
        <w:rPr>
          <w:rFonts w:ascii="Arial" w:hAnsi="Arial" w:cs="Arial"/>
          <w:lang w:val="es-MX"/>
        </w:rPr>
        <w:t xml:space="preserve">, de fecha </w:t>
      </w:r>
      <w:r w:rsidRPr="00F565AD">
        <w:rPr>
          <w:rFonts w:ascii="Arial" w:hAnsi="Arial" w:cs="Arial"/>
          <w:color w:val="FF0000"/>
          <w:lang w:val="es-MX"/>
        </w:rPr>
        <w:t>XXXX</w:t>
      </w:r>
      <w:r w:rsidRPr="00F565AD">
        <w:rPr>
          <w:rFonts w:ascii="Arial" w:hAnsi="Arial" w:cs="Arial"/>
          <w:color w:val="FF0000"/>
          <w:u w:val="single"/>
          <w:lang w:val="es-MX"/>
        </w:rPr>
        <w:t>.</w:t>
      </w:r>
    </w:p>
    <w:p w14:paraId="52E56223" w14:textId="77777777" w:rsidR="00142689" w:rsidRPr="00F565AD" w:rsidRDefault="00142689" w:rsidP="00B46EB7">
      <w:pPr>
        <w:pStyle w:val="Standard"/>
        <w:tabs>
          <w:tab w:val="left" w:pos="6743"/>
        </w:tabs>
        <w:jc w:val="both"/>
        <w:rPr>
          <w:rFonts w:ascii="Arial" w:hAnsi="Arial" w:cs="Arial"/>
          <w:b/>
          <w:bCs/>
          <w:lang w:val="es-MX"/>
        </w:rPr>
      </w:pPr>
    </w:p>
    <w:bookmarkEnd w:id="2"/>
    <w:p w14:paraId="71E6F569" w14:textId="12432AE3" w:rsidR="00142689" w:rsidRDefault="00142689" w:rsidP="00B46EB7">
      <w:pPr>
        <w:pStyle w:val="NormalWeb"/>
        <w:spacing w:before="0" w:after="0"/>
        <w:jc w:val="both"/>
        <w:rPr>
          <w:rFonts w:ascii="Arial" w:hAnsi="Arial" w:cs="Arial"/>
          <w:i/>
          <w:color w:val="FF0000"/>
          <w:sz w:val="20"/>
          <w:szCs w:val="20"/>
          <w:lang w:val="es-MX" w:eastAsia="es-MX"/>
        </w:rPr>
      </w:pPr>
      <w:r w:rsidRPr="00F565AD">
        <w:rPr>
          <w:rFonts w:ascii="Arial" w:hAnsi="Arial" w:cs="Arial"/>
          <w:sz w:val="20"/>
          <w:szCs w:val="20"/>
        </w:rPr>
        <w:t xml:space="preserve">Para determinar el presupuesto oficial del presente proceso de selección, se adelantó </w:t>
      </w:r>
      <w:r w:rsidRPr="00F565AD">
        <w:rPr>
          <w:rFonts w:ascii="Arial" w:hAnsi="Arial" w:cs="Arial"/>
          <w:color w:val="FF0000"/>
          <w:sz w:val="20"/>
          <w:szCs w:val="20"/>
        </w:rPr>
        <w:t>(</w:t>
      </w:r>
      <w:r w:rsidR="00656B12" w:rsidRPr="00F565AD">
        <w:rPr>
          <w:rFonts w:ascii="Arial" w:hAnsi="Arial" w:cs="Arial"/>
          <w:i/>
          <w:color w:val="FF0000"/>
          <w:sz w:val="20"/>
          <w:szCs w:val="20"/>
        </w:rPr>
        <w:t>D</w:t>
      </w:r>
      <w:r w:rsidR="00656B12" w:rsidRPr="00F565AD">
        <w:rPr>
          <w:rFonts w:ascii="Arial" w:hAnsi="Arial" w:cs="Arial"/>
          <w:i/>
          <w:color w:val="FF0000"/>
          <w:sz w:val="20"/>
          <w:szCs w:val="20"/>
          <w:lang w:val="es-MX" w:eastAsia="es-MX"/>
        </w:rPr>
        <w:t xml:space="preserve">escribir la actividad o metodología (estudio de mercado, </w:t>
      </w:r>
      <w:r w:rsidR="00656B12" w:rsidRPr="00F565AD">
        <w:rPr>
          <w:rFonts w:ascii="Arial" w:hAnsi="Arial" w:cs="Arial"/>
          <w:i/>
          <w:color w:val="FF0000"/>
          <w:sz w:val="20"/>
          <w:szCs w:val="20"/>
        </w:rPr>
        <w:t>cotización directa del proveedor, etc.</w:t>
      </w:r>
      <w:r w:rsidR="00656B12" w:rsidRPr="00F565AD">
        <w:rPr>
          <w:rFonts w:ascii="Arial" w:hAnsi="Arial" w:cs="Arial"/>
          <w:i/>
          <w:color w:val="FF0000"/>
          <w:sz w:val="20"/>
          <w:szCs w:val="20"/>
          <w:lang w:val="es-MX" w:eastAsia="es-MX"/>
        </w:rPr>
        <w:t xml:space="preserve">) Utilizada para calcular el valor del contrato). </w:t>
      </w:r>
    </w:p>
    <w:p w14:paraId="35D0F466" w14:textId="77777777" w:rsidR="00B46EB7" w:rsidRPr="00F565AD" w:rsidRDefault="00B46EB7" w:rsidP="00B46EB7">
      <w:pPr>
        <w:pStyle w:val="NormalWeb"/>
        <w:spacing w:before="0" w:after="0"/>
        <w:jc w:val="both"/>
        <w:rPr>
          <w:rFonts w:ascii="Arial" w:hAnsi="Arial" w:cs="Arial"/>
          <w:i/>
          <w:color w:val="FF0000"/>
          <w:sz w:val="20"/>
          <w:szCs w:val="20"/>
          <w:lang w:val="es-MX" w:eastAsia="es-MX"/>
        </w:rPr>
      </w:pPr>
    </w:p>
    <w:p w14:paraId="6F8C50D4" w14:textId="2C3CADCB" w:rsidR="00A14BAC" w:rsidRDefault="00A539FB" w:rsidP="00B46EB7">
      <w:pPr>
        <w:pStyle w:val="NormalWeb"/>
        <w:spacing w:before="0" w:after="0"/>
        <w:jc w:val="both"/>
        <w:rPr>
          <w:rFonts w:ascii="Arial" w:hAnsi="Arial" w:cs="Arial"/>
          <w:i/>
          <w:color w:val="FF0000"/>
          <w:sz w:val="20"/>
          <w:szCs w:val="20"/>
          <w:lang w:val="es-MX" w:eastAsia="es-MX"/>
        </w:rPr>
      </w:pPr>
      <w:r w:rsidRPr="00F565AD">
        <w:rPr>
          <w:rFonts w:ascii="Arial" w:hAnsi="Arial" w:cs="Arial"/>
          <w:i/>
          <w:color w:val="FF0000"/>
          <w:sz w:val="20"/>
          <w:szCs w:val="20"/>
        </w:rPr>
        <w:t>(E</w:t>
      </w:r>
      <w:r w:rsidR="00656B12" w:rsidRPr="00F565AD">
        <w:rPr>
          <w:rFonts w:ascii="Arial" w:hAnsi="Arial" w:cs="Arial"/>
          <w:i/>
          <w:color w:val="FF0000"/>
          <w:sz w:val="20"/>
          <w:szCs w:val="20"/>
        </w:rPr>
        <w:t xml:space="preserve">l estudio de mercado se deberá incluir como anexo de los presentes estudios previos. </w:t>
      </w:r>
      <w:r w:rsidR="00656B12" w:rsidRPr="00F565AD">
        <w:rPr>
          <w:rFonts w:ascii="Arial" w:hAnsi="Arial" w:cs="Arial"/>
          <w:i/>
          <w:color w:val="FF0000"/>
          <w:sz w:val="20"/>
          <w:szCs w:val="20"/>
          <w:lang w:val="es-MX" w:eastAsia="es-MX"/>
        </w:rPr>
        <w:t xml:space="preserve">Deberá tener en cuenta que para realizar el estudio de mercado podrá solicitar al </w:t>
      </w:r>
      <w:r w:rsidR="00A64E97" w:rsidRPr="00F565AD">
        <w:rPr>
          <w:rFonts w:ascii="Arial" w:hAnsi="Arial" w:cs="Arial"/>
          <w:i/>
          <w:color w:val="FF0000"/>
          <w:sz w:val="20"/>
          <w:szCs w:val="20"/>
          <w:lang w:val="es-MX" w:eastAsia="es-MX"/>
        </w:rPr>
        <w:t>Grupo Interno de Trabajo Gestión Contractual</w:t>
      </w:r>
      <w:r w:rsidR="00656B12" w:rsidRPr="00F565AD">
        <w:rPr>
          <w:rFonts w:ascii="Arial" w:hAnsi="Arial" w:cs="Arial"/>
          <w:i/>
          <w:color w:val="FF0000"/>
          <w:sz w:val="20"/>
          <w:szCs w:val="20"/>
          <w:lang w:val="es-MX" w:eastAsia="es-MX"/>
        </w:rPr>
        <w:t xml:space="preserve"> la creación del evento a través de la plataforma </w:t>
      </w:r>
      <w:r w:rsidR="00A64E97" w:rsidRPr="00F565AD">
        <w:rPr>
          <w:rFonts w:ascii="Arial" w:hAnsi="Arial" w:cs="Arial"/>
          <w:i/>
          <w:color w:val="FF0000"/>
          <w:sz w:val="20"/>
          <w:szCs w:val="20"/>
          <w:lang w:val="es-MX" w:eastAsia="es-MX"/>
        </w:rPr>
        <w:t>SECOP II</w:t>
      </w:r>
      <w:r w:rsidR="00656B12" w:rsidRPr="00F565AD">
        <w:rPr>
          <w:rFonts w:ascii="Arial" w:hAnsi="Arial" w:cs="Arial"/>
          <w:i/>
          <w:color w:val="FF0000"/>
          <w:sz w:val="20"/>
          <w:szCs w:val="20"/>
          <w:lang w:val="es-MX" w:eastAsia="es-MX"/>
        </w:rPr>
        <w:t xml:space="preserve">, realizar solicitudes de cotización por correo electrónico, así como experiencias históricas de la entidad o de otras con objeto y alcance similar contratado en una vigencia reciente. Cuando se trate de vigencias anteriores, deberá realizarse la </w:t>
      </w:r>
      <w:r w:rsidRPr="00F565AD">
        <w:rPr>
          <w:rFonts w:ascii="Arial" w:hAnsi="Arial" w:cs="Arial"/>
          <w:i/>
          <w:color w:val="FF0000"/>
          <w:sz w:val="20"/>
          <w:szCs w:val="20"/>
          <w:lang w:val="es-MX" w:eastAsia="es-MX"/>
        </w:rPr>
        <w:t>indexación</w:t>
      </w:r>
      <w:r w:rsidR="00656B12" w:rsidRPr="00F565AD">
        <w:rPr>
          <w:rFonts w:ascii="Arial" w:hAnsi="Arial" w:cs="Arial"/>
          <w:i/>
          <w:color w:val="FF0000"/>
          <w:sz w:val="20"/>
          <w:szCs w:val="20"/>
          <w:lang w:val="es-MX" w:eastAsia="es-MX"/>
        </w:rPr>
        <w:t xml:space="preserve"> de los precios que se tomen como referencia).</w:t>
      </w:r>
    </w:p>
    <w:p w14:paraId="2EE41C30" w14:textId="77777777" w:rsidR="00B46EB7" w:rsidRPr="00F565AD" w:rsidRDefault="00B46EB7" w:rsidP="00B46EB7">
      <w:pPr>
        <w:pStyle w:val="NormalWeb"/>
        <w:spacing w:before="0" w:after="0"/>
        <w:jc w:val="both"/>
        <w:rPr>
          <w:rFonts w:ascii="Arial" w:hAnsi="Arial" w:cs="Arial"/>
          <w:i/>
          <w:color w:val="FF0000"/>
          <w:sz w:val="20"/>
          <w:szCs w:val="20"/>
          <w:lang w:val="es-MX" w:eastAsia="es-MX"/>
        </w:rPr>
      </w:pPr>
    </w:p>
    <w:p w14:paraId="0C866A0E" w14:textId="001A364F" w:rsidR="00142689" w:rsidRDefault="00C53AD0" w:rsidP="00B46EB7">
      <w:pPr>
        <w:pStyle w:val="Standard"/>
        <w:tabs>
          <w:tab w:val="left" w:pos="6743"/>
        </w:tabs>
        <w:jc w:val="both"/>
        <w:rPr>
          <w:rFonts w:ascii="Arial" w:hAnsi="Arial" w:cs="Arial"/>
          <w:b/>
          <w:lang w:val="es-ES"/>
        </w:rPr>
      </w:pPr>
      <w:r w:rsidRPr="00F565AD">
        <w:rPr>
          <w:rFonts w:ascii="Arial" w:hAnsi="Arial" w:cs="Arial"/>
          <w:b/>
          <w:lang w:val="es-ES"/>
        </w:rPr>
        <w:t xml:space="preserve">6. </w:t>
      </w:r>
      <w:r w:rsidR="00BF58CE" w:rsidRPr="00F565AD">
        <w:rPr>
          <w:rFonts w:ascii="Arial" w:hAnsi="Arial" w:cs="Arial"/>
          <w:b/>
          <w:lang w:val="es-ES"/>
        </w:rPr>
        <w:t>ANÁLISIS DEL S</w:t>
      </w:r>
      <w:r w:rsidR="00E91EC1" w:rsidRPr="00F565AD">
        <w:rPr>
          <w:rFonts w:ascii="Arial" w:hAnsi="Arial" w:cs="Arial"/>
          <w:b/>
          <w:lang w:val="es-ES"/>
        </w:rPr>
        <w:t>E</w:t>
      </w:r>
      <w:r w:rsidR="00142689" w:rsidRPr="00F565AD">
        <w:rPr>
          <w:rFonts w:ascii="Arial" w:hAnsi="Arial" w:cs="Arial"/>
          <w:b/>
          <w:lang w:val="es-ES"/>
        </w:rPr>
        <w:t>CTOR Y DE LOS OFERENTES</w:t>
      </w:r>
    </w:p>
    <w:p w14:paraId="08A21226" w14:textId="77777777" w:rsidR="00B46EB7" w:rsidRPr="00F565AD" w:rsidRDefault="00B46EB7" w:rsidP="00B46EB7">
      <w:pPr>
        <w:pStyle w:val="Standard"/>
        <w:tabs>
          <w:tab w:val="left" w:pos="6743"/>
        </w:tabs>
        <w:jc w:val="both"/>
        <w:rPr>
          <w:rFonts w:ascii="Arial" w:hAnsi="Arial" w:cs="Arial"/>
          <w:b/>
          <w:lang w:val="es-ES"/>
        </w:rPr>
      </w:pPr>
    </w:p>
    <w:p w14:paraId="3D2F9212" w14:textId="18FF0FB5" w:rsidR="000F0CD3" w:rsidRPr="00F565AD" w:rsidRDefault="003612FD" w:rsidP="00B46EB7">
      <w:pPr>
        <w:pStyle w:val="Standard"/>
        <w:autoSpaceDE w:val="0"/>
        <w:jc w:val="both"/>
        <w:rPr>
          <w:rFonts w:ascii="Arial" w:hAnsi="Arial" w:cs="Arial"/>
          <w:i/>
          <w:color w:val="FF0000"/>
        </w:rPr>
      </w:pPr>
      <w:r w:rsidRPr="00F565AD">
        <w:rPr>
          <w:rFonts w:ascii="Arial" w:hAnsi="Arial" w:cs="Arial"/>
          <w:i/>
          <w:color w:val="FF0000"/>
        </w:rPr>
        <w:t>(Elaborar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normas vigentes sobre la materia).</w:t>
      </w:r>
    </w:p>
    <w:p w14:paraId="5043CB0F" w14:textId="77777777" w:rsidR="00142689" w:rsidRPr="00F565AD" w:rsidRDefault="00142689" w:rsidP="00B46EB7">
      <w:pPr>
        <w:pStyle w:val="Standard"/>
        <w:jc w:val="both"/>
        <w:rPr>
          <w:rFonts w:ascii="Arial" w:hAnsi="Arial" w:cs="Arial"/>
        </w:rPr>
      </w:pPr>
    </w:p>
    <w:p w14:paraId="4B2CB5D8" w14:textId="77777777" w:rsidR="00142689" w:rsidRPr="00F565AD" w:rsidRDefault="00C53AD0" w:rsidP="00B46EB7">
      <w:pPr>
        <w:pStyle w:val="Standard"/>
        <w:jc w:val="both"/>
        <w:rPr>
          <w:rFonts w:ascii="Arial" w:hAnsi="Arial" w:cs="Arial"/>
        </w:rPr>
      </w:pPr>
      <w:r w:rsidRPr="00F565AD">
        <w:rPr>
          <w:rFonts w:ascii="Arial" w:hAnsi="Arial" w:cs="Arial"/>
          <w:b/>
        </w:rPr>
        <w:t xml:space="preserve">7. </w:t>
      </w:r>
      <w:r w:rsidR="00142689" w:rsidRPr="00F565AD">
        <w:rPr>
          <w:rFonts w:ascii="Arial" w:hAnsi="Arial" w:cs="Arial"/>
          <w:b/>
        </w:rPr>
        <w:t>REQUISITOS HABILITANTES Y CRITERIOS PARA SELECCIONAR LA OFERTA MÁS FAVORABLE</w:t>
      </w:r>
    </w:p>
    <w:p w14:paraId="07459315" w14:textId="77777777" w:rsidR="00142689" w:rsidRPr="00F565AD" w:rsidRDefault="00142689" w:rsidP="00B46EB7">
      <w:pPr>
        <w:pStyle w:val="Standard"/>
        <w:jc w:val="both"/>
        <w:rPr>
          <w:rFonts w:ascii="Arial" w:hAnsi="Arial" w:cs="Arial"/>
          <w:b/>
          <w:bCs/>
        </w:rPr>
      </w:pPr>
    </w:p>
    <w:p w14:paraId="39935005" w14:textId="22559C06" w:rsidR="00142689" w:rsidRPr="00F565AD" w:rsidRDefault="00142689" w:rsidP="00B46EB7">
      <w:pPr>
        <w:pStyle w:val="Standard"/>
        <w:jc w:val="both"/>
        <w:rPr>
          <w:rFonts w:ascii="Arial" w:hAnsi="Arial" w:cs="Arial"/>
          <w:bCs/>
          <w:i/>
          <w:color w:val="FF0000"/>
        </w:rPr>
      </w:pPr>
      <w:bookmarkStart w:id="3" w:name="_Hlk79057021"/>
      <w:r w:rsidRPr="00F565AD">
        <w:rPr>
          <w:rFonts w:ascii="Arial" w:hAnsi="Arial" w:cs="Arial"/>
          <w:bCs/>
          <w:i/>
          <w:color w:val="FF0000"/>
        </w:rPr>
        <w:t xml:space="preserve">Tener en cuenta que el artículo 2.2.1.1.1.6.2 del Decreto 1082 de 2015 señaló </w:t>
      </w:r>
      <w:r w:rsidR="00B46EB7" w:rsidRPr="00F565AD">
        <w:rPr>
          <w:rFonts w:ascii="Arial" w:hAnsi="Arial" w:cs="Arial"/>
          <w:bCs/>
          <w:i/>
          <w:color w:val="FF0000"/>
        </w:rPr>
        <w:t>que,</w:t>
      </w:r>
      <w:r w:rsidRPr="00F565AD">
        <w:rPr>
          <w:rFonts w:ascii="Arial" w:hAnsi="Arial" w:cs="Arial"/>
          <w:bCs/>
          <w:i/>
          <w:color w:val="FF0000"/>
        </w:rPr>
        <w:t xml:space="preserve"> para establecer los requisitos habilitantes del proceso de selección, se debe tener en cuenta lo siguiente:</w:t>
      </w:r>
    </w:p>
    <w:p w14:paraId="6537F28F" w14:textId="77777777" w:rsidR="00142689" w:rsidRPr="00F565AD" w:rsidRDefault="00142689" w:rsidP="00B46EB7">
      <w:pPr>
        <w:pStyle w:val="Standard"/>
        <w:jc w:val="both"/>
        <w:rPr>
          <w:rFonts w:ascii="Arial" w:hAnsi="Arial" w:cs="Arial"/>
          <w:bCs/>
          <w:i/>
          <w:color w:val="FF0000"/>
        </w:rPr>
      </w:pPr>
    </w:p>
    <w:p w14:paraId="194D589D" w14:textId="77777777" w:rsidR="00142689" w:rsidRPr="00F565AD" w:rsidRDefault="00142689" w:rsidP="00B46EB7">
      <w:pPr>
        <w:pStyle w:val="Standard"/>
        <w:jc w:val="both"/>
        <w:rPr>
          <w:rFonts w:ascii="Arial" w:hAnsi="Arial" w:cs="Arial"/>
          <w:bCs/>
          <w:i/>
          <w:color w:val="FF0000"/>
        </w:rPr>
      </w:pPr>
      <w:r w:rsidRPr="00F565AD">
        <w:rPr>
          <w:rFonts w:ascii="Arial" w:hAnsi="Arial" w:cs="Arial"/>
          <w:bCs/>
          <w:i/>
          <w:color w:val="FF0000"/>
        </w:rPr>
        <w:t>El Riesgo del Proceso de Contratación</w:t>
      </w:r>
    </w:p>
    <w:p w14:paraId="16054E38" w14:textId="77777777" w:rsidR="00142689" w:rsidRPr="00F565AD" w:rsidRDefault="00142689" w:rsidP="00B46EB7">
      <w:pPr>
        <w:pStyle w:val="Standard"/>
        <w:jc w:val="both"/>
        <w:rPr>
          <w:rFonts w:ascii="Arial" w:hAnsi="Arial" w:cs="Arial"/>
          <w:bCs/>
          <w:i/>
          <w:color w:val="FF0000"/>
        </w:rPr>
      </w:pPr>
      <w:r w:rsidRPr="00F565AD">
        <w:rPr>
          <w:rFonts w:ascii="Arial" w:hAnsi="Arial" w:cs="Arial"/>
          <w:bCs/>
          <w:i/>
          <w:color w:val="FF0000"/>
        </w:rPr>
        <w:t>El valor del contrato objeto del Proceso de Contratación</w:t>
      </w:r>
    </w:p>
    <w:p w14:paraId="605DE1E6" w14:textId="77777777" w:rsidR="00142689" w:rsidRPr="00F565AD" w:rsidRDefault="00142689" w:rsidP="00B46EB7">
      <w:pPr>
        <w:pStyle w:val="Standard"/>
        <w:jc w:val="both"/>
        <w:rPr>
          <w:rFonts w:ascii="Arial" w:hAnsi="Arial" w:cs="Arial"/>
          <w:bCs/>
          <w:i/>
          <w:color w:val="FF0000"/>
        </w:rPr>
      </w:pPr>
      <w:r w:rsidRPr="00F565AD">
        <w:rPr>
          <w:rFonts w:ascii="Arial" w:hAnsi="Arial" w:cs="Arial"/>
          <w:bCs/>
          <w:i/>
          <w:color w:val="FF0000"/>
        </w:rPr>
        <w:t>El análisis del sector económico respectivo</w:t>
      </w:r>
    </w:p>
    <w:p w14:paraId="59E28D81" w14:textId="77777777" w:rsidR="00142689" w:rsidRPr="00F565AD" w:rsidRDefault="00142689" w:rsidP="00B46EB7">
      <w:pPr>
        <w:pStyle w:val="Standard"/>
        <w:jc w:val="both"/>
        <w:rPr>
          <w:rFonts w:ascii="Arial" w:hAnsi="Arial" w:cs="Arial"/>
          <w:bCs/>
          <w:i/>
          <w:color w:val="FF0000"/>
        </w:rPr>
      </w:pPr>
      <w:r w:rsidRPr="00F565AD">
        <w:rPr>
          <w:rFonts w:ascii="Arial" w:hAnsi="Arial" w:cs="Arial"/>
          <w:bCs/>
          <w:i/>
          <w:color w:val="FF0000"/>
        </w:rPr>
        <w:t>El conocimiento de fondo de los posibles oferentes desde la perspectiva comercial.</w:t>
      </w:r>
    </w:p>
    <w:p w14:paraId="6DFB9E20" w14:textId="77777777" w:rsidR="00142689" w:rsidRPr="00F565AD" w:rsidRDefault="00142689" w:rsidP="00B46EB7">
      <w:pPr>
        <w:pStyle w:val="Standard"/>
        <w:jc w:val="both"/>
        <w:rPr>
          <w:rFonts w:ascii="Arial" w:hAnsi="Arial" w:cs="Arial"/>
          <w:bCs/>
          <w:i/>
          <w:color w:val="FF0000"/>
        </w:rPr>
      </w:pPr>
    </w:p>
    <w:p w14:paraId="5A7D5361" w14:textId="77777777" w:rsidR="00142689" w:rsidRPr="00F565AD" w:rsidRDefault="00142689" w:rsidP="00B46EB7">
      <w:pPr>
        <w:pStyle w:val="Standard"/>
        <w:jc w:val="both"/>
        <w:rPr>
          <w:rFonts w:ascii="Arial" w:hAnsi="Arial" w:cs="Arial"/>
          <w:bCs/>
          <w:i/>
          <w:color w:val="FF0000"/>
        </w:rPr>
      </w:pPr>
      <w:r w:rsidRPr="00F565AD">
        <w:rPr>
          <w:rFonts w:ascii="Arial" w:hAnsi="Arial" w:cs="Arial"/>
          <w:bCs/>
          <w:i/>
          <w:color w:val="FF0000"/>
        </w:rPr>
        <w:lastRenderedPageBreak/>
        <w:t>Es así como la Entidad Estatal no debe limitarse a la aplicación mecánica de fórmulas financieras para verificar los requisitos habilitantes.</w:t>
      </w:r>
    </w:p>
    <w:p w14:paraId="70DF9E56" w14:textId="77777777" w:rsidR="00142689" w:rsidRPr="00F565AD" w:rsidRDefault="00142689" w:rsidP="00B46EB7">
      <w:pPr>
        <w:pStyle w:val="Standard"/>
        <w:jc w:val="both"/>
        <w:rPr>
          <w:rFonts w:ascii="Arial" w:hAnsi="Arial" w:cs="Arial"/>
          <w:bCs/>
          <w:i/>
          <w:color w:val="FF0000"/>
        </w:rPr>
      </w:pPr>
    </w:p>
    <w:p w14:paraId="205373B2" w14:textId="2DBA633A" w:rsidR="00142689" w:rsidRPr="00F565AD" w:rsidRDefault="00A539FB" w:rsidP="00B46EB7">
      <w:pPr>
        <w:pStyle w:val="Standard"/>
        <w:jc w:val="both"/>
        <w:rPr>
          <w:rFonts w:ascii="Arial" w:hAnsi="Arial" w:cs="Arial"/>
          <w:bCs/>
          <w:i/>
          <w:color w:val="FF0000"/>
        </w:rPr>
      </w:pPr>
      <w:r w:rsidRPr="00F565AD">
        <w:rPr>
          <w:rFonts w:ascii="Arial" w:hAnsi="Arial" w:cs="Arial"/>
          <w:bCs/>
          <w:i/>
          <w:color w:val="FF0000"/>
        </w:rPr>
        <w:t>Considerando</w:t>
      </w:r>
      <w:r w:rsidR="00142689" w:rsidRPr="00F565AD">
        <w:rPr>
          <w:rFonts w:ascii="Arial" w:hAnsi="Arial" w:cs="Arial"/>
          <w:bCs/>
          <w:i/>
          <w:color w:val="FF0000"/>
        </w:rPr>
        <w:t xml:space="preserve">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44E871BC" w14:textId="77777777" w:rsidR="00142689" w:rsidRPr="00F565AD" w:rsidRDefault="00142689" w:rsidP="00B46EB7">
      <w:pPr>
        <w:pStyle w:val="Standard"/>
        <w:jc w:val="both"/>
        <w:rPr>
          <w:rFonts w:ascii="Arial" w:hAnsi="Arial" w:cs="Arial"/>
          <w:bCs/>
          <w:i/>
          <w:color w:val="FF0000"/>
        </w:rPr>
      </w:pPr>
    </w:p>
    <w:p w14:paraId="71413149" w14:textId="178E7EB9" w:rsidR="00142689" w:rsidRPr="00F565AD" w:rsidRDefault="00142689" w:rsidP="00B46EB7">
      <w:pPr>
        <w:pStyle w:val="Standard"/>
        <w:jc w:val="both"/>
        <w:rPr>
          <w:rFonts w:ascii="Arial" w:hAnsi="Arial" w:cs="Arial"/>
          <w:i/>
          <w:color w:val="FF0000"/>
        </w:rPr>
      </w:pPr>
      <w:r w:rsidRPr="00F565AD">
        <w:rPr>
          <w:rFonts w:ascii="Arial" w:hAnsi="Arial" w:cs="Arial"/>
          <w:i/>
          <w:color w:val="FF0000"/>
        </w:rPr>
        <w:t>Así mismo se deberá justificar los factores de escogencia, identificando la oferta más favorable, de conformidad con el artículo 2.2.1.1.2.2.2 del Decreto 1082 de 2015.</w:t>
      </w:r>
    </w:p>
    <w:p w14:paraId="50A03322" w14:textId="2CAE36D5" w:rsidR="00337F9A" w:rsidRPr="00F565AD" w:rsidRDefault="00337F9A" w:rsidP="00B46EB7">
      <w:pPr>
        <w:pStyle w:val="Standard"/>
        <w:jc w:val="both"/>
        <w:rPr>
          <w:rFonts w:ascii="Arial" w:hAnsi="Arial" w:cs="Arial"/>
          <w:i/>
          <w:color w:val="FF0000"/>
        </w:rPr>
      </w:pPr>
    </w:p>
    <w:p w14:paraId="5D91F634" w14:textId="77777777" w:rsidR="00142689" w:rsidRPr="00F565AD" w:rsidRDefault="00C53AD0" w:rsidP="00B46EB7">
      <w:pPr>
        <w:pStyle w:val="Standard"/>
        <w:jc w:val="both"/>
        <w:rPr>
          <w:rFonts w:ascii="Arial" w:hAnsi="Arial" w:cs="Arial"/>
          <w:b/>
          <w:bCs/>
        </w:rPr>
      </w:pPr>
      <w:bookmarkStart w:id="4" w:name="_Hlk79057038"/>
      <w:bookmarkEnd w:id="3"/>
      <w:r w:rsidRPr="00F565AD">
        <w:rPr>
          <w:rFonts w:ascii="Arial" w:hAnsi="Arial" w:cs="Arial"/>
          <w:b/>
          <w:bCs/>
        </w:rPr>
        <w:t>7.</w:t>
      </w:r>
      <w:r w:rsidR="007418A0" w:rsidRPr="00F565AD">
        <w:rPr>
          <w:rFonts w:ascii="Arial" w:hAnsi="Arial" w:cs="Arial"/>
          <w:b/>
          <w:bCs/>
        </w:rPr>
        <w:t>1. REQUISITOS</w:t>
      </w:r>
      <w:r w:rsidR="00142689" w:rsidRPr="00F565AD">
        <w:rPr>
          <w:rFonts w:ascii="Arial" w:hAnsi="Arial" w:cs="Arial"/>
          <w:b/>
          <w:bCs/>
        </w:rPr>
        <w:t xml:space="preserve"> HABILITANTES</w:t>
      </w:r>
    </w:p>
    <w:p w14:paraId="738610EB" w14:textId="77777777" w:rsidR="00142689" w:rsidRPr="00F565AD" w:rsidRDefault="00142689" w:rsidP="00B46EB7">
      <w:pPr>
        <w:pStyle w:val="Standard"/>
        <w:jc w:val="both"/>
        <w:rPr>
          <w:rFonts w:ascii="Arial" w:hAnsi="Arial" w:cs="Arial"/>
          <w:b/>
          <w:bCs/>
        </w:rPr>
      </w:pPr>
    </w:p>
    <w:p w14:paraId="4B3F14BB" w14:textId="77777777" w:rsidR="00142689" w:rsidRPr="00F565AD" w:rsidRDefault="00C53AD0" w:rsidP="00B46EB7">
      <w:pPr>
        <w:pStyle w:val="Standard"/>
        <w:jc w:val="both"/>
        <w:rPr>
          <w:rFonts w:ascii="Arial" w:hAnsi="Arial" w:cs="Arial"/>
          <w:b/>
          <w:bCs/>
        </w:rPr>
      </w:pPr>
      <w:r w:rsidRPr="00F565AD">
        <w:rPr>
          <w:rFonts w:ascii="Arial" w:hAnsi="Arial" w:cs="Arial"/>
          <w:b/>
          <w:bCs/>
        </w:rPr>
        <w:t>7</w:t>
      </w:r>
      <w:r w:rsidR="00142689" w:rsidRPr="00F565AD">
        <w:rPr>
          <w:rFonts w:ascii="Arial" w:hAnsi="Arial" w:cs="Arial"/>
          <w:b/>
          <w:bCs/>
        </w:rPr>
        <w:t>.1.1</w:t>
      </w:r>
      <w:r w:rsidR="007418A0" w:rsidRPr="00F565AD">
        <w:rPr>
          <w:rFonts w:ascii="Arial" w:hAnsi="Arial" w:cs="Arial"/>
          <w:b/>
          <w:bCs/>
        </w:rPr>
        <w:t>.</w:t>
      </w:r>
      <w:r w:rsidR="00142689" w:rsidRPr="00F565AD">
        <w:rPr>
          <w:rFonts w:ascii="Arial" w:hAnsi="Arial" w:cs="Arial"/>
          <w:b/>
          <w:bCs/>
        </w:rPr>
        <w:t xml:space="preserve"> REQUISITOS HABILITANTES JURÍDICOS:</w:t>
      </w:r>
    </w:p>
    <w:bookmarkEnd w:id="4"/>
    <w:p w14:paraId="2BA226A1" w14:textId="77777777" w:rsidR="00142689" w:rsidRPr="00F565AD" w:rsidRDefault="00142689" w:rsidP="00B46EB7">
      <w:pPr>
        <w:pStyle w:val="Standard"/>
        <w:jc w:val="both"/>
        <w:rPr>
          <w:rFonts w:ascii="Arial" w:hAnsi="Arial" w:cs="Arial"/>
          <w:b/>
          <w:bCs/>
        </w:rPr>
      </w:pPr>
    </w:p>
    <w:p w14:paraId="766B80A8" w14:textId="77777777" w:rsidR="00142689" w:rsidRPr="00F565AD" w:rsidRDefault="00142689" w:rsidP="00B46EB7">
      <w:pPr>
        <w:pStyle w:val="Standard"/>
        <w:jc w:val="both"/>
        <w:rPr>
          <w:rFonts w:ascii="Arial" w:hAnsi="Arial" w:cs="Arial"/>
          <w:color w:val="FF0000"/>
        </w:rPr>
      </w:pPr>
      <w:r w:rsidRPr="00F565AD">
        <w:rPr>
          <w:rFonts w:ascii="Arial" w:hAnsi="Arial" w:cs="Arial"/>
          <w:color w:val="FF0000"/>
        </w:rPr>
        <w:t xml:space="preserve">DEBERÁN ESTABLECERSE EN CONJUNTO CON </w:t>
      </w:r>
      <w:r w:rsidR="003268E9" w:rsidRPr="00F565AD">
        <w:rPr>
          <w:rFonts w:ascii="Arial" w:hAnsi="Arial" w:cs="Arial"/>
          <w:color w:val="FF0000"/>
        </w:rPr>
        <w:t>EL GRUPO INTERNO DE GESTIÓN CONTRACTUAL</w:t>
      </w:r>
      <w:r w:rsidRPr="00F565AD">
        <w:rPr>
          <w:rFonts w:ascii="Arial" w:hAnsi="Arial" w:cs="Arial"/>
          <w:color w:val="FF0000"/>
        </w:rPr>
        <w:t>.</w:t>
      </w:r>
    </w:p>
    <w:p w14:paraId="17AD93B2" w14:textId="77777777" w:rsidR="00142689" w:rsidRPr="00F565AD" w:rsidRDefault="00142689" w:rsidP="00B46EB7">
      <w:pPr>
        <w:pStyle w:val="Standard"/>
        <w:jc w:val="both"/>
        <w:rPr>
          <w:rFonts w:ascii="Arial" w:hAnsi="Arial" w:cs="Arial"/>
          <w:color w:val="FF0000"/>
        </w:rPr>
      </w:pPr>
    </w:p>
    <w:p w14:paraId="4E47F590" w14:textId="55012162" w:rsidR="00142689" w:rsidRPr="00F565AD" w:rsidRDefault="00142689" w:rsidP="00B46EB7">
      <w:pPr>
        <w:pStyle w:val="Standard"/>
        <w:jc w:val="both"/>
        <w:rPr>
          <w:rFonts w:ascii="Arial" w:hAnsi="Arial" w:cs="Arial"/>
          <w:color w:val="FF0000"/>
        </w:rPr>
      </w:pPr>
      <w:r w:rsidRPr="00F565AD">
        <w:rPr>
          <w:rFonts w:ascii="Arial" w:hAnsi="Arial" w:cs="Arial"/>
          <w:color w:val="FF0000"/>
        </w:rPr>
        <w:t>A modo enunciativo pueden ser los siguientes (El contenido de cada numeral o la inclusión o eliminación de otro u</w:t>
      </w:r>
      <w:r w:rsidR="003268E9" w:rsidRPr="00F565AD">
        <w:rPr>
          <w:rFonts w:ascii="Arial" w:hAnsi="Arial" w:cs="Arial"/>
          <w:color w:val="FF0000"/>
        </w:rPr>
        <w:t xml:space="preserve"> otros, deberá establecerse con el Grupo Interno de </w:t>
      </w:r>
      <w:r w:rsidR="00F72F38" w:rsidRPr="00F565AD">
        <w:rPr>
          <w:rFonts w:ascii="Arial" w:hAnsi="Arial" w:cs="Arial"/>
          <w:color w:val="FF0000"/>
        </w:rPr>
        <w:t xml:space="preserve">Trabajo de </w:t>
      </w:r>
      <w:r w:rsidR="003268E9" w:rsidRPr="00F565AD">
        <w:rPr>
          <w:rFonts w:ascii="Arial" w:hAnsi="Arial" w:cs="Arial"/>
          <w:color w:val="FF0000"/>
        </w:rPr>
        <w:t>Gestión Contractual</w:t>
      </w:r>
      <w:r w:rsidRPr="00F565AD">
        <w:rPr>
          <w:rFonts w:ascii="Arial" w:hAnsi="Arial" w:cs="Arial"/>
          <w:color w:val="FF0000"/>
        </w:rPr>
        <w:t>):</w:t>
      </w:r>
    </w:p>
    <w:p w14:paraId="0DE4B5B7" w14:textId="77777777" w:rsidR="00142689" w:rsidRPr="00F565AD" w:rsidRDefault="00142689" w:rsidP="00B46EB7">
      <w:pPr>
        <w:pStyle w:val="Standard"/>
        <w:jc w:val="both"/>
        <w:rPr>
          <w:rFonts w:ascii="Arial" w:hAnsi="Arial" w:cs="Arial"/>
          <w:color w:val="FF0000"/>
        </w:rPr>
      </w:pPr>
    </w:p>
    <w:p w14:paraId="64A7CA86"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Carta de Presentación de la Propuesta.</w:t>
      </w:r>
    </w:p>
    <w:p w14:paraId="4BDED26E"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Certificado de Existencia y Representación Legal o Certificado de Inscripción en el Registro Mercantil, según el Caso.</w:t>
      </w:r>
    </w:p>
    <w:p w14:paraId="30DC92DB" w14:textId="77777777" w:rsidR="00142689" w:rsidRPr="00F565AD" w:rsidRDefault="00290944" w:rsidP="00B46EB7">
      <w:pPr>
        <w:pStyle w:val="Standard"/>
        <w:numPr>
          <w:ilvl w:val="0"/>
          <w:numId w:val="9"/>
        </w:numPr>
        <w:jc w:val="both"/>
        <w:rPr>
          <w:rFonts w:ascii="Arial" w:hAnsi="Arial" w:cs="Arial"/>
          <w:color w:val="FF0000"/>
        </w:rPr>
      </w:pPr>
      <w:r w:rsidRPr="00F565AD">
        <w:rPr>
          <w:rFonts w:ascii="Arial" w:hAnsi="Arial" w:cs="Arial"/>
          <w:color w:val="FF0000"/>
        </w:rPr>
        <w:t>Documento de identificación</w:t>
      </w:r>
      <w:r w:rsidR="00142689" w:rsidRPr="00F565AD">
        <w:rPr>
          <w:rFonts w:ascii="Arial" w:hAnsi="Arial" w:cs="Arial"/>
          <w:color w:val="FF0000"/>
        </w:rPr>
        <w:t xml:space="preserve"> del oferente o representante legal o apoderado, según corresponda.</w:t>
      </w:r>
    </w:p>
    <w:p w14:paraId="4F48FD0C"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Constancia de Cumplimiento de Aportes al Sistema de Seguridad Social Integral incluyendo los riesgos laborales y parafiscales.</w:t>
      </w:r>
    </w:p>
    <w:p w14:paraId="16D92B43"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Consulta en el Boletín de Responsables Fiscales de la Contraloría General de la República.</w:t>
      </w:r>
    </w:p>
    <w:p w14:paraId="0CBD11B3"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Verificación Antecedentes Disciplinarios.</w:t>
      </w:r>
    </w:p>
    <w:p w14:paraId="4217C161"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Certificado de Antecedentes Judiciales.</w:t>
      </w:r>
    </w:p>
    <w:p w14:paraId="3DF10BC5"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Certificado del sistema nacional de medidas correctivas RNMC.</w:t>
      </w:r>
    </w:p>
    <w:p w14:paraId="7BAE21B8"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Certificado de Inscripción y Clasificación del Proponente -RUP.</w:t>
      </w:r>
    </w:p>
    <w:p w14:paraId="1C37D10D"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Registro Único Tributario.</w:t>
      </w:r>
    </w:p>
    <w:p w14:paraId="20D5C3E8"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Garantía de Seriedad de la Propuesta. - Validez de La Propuesta.</w:t>
      </w:r>
    </w:p>
    <w:p w14:paraId="4F1A8F43"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Fotocopia tarjeta profesional del contador público o del revisor fiscal cuando a ello haya lugar.</w:t>
      </w:r>
    </w:p>
    <w:p w14:paraId="783F6497" w14:textId="77777777" w:rsidR="00142689" w:rsidRPr="00F565AD" w:rsidRDefault="00142689" w:rsidP="00B46EB7">
      <w:pPr>
        <w:pStyle w:val="Standard"/>
        <w:numPr>
          <w:ilvl w:val="0"/>
          <w:numId w:val="9"/>
        </w:numPr>
        <w:jc w:val="both"/>
        <w:rPr>
          <w:rFonts w:ascii="Arial" w:hAnsi="Arial" w:cs="Arial"/>
          <w:color w:val="FF0000"/>
        </w:rPr>
      </w:pPr>
      <w:r w:rsidRPr="00F565AD">
        <w:rPr>
          <w:rFonts w:ascii="Arial" w:hAnsi="Arial" w:cs="Arial"/>
          <w:color w:val="FF0000"/>
        </w:rPr>
        <w:t xml:space="preserve">Formato único de hoja de vida, para persona natural o </w:t>
      </w:r>
      <w:r w:rsidR="007418A0" w:rsidRPr="00F565AD">
        <w:rPr>
          <w:rFonts w:ascii="Arial" w:hAnsi="Arial" w:cs="Arial"/>
          <w:color w:val="FF0000"/>
        </w:rPr>
        <w:t>jurídica. (</w:t>
      </w:r>
      <w:r w:rsidR="00F2075B" w:rsidRPr="00F565AD">
        <w:rPr>
          <w:rFonts w:ascii="Arial" w:hAnsi="Arial" w:cs="Arial"/>
          <w:color w:val="FF0000"/>
        </w:rPr>
        <w:t>cuando aplique)</w:t>
      </w:r>
    </w:p>
    <w:p w14:paraId="66204FF1" w14:textId="1AC6349A" w:rsidR="00142689" w:rsidRPr="00F565AD" w:rsidRDefault="00142689" w:rsidP="00B46EB7">
      <w:pPr>
        <w:pStyle w:val="Standard"/>
        <w:jc w:val="both"/>
        <w:rPr>
          <w:rFonts w:ascii="Arial" w:hAnsi="Arial" w:cs="Arial"/>
          <w:b/>
          <w:bCs/>
        </w:rPr>
      </w:pPr>
    </w:p>
    <w:p w14:paraId="19C2959C" w14:textId="77777777" w:rsidR="00142689" w:rsidRPr="00F565AD" w:rsidRDefault="00C53AD0" w:rsidP="00B46EB7">
      <w:pPr>
        <w:pStyle w:val="Standard"/>
        <w:jc w:val="both"/>
        <w:rPr>
          <w:rFonts w:ascii="Arial" w:hAnsi="Arial" w:cs="Arial"/>
        </w:rPr>
      </w:pPr>
      <w:r w:rsidRPr="00F565AD">
        <w:rPr>
          <w:rFonts w:ascii="Arial" w:hAnsi="Arial" w:cs="Arial"/>
          <w:b/>
          <w:bCs/>
        </w:rPr>
        <w:t>7</w:t>
      </w:r>
      <w:r w:rsidR="00142689" w:rsidRPr="00F565AD">
        <w:rPr>
          <w:rFonts w:ascii="Arial" w:hAnsi="Arial" w:cs="Arial"/>
          <w:b/>
          <w:bCs/>
        </w:rPr>
        <w:t>.1.2</w:t>
      </w:r>
      <w:r w:rsidR="007418A0" w:rsidRPr="00F565AD">
        <w:rPr>
          <w:rFonts w:ascii="Arial" w:hAnsi="Arial" w:cs="Arial"/>
          <w:b/>
          <w:bCs/>
        </w:rPr>
        <w:t>.</w:t>
      </w:r>
      <w:r w:rsidR="00142689" w:rsidRPr="00F565AD">
        <w:rPr>
          <w:rFonts w:ascii="Arial" w:hAnsi="Arial" w:cs="Arial"/>
          <w:b/>
          <w:bCs/>
        </w:rPr>
        <w:t xml:space="preserve"> REQUISITOS HABILITANTES FINANCIEROS</w:t>
      </w:r>
    </w:p>
    <w:p w14:paraId="2DBF0D7D" w14:textId="77777777" w:rsidR="00142689" w:rsidRPr="00F565AD" w:rsidRDefault="00142689" w:rsidP="00B46EB7">
      <w:pPr>
        <w:pStyle w:val="Standard"/>
        <w:jc w:val="both"/>
        <w:rPr>
          <w:rFonts w:ascii="Arial" w:hAnsi="Arial" w:cs="Arial"/>
          <w:b/>
          <w:bCs/>
        </w:rPr>
      </w:pPr>
    </w:p>
    <w:p w14:paraId="427AD31B" w14:textId="3505B733" w:rsidR="00142689" w:rsidRPr="00F565AD" w:rsidRDefault="008F7A0B" w:rsidP="00B46EB7">
      <w:pPr>
        <w:pStyle w:val="Standard"/>
        <w:jc w:val="both"/>
        <w:rPr>
          <w:rFonts w:ascii="Arial" w:hAnsi="Arial" w:cs="Arial"/>
          <w:b/>
          <w:bCs/>
          <w:i/>
        </w:rPr>
      </w:pPr>
      <w:r w:rsidRPr="00F565AD">
        <w:rPr>
          <w:rFonts w:ascii="Arial" w:hAnsi="Arial" w:cs="Arial"/>
          <w:i/>
          <w:color w:val="FF0000"/>
        </w:rPr>
        <w:t>Deberán establecerse por la Subdirección Administrativa y Financiera según el objeto, el valor y la naturaleza del contrato a celebrar y demás condiciones para cada caso en particular.</w:t>
      </w:r>
    </w:p>
    <w:p w14:paraId="6B62F1B3" w14:textId="77777777" w:rsidR="00142689" w:rsidRPr="00F565AD" w:rsidRDefault="00142689" w:rsidP="00B46EB7">
      <w:pPr>
        <w:pStyle w:val="Standard"/>
        <w:jc w:val="both"/>
        <w:rPr>
          <w:rFonts w:ascii="Arial" w:hAnsi="Arial" w:cs="Arial"/>
          <w:b/>
          <w:bCs/>
        </w:rPr>
      </w:pPr>
    </w:p>
    <w:p w14:paraId="74E589BE" w14:textId="77777777" w:rsidR="007418A0" w:rsidRPr="00F565AD" w:rsidRDefault="00C53AD0" w:rsidP="00B46EB7">
      <w:pPr>
        <w:pStyle w:val="Standard"/>
        <w:jc w:val="both"/>
        <w:rPr>
          <w:rFonts w:ascii="Arial" w:hAnsi="Arial" w:cs="Arial"/>
          <w:b/>
          <w:bCs/>
        </w:rPr>
      </w:pPr>
      <w:r w:rsidRPr="00F565AD">
        <w:rPr>
          <w:rFonts w:ascii="Arial" w:hAnsi="Arial" w:cs="Arial"/>
          <w:b/>
          <w:bCs/>
        </w:rPr>
        <w:t>7</w:t>
      </w:r>
      <w:r w:rsidR="00142689" w:rsidRPr="00F565AD">
        <w:rPr>
          <w:rFonts w:ascii="Arial" w:hAnsi="Arial" w:cs="Arial"/>
          <w:b/>
          <w:bCs/>
        </w:rPr>
        <w:t>.1.3</w:t>
      </w:r>
      <w:r w:rsidR="007418A0" w:rsidRPr="00F565AD">
        <w:rPr>
          <w:rFonts w:ascii="Arial" w:hAnsi="Arial" w:cs="Arial"/>
          <w:b/>
          <w:bCs/>
        </w:rPr>
        <w:t>. EXPERIENCIA DEL PROPONENTE</w:t>
      </w:r>
    </w:p>
    <w:p w14:paraId="02F2C34E" w14:textId="77777777" w:rsidR="007418A0" w:rsidRPr="00F565AD" w:rsidRDefault="007418A0" w:rsidP="00B46EB7">
      <w:pPr>
        <w:pStyle w:val="Standard"/>
        <w:jc w:val="both"/>
        <w:rPr>
          <w:rFonts w:ascii="Arial" w:hAnsi="Arial" w:cs="Arial"/>
          <w:b/>
          <w:bCs/>
        </w:rPr>
      </w:pPr>
    </w:p>
    <w:p w14:paraId="6EB0F50E" w14:textId="77777777" w:rsidR="007C0B27" w:rsidRPr="00F565AD" w:rsidRDefault="007C0B27" w:rsidP="00B46EB7">
      <w:pPr>
        <w:pStyle w:val="Standard"/>
        <w:jc w:val="both"/>
        <w:rPr>
          <w:rFonts w:ascii="Arial" w:hAnsi="Arial" w:cs="Arial"/>
          <w:i/>
          <w:color w:val="FF0000"/>
        </w:rPr>
      </w:pPr>
      <w:r w:rsidRPr="00F565AD">
        <w:rPr>
          <w:rFonts w:ascii="Arial" w:hAnsi="Arial" w:cs="Arial"/>
          <w:i/>
          <w:color w:val="FF0000"/>
        </w:rPr>
        <w:t>El área técnica deberá relacionar los requisitos de experiencia del proponente, según el objeto, el valor, los códigos de clasificador de bienes y servicios UNSPSC y la naturaleza del contrato a celebrar y demás condiciones para cada caso en particular.</w:t>
      </w:r>
    </w:p>
    <w:p w14:paraId="15B60829" w14:textId="77777777" w:rsidR="007C0B27" w:rsidRPr="00F565AD" w:rsidRDefault="007C0B27" w:rsidP="00B46EB7">
      <w:pPr>
        <w:pStyle w:val="Standard"/>
        <w:jc w:val="both"/>
        <w:rPr>
          <w:rFonts w:ascii="Arial" w:hAnsi="Arial" w:cs="Arial"/>
          <w:i/>
          <w:color w:val="FF0000"/>
        </w:rPr>
      </w:pPr>
    </w:p>
    <w:p w14:paraId="4AC37C39" w14:textId="5532B403" w:rsidR="007418A0" w:rsidRPr="00F565AD" w:rsidRDefault="00C53AD0" w:rsidP="00B46EB7">
      <w:pPr>
        <w:pStyle w:val="Standard"/>
        <w:jc w:val="both"/>
        <w:rPr>
          <w:rFonts w:ascii="Arial" w:hAnsi="Arial" w:cs="Arial"/>
          <w:b/>
          <w:bCs/>
        </w:rPr>
      </w:pPr>
      <w:r w:rsidRPr="00F565AD">
        <w:rPr>
          <w:rFonts w:ascii="Arial" w:hAnsi="Arial" w:cs="Arial"/>
          <w:b/>
          <w:bCs/>
        </w:rPr>
        <w:t>7</w:t>
      </w:r>
      <w:r w:rsidR="007418A0" w:rsidRPr="00F565AD">
        <w:rPr>
          <w:rFonts w:ascii="Arial" w:hAnsi="Arial" w:cs="Arial"/>
          <w:b/>
          <w:bCs/>
        </w:rPr>
        <w:t>.2</w:t>
      </w:r>
      <w:r w:rsidR="00917901" w:rsidRPr="00F565AD">
        <w:rPr>
          <w:rFonts w:ascii="Arial" w:hAnsi="Arial" w:cs="Arial"/>
          <w:b/>
          <w:bCs/>
        </w:rPr>
        <w:t>.</w:t>
      </w:r>
      <w:r w:rsidR="00142689" w:rsidRPr="00F565AD">
        <w:rPr>
          <w:rFonts w:ascii="Arial" w:hAnsi="Arial" w:cs="Arial"/>
          <w:b/>
          <w:bCs/>
        </w:rPr>
        <w:t xml:space="preserve"> </w:t>
      </w:r>
      <w:r w:rsidR="007418A0" w:rsidRPr="00F565AD">
        <w:rPr>
          <w:rFonts w:ascii="Arial" w:hAnsi="Arial" w:cs="Arial"/>
          <w:b/>
          <w:bCs/>
        </w:rPr>
        <w:t>REQUISITOS TÉCNICOS</w:t>
      </w:r>
    </w:p>
    <w:p w14:paraId="19219836" w14:textId="77777777" w:rsidR="00142689" w:rsidRPr="00F565AD" w:rsidRDefault="00142689" w:rsidP="00B46EB7">
      <w:pPr>
        <w:pStyle w:val="Standard"/>
        <w:jc w:val="both"/>
        <w:rPr>
          <w:rFonts w:ascii="Arial" w:hAnsi="Arial" w:cs="Arial"/>
          <w:b/>
          <w:bCs/>
        </w:rPr>
      </w:pPr>
    </w:p>
    <w:p w14:paraId="72D59949" w14:textId="77777777" w:rsidR="00142689" w:rsidRPr="00F565AD" w:rsidRDefault="00142689" w:rsidP="00B46EB7">
      <w:pPr>
        <w:spacing w:after="0" w:line="240" w:lineRule="auto"/>
        <w:jc w:val="both"/>
        <w:rPr>
          <w:rFonts w:ascii="Arial" w:hAnsi="Arial" w:cs="Arial"/>
          <w:i/>
          <w:color w:val="FF0000"/>
          <w:sz w:val="20"/>
          <w:szCs w:val="20"/>
        </w:rPr>
      </w:pPr>
      <w:r w:rsidRPr="00F565AD">
        <w:rPr>
          <w:rFonts w:ascii="Arial" w:hAnsi="Arial" w:cs="Arial"/>
          <w:i/>
          <w:color w:val="FF0000"/>
          <w:sz w:val="20"/>
          <w:szCs w:val="20"/>
        </w:rPr>
        <w:t xml:space="preserve">(El área técnica deberá establecer los demás requisitos técnicos que requiera la entidad como habilitantes y la forma cómo el proponente debe acreditarlos.) </w:t>
      </w:r>
    </w:p>
    <w:p w14:paraId="1A17ADAA" w14:textId="77777777" w:rsidR="00142689" w:rsidRPr="00F565AD" w:rsidRDefault="00142689" w:rsidP="00B46EB7">
      <w:pPr>
        <w:spacing w:after="0" w:line="240" w:lineRule="auto"/>
        <w:jc w:val="both"/>
        <w:rPr>
          <w:rFonts w:ascii="Arial" w:hAnsi="Arial" w:cs="Arial"/>
          <w:i/>
          <w:color w:val="FF0000"/>
          <w:sz w:val="20"/>
          <w:szCs w:val="20"/>
        </w:rPr>
      </w:pPr>
      <w:r w:rsidRPr="00F565AD">
        <w:rPr>
          <w:rFonts w:ascii="Arial" w:hAnsi="Arial" w:cs="Arial"/>
          <w:i/>
          <w:color w:val="FF0000"/>
          <w:sz w:val="20"/>
          <w:szCs w:val="20"/>
        </w:rPr>
        <w:t>Tener en cuenta que deberá exigir entre otros:</w:t>
      </w:r>
    </w:p>
    <w:p w14:paraId="2985EA06" w14:textId="77777777" w:rsidR="00142689" w:rsidRPr="00F565AD" w:rsidRDefault="00142689" w:rsidP="00B46EB7">
      <w:pPr>
        <w:widowControl w:val="0"/>
        <w:numPr>
          <w:ilvl w:val="0"/>
          <w:numId w:val="6"/>
        </w:numPr>
        <w:suppressAutoHyphens/>
        <w:autoSpaceDN w:val="0"/>
        <w:spacing w:after="0" w:line="240" w:lineRule="auto"/>
        <w:jc w:val="both"/>
        <w:textAlignment w:val="baseline"/>
        <w:rPr>
          <w:rFonts w:ascii="Arial" w:hAnsi="Arial" w:cs="Arial"/>
          <w:i/>
          <w:color w:val="FF0000"/>
          <w:sz w:val="20"/>
          <w:szCs w:val="20"/>
        </w:rPr>
      </w:pPr>
      <w:r w:rsidRPr="00F565AD">
        <w:rPr>
          <w:rFonts w:ascii="Arial" w:hAnsi="Arial" w:cs="Arial"/>
          <w:i/>
          <w:color w:val="FF0000"/>
          <w:sz w:val="20"/>
          <w:szCs w:val="20"/>
        </w:rPr>
        <w:lastRenderedPageBreak/>
        <w:t>Experiencia, formación, cumplimiento de requisitos para el ejercicio de la profesión, publicaciones y las capacidades de organización del interesado y su grupo de trabajo.</w:t>
      </w:r>
    </w:p>
    <w:p w14:paraId="3798ED14" w14:textId="77777777" w:rsidR="00142689" w:rsidRPr="00F565AD" w:rsidRDefault="00142689" w:rsidP="00B46EB7">
      <w:pPr>
        <w:widowControl w:val="0"/>
        <w:numPr>
          <w:ilvl w:val="0"/>
          <w:numId w:val="6"/>
        </w:numPr>
        <w:suppressAutoHyphens/>
        <w:autoSpaceDN w:val="0"/>
        <w:spacing w:after="0" w:line="240" w:lineRule="auto"/>
        <w:jc w:val="both"/>
        <w:textAlignment w:val="baseline"/>
        <w:rPr>
          <w:rFonts w:ascii="Arial" w:hAnsi="Arial" w:cs="Arial"/>
          <w:color w:val="FF0000"/>
          <w:sz w:val="20"/>
          <w:szCs w:val="20"/>
        </w:rPr>
      </w:pPr>
      <w:r w:rsidRPr="00F565AD">
        <w:rPr>
          <w:rFonts w:ascii="Arial" w:hAnsi="Arial" w:cs="Arial"/>
          <w:i/>
          <w:color w:val="FF0000"/>
          <w:sz w:val="20"/>
          <w:szCs w:val="20"/>
        </w:rPr>
        <w:t>Adicionalmente podrá tener en cuenta: Capacidad Intelectual, Cumplimiento de contratos anteriores y similares, Buenas prácticas, Reconocimientos</w:t>
      </w:r>
      <w:r w:rsidRPr="00F565AD">
        <w:rPr>
          <w:rFonts w:ascii="Arial" w:hAnsi="Arial" w:cs="Arial"/>
          <w:color w:val="FF0000"/>
          <w:sz w:val="20"/>
          <w:szCs w:val="20"/>
        </w:rPr>
        <w:t>.</w:t>
      </w:r>
    </w:p>
    <w:p w14:paraId="296FEF7D" w14:textId="77777777" w:rsidR="00142689" w:rsidRPr="00F565AD" w:rsidRDefault="00142689" w:rsidP="00B46EB7">
      <w:pPr>
        <w:pStyle w:val="Standard"/>
        <w:jc w:val="both"/>
        <w:rPr>
          <w:rFonts w:ascii="Arial" w:hAnsi="Arial" w:cs="Arial"/>
          <w:b/>
          <w:bCs/>
        </w:rPr>
      </w:pPr>
    </w:p>
    <w:p w14:paraId="676A423B" w14:textId="25414CF9" w:rsidR="00142689" w:rsidRPr="00F565AD" w:rsidRDefault="00C53AD0" w:rsidP="00B46EB7">
      <w:pPr>
        <w:pStyle w:val="Standard"/>
        <w:jc w:val="both"/>
        <w:rPr>
          <w:rFonts w:ascii="Arial" w:hAnsi="Arial" w:cs="Arial"/>
          <w:b/>
        </w:rPr>
      </w:pPr>
      <w:r w:rsidRPr="00F565AD">
        <w:rPr>
          <w:rFonts w:ascii="Arial" w:hAnsi="Arial" w:cs="Arial"/>
          <w:b/>
          <w:bCs/>
        </w:rPr>
        <w:t>7.</w:t>
      </w:r>
      <w:r w:rsidR="00917901" w:rsidRPr="00F565AD">
        <w:rPr>
          <w:rFonts w:ascii="Arial" w:hAnsi="Arial" w:cs="Arial"/>
          <w:b/>
          <w:bCs/>
        </w:rPr>
        <w:t>3.</w:t>
      </w:r>
      <w:r w:rsidR="00142689" w:rsidRPr="00F565AD">
        <w:rPr>
          <w:rFonts w:ascii="Arial" w:hAnsi="Arial" w:cs="Arial"/>
          <w:b/>
          <w:bCs/>
        </w:rPr>
        <w:t xml:space="preserve"> </w:t>
      </w:r>
      <w:r w:rsidR="00142689" w:rsidRPr="00F565AD">
        <w:rPr>
          <w:rFonts w:ascii="Arial" w:hAnsi="Arial" w:cs="Arial"/>
          <w:b/>
        </w:rPr>
        <w:t>CRITERIO</w:t>
      </w:r>
      <w:r w:rsidR="002462CA" w:rsidRPr="00F565AD">
        <w:rPr>
          <w:rFonts w:ascii="Arial" w:hAnsi="Arial" w:cs="Arial"/>
          <w:b/>
        </w:rPr>
        <w:t xml:space="preserve"> DE SELECCIÓN DE LA OFERTA</w:t>
      </w:r>
    </w:p>
    <w:p w14:paraId="7194DBDC" w14:textId="77777777" w:rsidR="002462CA" w:rsidRPr="00F565AD" w:rsidRDefault="002462CA" w:rsidP="00B46EB7">
      <w:pPr>
        <w:pStyle w:val="Standard"/>
        <w:jc w:val="both"/>
        <w:rPr>
          <w:rFonts w:ascii="Arial" w:hAnsi="Arial" w:cs="Arial"/>
          <w:b/>
          <w:bCs/>
        </w:rPr>
      </w:pPr>
    </w:p>
    <w:p w14:paraId="37EDBF95" w14:textId="5242BEB2" w:rsidR="0056177C" w:rsidRPr="00F565AD" w:rsidRDefault="005F21D3" w:rsidP="00B46EB7">
      <w:pPr>
        <w:pStyle w:val="Standard"/>
        <w:jc w:val="both"/>
        <w:rPr>
          <w:rFonts w:ascii="Arial" w:hAnsi="Arial" w:cs="Arial"/>
          <w:bCs/>
          <w:color w:val="FF0000"/>
        </w:rPr>
      </w:pPr>
      <w:r w:rsidRPr="00F565AD">
        <w:rPr>
          <w:rFonts w:ascii="Arial" w:hAnsi="Arial" w:cs="Arial"/>
          <w:bCs/>
          <w:color w:val="FF0000"/>
        </w:rPr>
        <w:t xml:space="preserve">Para establecer los factores de selección de la oferta, tenga en cuenta que de acuerdo con el numeral 4º del artículo 5º de la ley 1150 de 2007, “(…) </w:t>
      </w:r>
      <w:r w:rsidRPr="00F565AD">
        <w:rPr>
          <w:rFonts w:ascii="Arial" w:hAnsi="Arial" w:cs="Arial"/>
          <w:bCs/>
          <w:i/>
          <w:color w:val="FF0000"/>
        </w:rPr>
        <w:t>4.  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 En ningún caso se podrá incluir el precio, como factor de escogencia para la selección de consultores.</w:t>
      </w:r>
      <w:r w:rsidRPr="00F565AD">
        <w:rPr>
          <w:rFonts w:ascii="Arial" w:hAnsi="Arial" w:cs="Arial"/>
          <w:bCs/>
          <w:color w:val="FF0000"/>
        </w:rPr>
        <w:t xml:space="preserve"> (…)” </w:t>
      </w:r>
      <w:r w:rsidRPr="00F565AD">
        <w:rPr>
          <w:rFonts w:ascii="Arial" w:hAnsi="Arial" w:cs="Arial"/>
          <w:i/>
          <w:color w:val="FF0000"/>
        </w:rPr>
        <w:t>ejemplo: experiencia específica del proponente, experiencia específica del equipo de trabajo, formación académica del equipo de trabajo, etc.</w:t>
      </w:r>
    </w:p>
    <w:p w14:paraId="1231BE67" w14:textId="77777777" w:rsidR="0056177C" w:rsidRPr="00F565AD" w:rsidRDefault="0056177C" w:rsidP="00B46EB7">
      <w:pPr>
        <w:pStyle w:val="Standard"/>
        <w:jc w:val="both"/>
        <w:rPr>
          <w:rFonts w:ascii="Arial" w:hAnsi="Arial" w:cs="Arial"/>
          <w:bCs/>
          <w:color w:val="FF0000"/>
        </w:rPr>
      </w:pPr>
    </w:p>
    <w:p w14:paraId="21363165" w14:textId="6A67A6EA" w:rsidR="0056177C" w:rsidRPr="00F565AD" w:rsidRDefault="000975D6" w:rsidP="00B46EB7">
      <w:pPr>
        <w:pStyle w:val="Standard"/>
        <w:jc w:val="both"/>
        <w:rPr>
          <w:rFonts w:ascii="Arial" w:hAnsi="Arial" w:cs="Arial"/>
          <w:i/>
          <w:color w:val="FF0000"/>
        </w:rPr>
      </w:pPr>
      <w:r w:rsidRPr="00F565AD">
        <w:rPr>
          <w:rFonts w:ascii="Arial" w:hAnsi="Arial" w:cs="Arial"/>
          <w:i/>
          <w:color w:val="FF0000"/>
        </w:rPr>
        <w:t>En cumplimiento de la L</w:t>
      </w:r>
      <w:r w:rsidR="005F21D3" w:rsidRPr="00F565AD">
        <w:rPr>
          <w:rFonts w:ascii="Arial" w:hAnsi="Arial" w:cs="Arial"/>
          <w:i/>
          <w:color w:val="FF0000"/>
        </w:rPr>
        <w:t>ey 816 de 2003, deberán tenerse en cuenta los incentivos para los bienes, servicios y oferentes nacionales o aquellos considerados nacionales con ocasión de la existencia de trato nacional.</w:t>
      </w:r>
    </w:p>
    <w:p w14:paraId="36FEB5B0" w14:textId="77777777" w:rsidR="0056177C" w:rsidRPr="00F565AD" w:rsidRDefault="0056177C" w:rsidP="00B46EB7">
      <w:pPr>
        <w:pStyle w:val="Standard"/>
        <w:tabs>
          <w:tab w:val="left" w:pos="1000"/>
        </w:tabs>
        <w:jc w:val="both"/>
        <w:rPr>
          <w:rFonts w:ascii="Arial" w:hAnsi="Arial" w:cs="Arial"/>
          <w:i/>
          <w:color w:val="FF0000"/>
        </w:rPr>
      </w:pPr>
      <w:r w:rsidRPr="00F565AD">
        <w:rPr>
          <w:rFonts w:ascii="Arial" w:hAnsi="Arial" w:cs="Arial"/>
          <w:i/>
          <w:color w:val="FF0000"/>
        </w:rPr>
        <w:tab/>
      </w:r>
    </w:p>
    <w:p w14:paraId="7ACFF8B0" w14:textId="47434478" w:rsidR="0056177C" w:rsidRPr="00F565AD" w:rsidRDefault="005F21D3" w:rsidP="00B46EB7">
      <w:pPr>
        <w:pStyle w:val="Standard"/>
        <w:jc w:val="both"/>
        <w:rPr>
          <w:rFonts w:ascii="Arial" w:hAnsi="Arial" w:cs="Arial"/>
          <w:i/>
          <w:color w:val="FF0000"/>
        </w:rPr>
      </w:pPr>
      <w:r w:rsidRPr="00F565AD">
        <w:rPr>
          <w:rFonts w:ascii="Arial" w:hAnsi="Arial" w:cs="Arial"/>
          <w:i/>
          <w:color w:val="FF0000"/>
        </w:rPr>
        <w:t>En los procesos de selección en los que se involucren bienes y servicios de origen extranjero se deberá dar aplicación a los di</w:t>
      </w:r>
      <w:r w:rsidR="000975D6" w:rsidRPr="00F565AD">
        <w:rPr>
          <w:rFonts w:ascii="Arial" w:hAnsi="Arial" w:cs="Arial"/>
          <w:i/>
          <w:color w:val="FF0000"/>
        </w:rPr>
        <w:t>spuesto en el artículo 2 de la L</w:t>
      </w:r>
      <w:r w:rsidRPr="00F565AD">
        <w:rPr>
          <w:rFonts w:ascii="Arial" w:hAnsi="Arial" w:cs="Arial"/>
          <w:i/>
          <w:color w:val="FF0000"/>
        </w:rPr>
        <w:t>ey 816 de 2003, incluyendo los puntajes mencionados en la precitada ley, dentro de los criterios de calificación de la propuesta.</w:t>
      </w:r>
    </w:p>
    <w:p w14:paraId="30D7AA69" w14:textId="77777777" w:rsidR="0056177C" w:rsidRPr="00F565AD" w:rsidRDefault="0056177C" w:rsidP="00B46EB7">
      <w:pPr>
        <w:pStyle w:val="Standard"/>
        <w:jc w:val="both"/>
        <w:rPr>
          <w:rFonts w:ascii="Arial" w:hAnsi="Arial" w:cs="Arial"/>
          <w:i/>
          <w:color w:val="FF0000"/>
        </w:rPr>
      </w:pPr>
    </w:p>
    <w:p w14:paraId="181DBB13" w14:textId="7FBCE000" w:rsidR="0056177C" w:rsidRPr="00F565AD" w:rsidRDefault="005F21D3" w:rsidP="00B46EB7">
      <w:pPr>
        <w:pStyle w:val="Standard"/>
        <w:jc w:val="both"/>
        <w:rPr>
          <w:rFonts w:ascii="Arial" w:hAnsi="Arial" w:cs="Arial"/>
          <w:i/>
          <w:color w:val="FF0000"/>
        </w:rPr>
      </w:pPr>
      <w:r w:rsidRPr="00F565AD">
        <w:rPr>
          <w:rFonts w:ascii="Arial" w:hAnsi="Arial" w:cs="Arial"/>
          <w:i/>
          <w:color w:val="FF0000"/>
        </w:rPr>
        <w:t>Adicionalmente, deberá teners</w:t>
      </w:r>
      <w:r w:rsidR="000975D6" w:rsidRPr="00F565AD">
        <w:rPr>
          <w:rFonts w:ascii="Arial" w:hAnsi="Arial" w:cs="Arial"/>
          <w:i/>
          <w:color w:val="FF0000"/>
        </w:rPr>
        <w:t>e en cuenta lo dispuesto en el D</w:t>
      </w:r>
      <w:r w:rsidRPr="00F565AD">
        <w:rPr>
          <w:rFonts w:ascii="Arial" w:hAnsi="Arial" w:cs="Arial"/>
          <w:i/>
          <w:color w:val="FF0000"/>
        </w:rPr>
        <w:t>ecreto 680 de 2021, relacionado con los servicios nacionales y con el puntaje para la promoción de la industria nacional en los procesos de contratación de servicios.</w:t>
      </w:r>
    </w:p>
    <w:p w14:paraId="7196D064" w14:textId="77777777" w:rsidR="0056177C" w:rsidRPr="00F565AD" w:rsidRDefault="0056177C" w:rsidP="00B46EB7">
      <w:pPr>
        <w:pStyle w:val="Standard"/>
        <w:jc w:val="both"/>
        <w:rPr>
          <w:rFonts w:ascii="Arial" w:hAnsi="Arial" w:cs="Arial"/>
          <w:color w:val="FF0000"/>
        </w:rPr>
      </w:pPr>
    </w:p>
    <w:p w14:paraId="38D0D6D9" w14:textId="55B13DF5" w:rsidR="00142689" w:rsidRPr="00F565AD" w:rsidRDefault="00A349E4" w:rsidP="00B46EB7">
      <w:pPr>
        <w:pStyle w:val="Standard"/>
        <w:jc w:val="both"/>
        <w:rPr>
          <w:rFonts w:ascii="Arial" w:hAnsi="Arial" w:cs="Arial"/>
          <w:i/>
          <w:color w:val="FF0000"/>
        </w:rPr>
      </w:pPr>
      <w:r w:rsidRPr="00F565AD">
        <w:rPr>
          <w:rFonts w:ascii="Arial" w:hAnsi="Arial" w:cs="Arial"/>
          <w:i/>
          <w:color w:val="FF0000"/>
        </w:rPr>
        <w:t>Así mismo y e</w:t>
      </w:r>
      <w:r w:rsidR="000975D6" w:rsidRPr="00F565AD">
        <w:rPr>
          <w:rFonts w:ascii="Arial" w:hAnsi="Arial" w:cs="Arial"/>
          <w:i/>
          <w:color w:val="FF0000"/>
        </w:rPr>
        <w:t>n virtud de lo dispuesto en el D</w:t>
      </w:r>
      <w:r w:rsidRPr="00F565AD">
        <w:rPr>
          <w:rFonts w:ascii="Arial" w:hAnsi="Arial" w:cs="Arial"/>
          <w:i/>
          <w:color w:val="FF0000"/>
        </w:rPr>
        <w:t>ecreto 392 de 2018 las entidades estatales deberán otorgar el uno por ciento (1%) del total de los puntos establecidos en el pliego de condiciones, a los proponentes que acrediten la vinculación de trabajadores con discapacidad en su planta de personal, teniendo en cuenta los requisitos establecidos en la mencionada norma.</w:t>
      </w:r>
    </w:p>
    <w:p w14:paraId="34FF1C98" w14:textId="77777777" w:rsidR="002462CA" w:rsidRPr="00F565AD" w:rsidRDefault="002462CA" w:rsidP="00B46EB7">
      <w:pPr>
        <w:pStyle w:val="Standard"/>
        <w:jc w:val="both"/>
        <w:rPr>
          <w:rFonts w:ascii="Arial" w:hAnsi="Arial" w:cs="Arial"/>
          <w:i/>
          <w:color w:val="FF0000"/>
        </w:rPr>
      </w:pPr>
    </w:p>
    <w:p w14:paraId="5F58228C" w14:textId="2D1F74E9" w:rsidR="00142689" w:rsidRPr="00F565AD" w:rsidRDefault="000975D6" w:rsidP="00B46EB7">
      <w:pPr>
        <w:pStyle w:val="Textoindependiente"/>
        <w:rPr>
          <w:rFonts w:ascii="Arial" w:hAnsi="Arial" w:cs="Arial"/>
          <w:color w:val="FF0000"/>
          <w:kern w:val="3"/>
          <w:sz w:val="20"/>
          <w:szCs w:val="20"/>
          <w:lang w:val="es-CO" w:eastAsia="zh-CN"/>
        </w:rPr>
      </w:pPr>
      <w:r w:rsidRPr="00F565AD">
        <w:rPr>
          <w:rFonts w:ascii="Arial" w:hAnsi="Arial" w:cs="Arial"/>
          <w:color w:val="FF0000"/>
          <w:kern w:val="3"/>
          <w:sz w:val="20"/>
          <w:szCs w:val="20"/>
          <w:lang w:val="es-CO" w:eastAsia="zh-CN"/>
        </w:rPr>
        <w:t>EN TODO CASO, SE DEBERÁ INCLUIR LOS FACTORES DE EVALUACIÓN QUE ESTABLEZCAN LAS NORMAS VIGENTES.</w:t>
      </w:r>
    </w:p>
    <w:p w14:paraId="6D072C0D" w14:textId="77777777" w:rsidR="00811313" w:rsidRPr="00F565AD" w:rsidRDefault="00811313" w:rsidP="00B46EB7">
      <w:pPr>
        <w:pStyle w:val="Textoindependiente"/>
        <w:rPr>
          <w:rFonts w:ascii="Arial" w:hAnsi="Arial" w:cs="Arial"/>
          <w:iCs/>
          <w:color w:val="FF0000"/>
          <w:sz w:val="20"/>
          <w:szCs w:val="20"/>
          <w:lang w:eastAsia="en-US"/>
        </w:rPr>
      </w:pPr>
    </w:p>
    <w:p w14:paraId="2A89632C" w14:textId="494F69C5" w:rsidR="00142689" w:rsidRPr="00F565AD" w:rsidRDefault="00C53AD0" w:rsidP="00B46EB7">
      <w:pPr>
        <w:pStyle w:val="Standard"/>
        <w:jc w:val="both"/>
        <w:rPr>
          <w:rFonts w:ascii="Arial" w:hAnsi="Arial" w:cs="Arial"/>
        </w:rPr>
      </w:pPr>
      <w:r w:rsidRPr="00F565AD">
        <w:rPr>
          <w:rFonts w:ascii="Arial" w:hAnsi="Arial" w:cs="Arial"/>
          <w:b/>
          <w:color w:val="000000"/>
        </w:rPr>
        <w:t xml:space="preserve">8. </w:t>
      </w:r>
      <w:r w:rsidR="00142689" w:rsidRPr="00F565AD">
        <w:rPr>
          <w:rFonts w:ascii="Arial" w:hAnsi="Arial" w:cs="Arial"/>
          <w:b/>
          <w:color w:val="000000"/>
        </w:rPr>
        <w:t>SOPORTE QUE PERMITA LA ESTIMACIÓN, TIPIFICACIÓN Y ASIGNACIÓN DE LOS RIESGOS PREVISIBLES INVOLUCRADOS EN LA CONTRATACIÓN</w:t>
      </w:r>
    </w:p>
    <w:p w14:paraId="48A21919" w14:textId="77777777" w:rsidR="00142689" w:rsidRPr="00F565AD" w:rsidRDefault="00142689" w:rsidP="00B46EB7">
      <w:pPr>
        <w:pStyle w:val="Standard"/>
        <w:jc w:val="both"/>
        <w:rPr>
          <w:rFonts w:ascii="Arial" w:hAnsi="Arial" w:cs="Arial"/>
          <w:color w:val="A6A6A6"/>
        </w:rPr>
      </w:pPr>
    </w:p>
    <w:p w14:paraId="10F049D7" w14:textId="1133F1B8" w:rsidR="00142689" w:rsidRPr="00F565AD" w:rsidRDefault="0089082C" w:rsidP="00B46EB7">
      <w:pPr>
        <w:pStyle w:val="Standard"/>
        <w:jc w:val="both"/>
        <w:rPr>
          <w:rFonts w:ascii="Arial" w:hAnsi="Arial" w:cs="Arial"/>
          <w:i/>
          <w:color w:val="FF0000"/>
        </w:rPr>
      </w:pPr>
      <w:bookmarkStart w:id="5" w:name="_Hlk79059141"/>
      <w:r w:rsidRPr="00F565AD">
        <w:rPr>
          <w:rFonts w:ascii="Arial" w:hAnsi="Arial" w:cs="Arial"/>
          <w:i/>
          <w:color w:val="FF0000"/>
        </w:rPr>
        <w:t>Son los eventos que pueden afectar la realización de la ejecución contractual y cuya ocurrencia no puede ser predicha de manera exacta por las partes involucradas en el proceso de contratación.</w:t>
      </w:r>
    </w:p>
    <w:p w14:paraId="6BD18F9B" w14:textId="77777777" w:rsidR="00142689" w:rsidRPr="00F565AD" w:rsidRDefault="00142689" w:rsidP="00B46EB7">
      <w:pPr>
        <w:pStyle w:val="Standard"/>
        <w:jc w:val="both"/>
        <w:rPr>
          <w:rFonts w:ascii="Arial" w:hAnsi="Arial" w:cs="Arial"/>
          <w:i/>
          <w:color w:val="FF0000"/>
        </w:rPr>
      </w:pPr>
    </w:p>
    <w:p w14:paraId="74D4C04C" w14:textId="308F1C00" w:rsidR="00142689" w:rsidRPr="00F565AD" w:rsidRDefault="0089082C" w:rsidP="00B46EB7">
      <w:pPr>
        <w:pStyle w:val="Standard"/>
        <w:jc w:val="both"/>
        <w:rPr>
          <w:rFonts w:ascii="Arial" w:hAnsi="Arial" w:cs="Arial"/>
          <w:i/>
          <w:color w:val="FF0000"/>
        </w:rPr>
      </w:pPr>
      <w:r w:rsidRPr="00F565AD">
        <w:rPr>
          <w:rFonts w:ascii="Arial" w:hAnsi="Arial" w:cs="Arial"/>
          <w:i/>
          <w:color w:val="FF0000"/>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238601FE" w14:textId="77777777" w:rsidR="00142689" w:rsidRPr="00F565AD" w:rsidRDefault="00142689" w:rsidP="00B46EB7">
      <w:pPr>
        <w:pStyle w:val="Standard"/>
        <w:jc w:val="both"/>
        <w:rPr>
          <w:rFonts w:ascii="Arial" w:hAnsi="Arial" w:cs="Arial"/>
          <w:i/>
          <w:color w:val="FF0000"/>
        </w:rPr>
      </w:pPr>
    </w:p>
    <w:p w14:paraId="4C438789" w14:textId="34C883A8" w:rsidR="00142689" w:rsidRPr="00F565AD" w:rsidRDefault="0089082C" w:rsidP="00B46EB7">
      <w:pPr>
        <w:pStyle w:val="Standard"/>
        <w:jc w:val="both"/>
        <w:rPr>
          <w:rFonts w:ascii="Arial" w:hAnsi="Arial" w:cs="Arial"/>
          <w:i/>
          <w:color w:val="FF0000"/>
        </w:rPr>
      </w:pPr>
      <w:r w:rsidRPr="00F565AD">
        <w:rPr>
          <w:rFonts w:ascii="Arial" w:hAnsi="Arial" w:cs="Arial"/>
          <w:i/>
          <w:color w:val="FF0000"/>
        </w:rPr>
        <w:t xml:space="preserve">Para la determinación de este componente es indispensable que la dependencia donde se genera la necesidad, se remita al manual para la identificación y cobertura del riesgo link </w:t>
      </w:r>
      <w:hyperlink r:id="rId7" w:history="1">
        <w:r w:rsidRPr="00F565AD">
          <w:rPr>
            <w:rFonts w:ascii="Arial" w:hAnsi="Arial" w:cs="Arial"/>
            <w:i/>
            <w:color w:val="FF0000"/>
          </w:rPr>
          <w:t>www.colombiacompra.gov.co</w:t>
        </w:r>
      </w:hyperlink>
      <w:r w:rsidRPr="00F565AD">
        <w:rPr>
          <w:rFonts w:ascii="Arial" w:hAnsi="Arial" w:cs="Arial"/>
          <w:i/>
          <w:color w:val="FF0000"/>
        </w:rPr>
        <w:t xml:space="preserve"> y realizar su diligenciamiento en el formato matriz de riesgo el cual se aportará como anexo del estudio previo.</w:t>
      </w:r>
    </w:p>
    <w:bookmarkEnd w:id="5"/>
    <w:p w14:paraId="0F3CABC7" w14:textId="77777777" w:rsidR="00142689" w:rsidRPr="00F565AD" w:rsidRDefault="00142689" w:rsidP="00B46EB7">
      <w:pPr>
        <w:pStyle w:val="Standard"/>
        <w:tabs>
          <w:tab w:val="left" w:pos="900"/>
        </w:tabs>
        <w:jc w:val="both"/>
        <w:rPr>
          <w:rFonts w:ascii="Arial" w:hAnsi="Arial" w:cs="Arial"/>
          <w:i/>
        </w:rPr>
      </w:pPr>
      <w:r w:rsidRPr="00F565AD">
        <w:rPr>
          <w:rFonts w:ascii="Arial" w:hAnsi="Arial" w:cs="Arial"/>
          <w:i/>
        </w:rPr>
        <w:tab/>
      </w:r>
    </w:p>
    <w:p w14:paraId="4174B787" w14:textId="77777777" w:rsidR="00142689" w:rsidRPr="00F565AD" w:rsidRDefault="00C53AD0" w:rsidP="00B46EB7">
      <w:pPr>
        <w:pStyle w:val="Standard"/>
        <w:tabs>
          <w:tab w:val="left" w:pos="900"/>
        </w:tabs>
        <w:jc w:val="both"/>
        <w:rPr>
          <w:rFonts w:ascii="Arial" w:hAnsi="Arial" w:cs="Arial"/>
        </w:rPr>
      </w:pPr>
      <w:r w:rsidRPr="00F565AD">
        <w:rPr>
          <w:rFonts w:ascii="Arial" w:hAnsi="Arial" w:cs="Arial"/>
          <w:b/>
        </w:rPr>
        <w:t xml:space="preserve">9. </w:t>
      </w:r>
      <w:r w:rsidR="00142689" w:rsidRPr="00F565AD">
        <w:rPr>
          <w:rFonts w:ascii="Arial" w:hAnsi="Arial" w:cs="Arial"/>
          <w:b/>
        </w:rPr>
        <w:t>ANÁLISIS QUE SUSTENTA LA EXIGENCIA DE GARANTÍAS</w:t>
      </w:r>
    </w:p>
    <w:p w14:paraId="5B08B5D1" w14:textId="77777777" w:rsidR="00142689" w:rsidRPr="00F565AD" w:rsidRDefault="00142689" w:rsidP="00B46EB7">
      <w:pPr>
        <w:pStyle w:val="Standard"/>
        <w:jc w:val="both"/>
        <w:rPr>
          <w:rFonts w:ascii="Arial" w:hAnsi="Arial" w:cs="Arial"/>
          <w:shd w:val="clear" w:color="auto" w:fill="FFFF00"/>
        </w:rPr>
      </w:pPr>
    </w:p>
    <w:p w14:paraId="17F45105" w14:textId="53739C91" w:rsidR="00142689" w:rsidRPr="00F565AD" w:rsidRDefault="0089082C" w:rsidP="00B46EB7">
      <w:pPr>
        <w:pStyle w:val="Standard"/>
        <w:jc w:val="both"/>
        <w:rPr>
          <w:rFonts w:ascii="Arial" w:hAnsi="Arial" w:cs="Arial"/>
          <w:i/>
          <w:color w:val="FF0000"/>
          <w:lang w:val="es-ES"/>
        </w:rPr>
      </w:pPr>
      <w:bookmarkStart w:id="6" w:name="_Hlk79747695"/>
      <w:r w:rsidRPr="00F565AD">
        <w:rPr>
          <w:rFonts w:ascii="Arial" w:hAnsi="Arial" w:cs="Arial"/>
          <w:i/>
          <w:color w:val="FF0000"/>
          <w:lang w:val="es-ES"/>
        </w:rPr>
        <w:t>Le corresponde a la entidad determinar la necesidad de exigirla, atendiendo a la naturaleza del objeto del contrato y a la forma de pago, así como en los demás que señale la norma.</w:t>
      </w:r>
    </w:p>
    <w:p w14:paraId="16DEB4AB" w14:textId="77777777" w:rsidR="00142689" w:rsidRPr="00F565AD" w:rsidRDefault="00142689" w:rsidP="00B46EB7">
      <w:pPr>
        <w:pStyle w:val="Standard"/>
        <w:jc w:val="both"/>
        <w:rPr>
          <w:rFonts w:ascii="Arial" w:hAnsi="Arial" w:cs="Arial"/>
          <w:i/>
          <w:color w:val="FF0000"/>
          <w:lang w:val="es-ES"/>
        </w:rPr>
      </w:pPr>
    </w:p>
    <w:p w14:paraId="5336A026" w14:textId="21B445E7" w:rsidR="00142689" w:rsidRPr="00F565AD" w:rsidRDefault="0089082C" w:rsidP="00B46EB7">
      <w:pPr>
        <w:pStyle w:val="Standard"/>
        <w:jc w:val="both"/>
        <w:rPr>
          <w:rFonts w:ascii="Arial" w:hAnsi="Arial" w:cs="Arial"/>
          <w:i/>
          <w:color w:val="FF0000"/>
          <w:lang w:val="es-ES"/>
        </w:rPr>
      </w:pPr>
      <w:r w:rsidRPr="00F565AD">
        <w:rPr>
          <w:rFonts w:ascii="Arial" w:hAnsi="Arial" w:cs="Arial"/>
          <w:i/>
          <w:color w:val="FF0000"/>
          <w:lang w:val="es-ES"/>
        </w:rPr>
        <w:t>Si del análisis efectuado por el área de origen se concluye la necesidad de exigir la constitución de garantías, deberá diligenciar lo descrito a continuación:</w:t>
      </w:r>
    </w:p>
    <w:p w14:paraId="3EE1AD4D" w14:textId="77777777" w:rsidR="00142689" w:rsidRPr="00F565AD" w:rsidRDefault="00142689" w:rsidP="00B46EB7">
      <w:pPr>
        <w:pStyle w:val="Standard"/>
        <w:jc w:val="both"/>
        <w:rPr>
          <w:rFonts w:ascii="Arial" w:hAnsi="Arial" w:cs="Arial"/>
        </w:rPr>
      </w:pPr>
      <w:r w:rsidRPr="00F565AD">
        <w:rPr>
          <w:rFonts w:ascii="Arial" w:hAnsi="Arial" w:cs="Arial"/>
        </w:rPr>
        <w:lastRenderedPageBreak/>
        <w:t>El presente Contrato</w:t>
      </w:r>
      <w:r w:rsidRPr="00F565AD">
        <w:rPr>
          <w:rFonts w:ascii="Arial" w:hAnsi="Arial" w:cs="Arial"/>
          <w:b/>
        </w:rPr>
        <w:t xml:space="preserve"> SI </w:t>
      </w:r>
      <w:r w:rsidRPr="00F565AD">
        <w:rPr>
          <w:rFonts w:ascii="Arial" w:hAnsi="Arial" w:cs="Arial"/>
        </w:rPr>
        <w:t>requiere constitución de garantías de conformidad con el Decreto 1082 de 2015, por lo que, el contratista se compromete a constituir a favor del INSTITUTO GEOGRAFICO AGUSTÍN CODAZZÍ, cualquiera de las siguientes garantías, de conformidad con el artículo 2.2.1.2.3.1.2. del Decreto 1082 de 2015:</w:t>
      </w:r>
    </w:p>
    <w:p w14:paraId="4B1F511A" w14:textId="77777777" w:rsidR="00142689" w:rsidRPr="00F565AD" w:rsidRDefault="00142689" w:rsidP="00B46EB7">
      <w:pPr>
        <w:pStyle w:val="Standard"/>
        <w:jc w:val="both"/>
        <w:rPr>
          <w:rFonts w:ascii="Arial" w:hAnsi="Arial" w:cs="Arial"/>
        </w:rPr>
      </w:pPr>
    </w:p>
    <w:p w14:paraId="32CC3C27" w14:textId="77777777" w:rsidR="00142689" w:rsidRPr="00F565AD" w:rsidRDefault="00142689" w:rsidP="00B46EB7">
      <w:pPr>
        <w:pStyle w:val="Standard"/>
        <w:numPr>
          <w:ilvl w:val="0"/>
          <w:numId w:val="1"/>
        </w:numPr>
        <w:ind w:left="0" w:firstLine="0"/>
        <w:jc w:val="both"/>
        <w:rPr>
          <w:rFonts w:ascii="Arial" w:hAnsi="Arial" w:cs="Arial"/>
        </w:rPr>
      </w:pPr>
      <w:r w:rsidRPr="00F565AD">
        <w:rPr>
          <w:rFonts w:ascii="Arial" w:hAnsi="Arial" w:cs="Arial"/>
        </w:rPr>
        <w:t>Contrato de seguro contenido en una póliza.</w:t>
      </w:r>
    </w:p>
    <w:p w14:paraId="728D8107" w14:textId="77777777" w:rsidR="00142689" w:rsidRPr="00F565AD" w:rsidRDefault="00142689" w:rsidP="00B46EB7">
      <w:pPr>
        <w:pStyle w:val="Standard"/>
        <w:numPr>
          <w:ilvl w:val="0"/>
          <w:numId w:val="1"/>
        </w:numPr>
        <w:ind w:left="0" w:firstLine="0"/>
        <w:jc w:val="both"/>
        <w:rPr>
          <w:rFonts w:ascii="Arial" w:hAnsi="Arial" w:cs="Arial"/>
        </w:rPr>
      </w:pPr>
      <w:r w:rsidRPr="00F565AD">
        <w:rPr>
          <w:rFonts w:ascii="Arial" w:hAnsi="Arial" w:cs="Arial"/>
        </w:rPr>
        <w:t>Patrimonio Autónomo.</w:t>
      </w:r>
    </w:p>
    <w:p w14:paraId="67AE7183" w14:textId="77777777" w:rsidR="00142689" w:rsidRPr="00F565AD" w:rsidRDefault="00142689" w:rsidP="00B46EB7">
      <w:pPr>
        <w:pStyle w:val="Standard"/>
        <w:numPr>
          <w:ilvl w:val="0"/>
          <w:numId w:val="1"/>
        </w:numPr>
        <w:ind w:left="0" w:firstLine="0"/>
        <w:jc w:val="both"/>
        <w:rPr>
          <w:rFonts w:ascii="Arial" w:hAnsi="Arial" w:cs="Arial"/>
        </w:rPr>
      </w:pPr>
      <w:r w:rsidRPr="00F565AD">
        <w:rPr>
          <w:rFonts w:ascii="Arial" w:hAnsi="Arial" w:cs="Arial"/>
        </w:rPr>
        <w:t>Garantía bancaria.</w:t>
      </w:r>
    </w:p>
    <w:p w14:paraId="65F9C3DC" w14:textId="77777777" w:rsidR="00142689" w:rsidRPr="00F565AD" w:rsidRDefault="00142689" w:rsidP="00B46EB7">
      <w:pPr>
        <w:pStyle w:val="Standard"/>
        <w:jc w:val="both"/>
        <w:rPr>
          <w:rFonts w:ascii="Arial" w:hAnsi="Arial" w:cs="Arial"/>
        </w:rPr>
      </w:pPr>
    </w:p>
    <w:p w14:paraId="34BB4ED0" w14:textId="77777777" w:rsidR="00142689" w:rsidRPr="00F565AD" w:rsidRDefault="00142689" w:rsidP="00B46EB7">
      <w:pPr>
        <w:pStyle w:val="Standard"/>
        <w:jc w:val="both"/>
        <w:rPr>
          <w:rFonts w:ascii="Arial" w:hAnsi="Arial" w:cs="Arial"/>
        </w:rPr>
      </w:pPr>
      <w:r w:rsidRPr="00F565AD">
        <w:rPr>
          <w:rFonts w:ascii="Arial" w:hAnsi="Arial" w:cs="Arial"/>
        </w:rPr>
        <w:t>La garantía constituida deberá amparar:</w:t>
      </w:r>
    </w:p>
    <w:p w14:paraId="5023141B" w14:textId="77777777" w:rsidR="00142689" w:rsidRPr="00F565AD" w:rsidRDefault="00142689" w:rsidP="00B46EB7">
      <w:pPr>
        <w:pStyle w:val="Standard"/>
        <w:jc w:val="both"/>
        <w:rPr>
          <w:rFonts w:ascii="Arial" w:hAnsi="Arial" w:cs="Arial"/>
        </w:rPr>
      </w:pPr>
    </w:p>
    <w:p w14:paraId="34357086" w14:textId="77777777" w:rsidR="00142689" w:rsidRPr="00F565AD" w:rsidRDefault="00142689" w:rsidP="00B46EB7">
      <w:pPr>
        <w:pStyle w:val="Standard"/>
        <w:jc w:val="both"/>
        <w:rPr>
          <w:rFonts w:ascii="Arial" w:hAnsi="Arial" w:cs="Arial"/>
          <w:color w:val="FF0000"/>
        </w:rPr>
      </w:pPr>
      <w:r w:rsidRPr="00F565AD">
        <w:rPr>
          <w:rFonts w:ascii="Arial" w:hAnsi="Arial" w:cs="Arial"/>
          <w:color w:val="FF0000"/>
        </w:rPr>
        <w:t>SELECCIONE LOS QUE APLIQUEN SEGÚN LA NATURALEZA DEL OBJETO Y LA FORMA DE PAGO DEL CONTRATO:</w:t>
      </w:r>
    </w:p>
    <w:p w14:paraId="4C6AA514" w14:textId="77777777" w:rsidR="00B46EB7" w:rsidRDefault="00B46EB7" w:rsidP="00B46EB7">
      <w:pPr>
        <w:autoSpaceDE w:val="0"/>
        <w:autoSpaceDN w:val="0"/>
        <w:adjustRightInd w:val="0"/>
        <w:spacing w:after="0" w:line="240" w:lineRule="auto"/>
        <w:jc w:val="both"/>
        <w:rPr>
          <w:rFonts w:ascii="Arial" w:hAnsi="Arial" w:cs="Arial"/>
          <w:sz w:val="20"/>
          <w:szCs w:val="20"/>
        </w:rPr>
      </w:pPr>
    </w:p>
    <w:p w14:paraId="43A0CA71"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Buen manejo y correcta inversión del anticipo: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59FBFDA2"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color w:val="000000"/>
          <w:sz w:val="20"/>
          <w:szCs w:val="20"/>
        </w:rPr>
        <w:t>Devolución del p</w:t>
      </w:r>
      <w:r w:rsidRPr="00B46EB7">
        <w:rPr>
          <w:rFonts w:ascii="Arial" w:hAnsi="Arial" w:cs="Arial"/>
          <w:sz w:val="20"/>
          <w:szCs w:val="20"/>
        </w:rPr>
        <w:t xml:space="preserve">ago anticipado: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3DBC778E"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Cumplimiento: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6448AEB6"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Pago de salarios, prestaciones sociales legales e indemnizaciones laborales: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4B1476DD"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Estabilidad y calidad de la obra: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74F2E927"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Calidad del servicio: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65D00A35" w14:textId="77777777" w:rsidR="00B46EB7"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Calidad y correcto funcionamiento de los bienes y equipos suministrados: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10A62661" w14:textId="36D35E29" w:rsidR="00142689" w:rsidRPr="00B46EB7" w:rsidRDefault="00142689" w:rsidP="00B46EB7">
      <w:pPr>
        <w:pStyle w:val="Prrafodelista"/>
        <w:numPr>
          <w:ilvl w:val="0"/>
          <w:numId w:val="11"/>
        </w:numPr>
        <w:autoSpaceDE w:val="0"/>
        <w:autoSpaceDN w:val="0"/>
        <w:adjustRightInd w:val="0"/>
        <w:spacing w:after="0" w:line="240" w:lineRule="auto"/>
        <w:jc w:val="both"/>
        <w:rPr>
          <w:rFonts w:ascii="Arial" w:hAnsi="Arial" w:cs="Arial"/>
          <w:sz w:val="20"/>
          <w:szCs w:val="20"/>
        </w:rPr>
      </w:pPr>
      <w:r w:rsidRPr="00B46EB7">
        <w:rPr>
          <w:rFonts w:ascii="Arial" w:hAnsi="Arial" w:cs="Arial"/>
          <w:sz w:val="20"/>
          <w:szCs w:val="20"/>
        </w:rPr>
        <w:t xml:space="preserve">Responsabilidad extracontractual: Por el (__%) del valor total del contrato, vigente por </w:t>
      </w:r>
      <w:r w:rsidRPr="00B46EB7">
        <w:rPr>
          <w:rFonts w:ascii="Arial" w:hAnsi="Arial" w:cs="Arial"/>
          <w:color w:val="FF0000"/>
          <w:sz w:val="20"/>
          <w:szCs w:val="20"/>
        </w:rPr>
        <w:t xml:space="preserve">(INDIQUE LA VIGENCIA DEL AMPARO). </w:t>
      </w:r>
      <w:r w:rsidRPr="00B46EB7">
        <w:rPr>
          <w:rFonts w:ascii="Arial" w:hAnsi="Arial" w:cs="Arial"/>
          <w:sz w:val="20"/>
          <w:szCs w:val="20"/>
        </w:rPr>
        <w:t>Este amparo debe ser constituido a partir de la fecha de suscripción del contrato.</w:t>
      </w:r>
    </w:p>
    <w:p w14:paraId="562C75D1" w14:textId="77777777" w:rsidR="00142689" w:rsidRPr="00F565AD" w:rsidRDefault="00142689" w:rsidP="00B46EB7">
      <w:pPr>
        <w:pStyle w:val="Standard"/>
        <w:jc w:val="both"/>
        <w:rPr>
          <w:rFonts w:ascii="Arial" w:hAnsi="Arial" w:cs="Arial"/>
        </w:rPr>
      </w:pPr>
    </w:p>
    <w:p w14:paraId="4CCDA1CA" w14:textId="411B2E2B" w:rsidR="00142689" w:rsidRPr="00F565AD" w:rsidRDefault="00142689" w:rsidP="00B46EB7">
      <w:pPr>
        <w:pStyle w:val="Standard"/>
        <w:jc w:val="both"/>
        <w:rPr>
          <w:rFonts w:ascii="Arial" w:hAnsi="Arial" w:cs="Arial"/>
          <w:color w:val="FF0000"/>
          <w:lang w:bidi="hi-IN"/>
        </w:rPr>
      </w:pPr>
      <w:r w:rsidRPr="00F565AD">
        <w:rPr>
          <w:rFonts w:ascii="Arial" w:hAnsi="Arial" w:cs="Arial"/>
          <w:color w:val="FF0000"/>
          <w:lang w:bidi="hi-IN"/>
        </w:rPr>
        <w:t>RECUERDE QUE LA NORMA ESTABLECE, EN ALGUNOS CASOS, LOS PORCENTAJES MÍNIMOS PARA LA CONSTITUCIÓN DE LOS AMPAROS Y LA VIGENCIA MÍNIMA DE LOS MISMOS. (ARTÍCULOS 2.2.1.2.3.1.9 A 2.2.1.2.3.1.16 DEL DECRETO 1082 DE 2015).</w:t>
      </w:r>
    </w:p>
    <w:bookmarkEnd w:id="6"/>
    <w:p w14:paraId="664355AD" w14:textId="77777777" w:rsidR="00142689" w:rsidRPr="00F565AD" w:rsidRDefault="00142689" w:rsidP="00B46EB7">
      <w:pPr>
        <w:pStyle w:val="Standard"/>
        <w:jc w:val="both"/>
        <w:rPr>
          <w:rFonts w:ascii="Arial" w:hAnsi="Arial" w:cs="Arial"/>
          <w:color w:val="FF0000"/>
          <w:lang w:bidi="hi-IN"/>
        </w:rPr>
      </w:pPr>
    </w:p>
    <w:p w14:paraId="2CA5D1B6" w14:textId="77777777" w:rsidR="00142689" w:rsidRPr="00F565AD" w:rsidRDefault="00C53AD0" w:rsidP="00B46EB7">
      <w:pPr>
        <w:pStyle w:val="Standard"/>
        <w:jc w:val="both"/>
        <w:rPr>
          <w:rFonts w:ascii="Arial" w:hAnsi="Arial" w:cs="Arial"/>
          <w:lang w:bidi="hi-IN"/>
        </w:rPr>
      </w:pPr>
      <w:r w:rsidRPr="00F565AD">
        <w:rPr>
          <w:rFonts w:ascii="Arial" w:hAnsi="Arial" w:cs="Arial"/>
          <w:b/>
          <w:lang w:val="es-ES"/>
        </w:rPr>
        <w:t xml:space="preserve">10. </w:t>
      </w:r>
      <w:r w:rsidR="00142689" w:rsidRPr="00F565AD">
        <w:rPr>
          <w:rFonts w:ascii="Arial" w:hAnsi="Arial" w:cs="Arial"/>
          <w:b/>
          <w:lang w:val="es-ES"/>
        </w:rPr>
        <w:t>INDICACIÓN DE SI LA CONTRATACIÓN ESTA COBIJADA POR UN ACUERDO COMERCIAL.</w:t>
      </w:r>
    </w:p>
    <w:p w14:paraId="1A965116" w14:textId="77777777" w:rsidR="00142689" w:rsidRPr="00F565AD" w:rsidRDefault="00142689" w:rsidP="00B46EB7">
      <w:pPr>
        <w:pStyle w:val="Standard"/>
        <w:jc w:val="both"/>
        <w:rPr>
          <w:rFonts w:ascii="Arial" w:hAnsi="Arial" w:cs="Arial"/>
          <w:color w:val="FF0000"/>
          <w:lang w:bidi="hi-IN"/>
        </w:rPr>
      </w:pPr>
    </w:p>
    <w:p w14:paraId="25E99C7D" w14:textId="573A0CB3" w:rsidR="00142689" w:rsidRDefault="00A3510E" w:rsidP="00B46EB7">
      <w:pPr>
        <w:spacing w:after="0" w:line="240" w:lineRule="auto"/>
        <w:jc w:val="both"/>
        <w:rPr>
          <w:rFonts w:ascii="Arial" w:hAnsi="Arial" w:cs="Arial"/>
          <w:i/>
          <w:color w:val="FF0000"/>
          <w:sz w:val="20"/>
          <w:szCs w:val="20"/>
        </w:rPr>
      </w:pPr>
      <w:bookmarkStart w:id="7" w:name="_Hlk79059223"/>
      <w:r w:rsidRPr="00F565AD">
        <w:rPr>
          <w:rFonts w:ascii="Arial" w:hAnsi="Arial" w:cs="Arial"/>
          <w:i/>
          <w:color w:val="FF0000"/>
          <w:sz w:val="20"/>
          <w:szCs w:val="20"/>
        </w:rPr>
        <w:t>Los responsables de la elaboración de los estudios previos deben determinar si los acuerdos comerciales son aplicables al proceso de contratación que están diseñando y en caso de que sean aplicables, cumplir con las obligaciones derivadas de los mismos. Para efectos de lo anterior, deberá consultar el manual para el manejo de los acuerdos comerciales en procesos de contratación link www.colombiacompra.gov.co – manuales.</w:t>
      </w:r>
    </w:p>
    <w:p w14:paraId="69060EDC" w14:textId="77777777" w:rsidR="00B46EB7" w:rsidRPr="00F565AD" w:rsidRDefault="00B46EB7" w:rsidP="00B46EB7">
      <w:pPr>
        <w:spacing w:after="0" w:line="240" w:lineRule="auto"/>
        <w:jc w:val="both"/>
        <w:rPr>
          <w:rFonts w:ascii="Arial" w:hAnsi="Arial" w:cs="Arial"/>
          <w:i/>
          <w:color w:val="FF0000"/>
          <w:sz w:val="20"/>
          <w:szCs w:val="20"/>
        </w:rPr>
      </w:pPr>
    </w:p>
    <w:p w14:paraId="44E40525" w14:textId="590BE828" w:rsidR="00142689" w:rsidRDefault="00142689" w:rsidP="00B46EB7">
      <w:pPr>
        <w:spacing w:after="0" w:line="240" w:lineRule="auto"/>
        <w:jc w:val="both"/>
        <w:rPr>
          <w:rFonts w:ascii="Arial" w:hAnsi="Arial" w:cs="Arial"/>
          <w:sz w:val="20"/>
          <w:szCs w:val="20"/>
        </w:rPr>
      </w:pPr>
      <w:r w:rsidRPr="00F565AD">
        <w:rPr>
          <w:rFonts w:ascii="Arial" w:hAnsi="Arial" w:cs="Arial"/>
          <w:sz w:val="20"/>
          <w:szCs w:val="20"/>
        </w:rPr>
        <w:t>De conformidad con el Manual para el Manejo de los Acuerdo Comerciales en Procesos de Contratación, publicado por Colombia Compra Eficiente, a continuación, se relaciona el análisis para el presente proceso:</w:t>
      </w:r>
    </w:p>
    <w:p w14:paraId="38D62B76" w14:textId="77777777" w:rsidR="00B46EB7" w:rsidRPr="00F565AD" w:rsidRDefault="00B46EB7" w:rsidP="00B46EB7">
      <w:pPr>
        <w:spacing w:after="0" w:line="240" w:lineRule="auto"/>
        <w:jc w:val="both"/>
        <w:rPr>
          <w:rFonts w:ascii="Arial" w:hAnsi="Arial" w:cs="Arial"/>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1"/>
        <w:gridCol w:w="1465"/>
        <w:gridCol w:w="1397"/>
        <w:gridCol w:w="1957"/>
        <w:gridCol w:w="1658"/>
        <w:gridCol w:w="2154"/>
      </w:tblGrid>
      <w:tr w:rsidR="00651EB8" w:rsidRPr="00F565AD" w14:paraId="14AB78FA" w14:textId="77777777" w:rsidTr="008E5E58">
        <w:trPr>
          <w:trHeight w:val="20"/>
          <w:tblHeader/>
          <w:jc w:val="center"/>
        </w:trPr>
        <w:tc>
          <w:tcPr>
            <w:tcW w:w="1400" w:type="pct"/>
            <w:gridSpan w:val="2"/>
            <w:shd w:val="clear" w:color="auto" w:fill="BFBFBF"/>
            <w:tcMar>
              <w:top w:w="100" w:type="dxa"/>
              <w:left w:w="120" w:type="dxa"/>
              <w:bottom w:w="100" w:type="dxa"/>
              <w:right w:w="120" w:type="dxa"/>
            </w:tcMar>
          </w:tcPr>
          <w:p w14:paraId="7DF4E37C" w14:textId="77777777" w:rsidR="00651EB8" w:rsidRPr="00F565AD" w:rsidRDefault="00651EB8" w:rsidP="00B46EB7">
            <w:pPr>
              <w:spacing w:after="0" w:line="240" w:lineRule="auto"/>
              <w:jc w:val="both"/>
              <w:rPr>
                <w:rFonts w:ascii="Arial" w:hAnsi="Arial" w:cs="Arial"/>
                <w:b/>
                <w:sz w:val="16"/>
                <w:szCs w:val="16"/>
                <w:lang w:eastAsia="es-ES"/>
              </w:rPr>
            </w:pPr>
          </w:p>
          <w:p w14:paraId="4D4A879C" w14:textId="77777777" w:rsidR="00651EB8" w:rsidRPr="00F565AD" w:rsidRDefault="00651EB8" w:rsidP="00B46EB7">
            <w:pPr>
              <w:spacing w:after="0" w:line="240" w:lineRule="auto"/>
              <w:jc w:val="both"/>
              <w:rPr>
                <w:rFonts w:ascii="Arial" w:eastAsia="Arial Narrow" w:hAnsi="Arial" w:cs="Arial"/>
                <w:b/>
                <w:bCs/>
                <w:sz w:val="16"/>
                <w:szCs w:val="16"/>
              </w:rPr>
            </w:pPr>
            <w:r w:rsidRPr="00F565AD">
              <w:rPr>
                <w:rFonts w:ascii="Arial" w:hAnsi="Arial" w:cs="Arial"/>
                <w:b/>
                <w:sz w:val="16"/>
                <w:szCs w:val="16"/>
                <w:lang w:eastAsia="es-ES"/>
              </w:rPr>
              <w:t>ACUERDO COMERCIAL</w:t>
            </w:r>
          </w:p>
        </w:tc>
        <w:tc>
          <w:tcPr>
            <w:tcW w:w="702" w:type="pct"/>
            <w:shd w:val="clear" w:color="auto" w:fill="BFBFBF"/>
            <w:tcMar>
              <w:top w:w="100" w:type="dxa"/>
              <w:left w:w="120" w:type="dxa"/>
              <w:bottom w:w="100" w:type="dxa"/>
              <w:right w:w="120" w:type="dxa"/>
            </w:tcMar>
            <w:vAlign w:val="center"/>
          </w:tcPr>
          <w:p w14:paraId="2330A937" w14:textId="77777777" w:rsidR="00651EB8" w:rsidRPr="00F565AD" w:rsidRDefault="00651EB8" w:rsidP="00B46EB7">
            <w:pPr>
              <w:spacing w:after="0" w:line="240" w:lineRule="auto"/>
              <w:jc w:val="both"/>
              <w:rPr>
                <w:rFonts w:ascii="Arial" w:hAnsi="Arial" w:cs="Arial"/>
                <w:b/>
                <w:sz w:val="16"/>
                <w:szCs w:val="16"/>
                <w:lang w:eastAsia="es-ES"/>
              </w:rPr>
            </w:pPr>
            <w:r w:rsidRPr="00F565AD">
              <w:rPr>
                <w:rFonts w:ascii="Arial" w:hAnsi="Arial" w:cs="Arial"/>
                <w:b/>
                <w:sz w:val="16"/>
                <w:szCs w:val="16"/>
                <w:lang w:eastAsia="es-ES"/>
              </w:rPr>
              <w:t>Entidad Estatal cubierta</w:t>
            </w:r>
          </w:p>
        </w:tc>
        <w:tc>
          <w:tcPr>
            <w:tcW w:w="983" w:type="pct"/>
            <w:shd w:val="clear" w:color="auto" w:fill="BFBFBF"/>
            <w:tcMar>
              <w:top w:w="100" w:type="dxa"/>
              <w:left w:w="120" w:type="dxa"/>
              <w:bottom w:w="100" w:type="dxa"/>
              <w:right w:w="120" w:type="dxa"/>
            </w:tcMar>
            <w:vAlign w:val="center"/>
          </w:tcPr>
          <w:p w14:paraId="00605B53" w14:textId="77777777" w:rsidR="00651EB8" w:rsidRPr="00F565AD" w:rsidRDefault="00651EB8" w:rsidP="00B46EB7">
            <w:pPr>
              <w:spacing w:after="0" w:line="240" w:lineRule="auto"/>
              <w:jc w:val="both"/>
              <w:rPr>
                <w:rFonts w:ascii="Arial" w:hAnsi="Arial" w:cs="Arial"/>
                <w:b/>
                <w:sz w:val="16"/>
                <w:szCs w:val="16"/>
                <w:lang w:eastAsia="es-ES"/>
              </w:rPr>
            </w:pPr>
            <w:r w:rsidRPr="00F565AD">
              <w:rPr>
                <w:rFonts w:ascii="Arial" w:hAnsi="Arial" w:cs="Arial"/>
                <w:b/>
                <w:sz w:val="16"/>
                <w:szCs w:val="16"/>
                <w:lang w:eastAsia="es-ES"/>
              </w:rPr>
              <w:t>Valor del Proceso superior al umbral del Acuerdo</w:t>
            </w:r>
          </w:p>
        </w:tc>
        <w:tc>
          <w:tcPr>
            <w:tcW w:w="833" w:type="pct"/>
            <w:shd w:val="clear" w:color="auto" w:fill="BFBFBF"/>
            <w:tcMar>
              <w:top w:w="100" w:type="dxa"/>
              <w:left w:w="120" w:type="dxa"/>
              <w:bottom w:w="100" w:type="dxa"/>
              <w:right w:w="120" w:type="dxa"/>
            </w:tcMar>
            <w:vAlign w:val="center"/>
          </w:tcPr>
          <w:p w14:paraId="601EBF00" w14:textId="77777777" w:rsidR="00651EB8" w:rsidRPr="00F565AD" w:rsidRDefault="00651EB8" w:rsidP="00B46EB7">
            <w:pPr>
              <w:spacing w:after="0" w:line="240" w:lineRule="auto"/>
              <w:jc w:val="both"/>
              <w:rPr>
                <w:rFonts w:ascii="Arial" w:hAnsi="Arial" w:cs="Arial"/>
                <w:b/>
                <w:sz w:val="16"/>
                <w:szCs w:val="16"/>
                <w:lang w:eastAsia="es-ES"/>
              </w:rPr>
            </w:pPr>
            <w:r w:rsidRPr="00F565AD">
              <w:rPr>
                <w:rFonts w:ascii="Arial" w:hAnsi="Arial" w:cs="Arial"/>
                <w:b/>
                <w:sz w:val="16"/>
                <w:szCs w:val="16"/>
                <w:lang w:eastAsia="es-ES"/>
              </w:rPr>
              <w:t>Excepción aplicable al Proceso</w:t>
            </w:r>
          </w:p>
        </w:tc>
        <w:tc>
          <w:tcPr>
            <w:tcW w:w="1082" w:type="pct"/>
            <w:shd w:val="clear" w:color="auto" w:fill="BFBFBF"/>
            <w:tcMar>
              <w:top w:w="100" w:type="dxa"/>
              <w:left w:w="120" w:type="dxa"/>
              <w:bottom w:w="100" w:type="dxa"/>
              <w:right w:w="120" w:type="dxa"/>
            </w:tcMar>
            <w:vAlign w:val="center"/>
          </w:tcPr>
          <w:p w14:paraId="2DA7EC54" w14:textId="77777777" w:rsidR="00651EB8" w:rsidRPr="00F565AD" w:rsidRDefault="00651EB8" w:rsidP="00B46EB7">
            <w:pPr>
              <w:spacing w:after="0" w:line="240" w:lineRule="auto"/>
              <w:jc w:val="both"/>
              <w:rPr>
                <w:rFonts w:ascii="Arial" w:hAnsi="Arial" w:cs="Arial"/>
                <w:b/>
                <w:sz w:val="16"/>
                <w:szCs w:val="16"/>
                <w:lang w:eastAsia="es-ES"/>
              </w:rPr>
            </w:pPr>
            <w:r w:rsidRPr="00F565AD">
              <w:rPr>
                <w:rFonts w:ascii="Arial" w:hAnsi="Arial" w:cs="Arial"/>
                <w:b/>
                <w:sz w:val="16"/>
                <w:szCs w:val="16"/>
                <w:lang w:eastAsia="es-ES"/>
              </w:rPr>
              <w:t>Proceso cubierto por el Acuerdo Comercial</w:t>
            </w:r>
          </w:p>
        </w:tc>
      </w:tr>
      <w:tr w:rsidR="00651EB8" w:rsidRPr="00F565AD" w14:paraId="6AC497E6" w14:textId="77777777" w:rsidTr="008E5E58">
        <w:trPr>
          <w:trHeight w:val="20"/>
          <w:jc w:val="center"/>
        </w:trPr>
        <w:tc>
          <w:tcPr>
            <w:tcW w:w="664" w:type="pct"/>
            <w:vMerge w:val="restart"/>
            <w:tcMar>
              <w:top w:w="100" w:type="dxa"/>
              <w:left w:w="120" w:type="dxa"/>
              <w:bottom w:w="100" w:type="dxa"/>
              <w:right w:w="120" w:type="dxa"/>
            </w:tcMar>
          </w:tcPr>
          <w:p w14:paraId="63C34892"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ALIANZA PACÍFICO</w:t>
            </w:r>
          </w:p>
        </w:tc>
        <w:tc>
          <w:tcPr>
            <w:tcW w:w="736" w:type="pct"/>
            <w:tcMar>
              <w:top w:w="100" w:type="dxa"/>
              <w:left w:w="120" w:type="dxa"/>
              <w:bottom w:w="100" w:type="dxa"/>
              <w:right w:w="120" w:type="dxa"/>
            </w:tcMar>
          </w:tcPr>
          <w:p w14:paraId="1AE2C7DE"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CHILE</w:t>
            </w:r>
          </w:p>
        </w:tc>
        <w:tc>
          <w:tcPr>
            <w:tcW w:w="702" w:type="pct"/>
            <w:tcMar>
              <w:top w:w="100" w:type="dxa"/>
              <w:left w:w="120" w:type="dxa"/>
              <w:bottom w:w="100" w:type="dxa"/>
              <w:right w:w="120" w:type="dxa"/>
            </w:tcMar>
          </w:tcPr>
          <w:p w14:paraId="44FB30F8"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1DA6542E"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041E394"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722B00AE"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7BC0EB57" w14:textId="77777777" w:rsidTr="008E5E58">
        <w:trPr>
          <w:trHeight w:val="20"/>
          <w:jc w:val="center"/>
        </w:trPr>
        <w:tc>
          <w:tcPr>
            <w:tcW w:w="664" w:type="pct"/>
            <w:vMerge/>
            <w:tcMar>
              <w:top w:w="100" w:type="dxa"/>
              <w:left w:w="120" w:type="dxa"/>
              <w:bottom w:w="100" w:type="dxa"/>
              <w:right w:w="120" w:type="dxa"/>
            </w:tcMar>
          </w:tcPr>
          <w:p w14:paraId="42C6D796" w14:textId="77777777" w:rsidR="00651EB8" w:rsidRPr="00F565AD" w:rsidRDefault="00651EB8" w:rsidP="00B46EB7">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736" w:type="pct"/>
            <w:tcMar>
              <w:top w:w="100" w:type="dxa"/>
              <w:left w:w="120" w:type="dxa"/>
              <w:bottom w:w="100" w:type="dxa"/>
              <w:right w:w="120" w:type="dxa"/>
            </w:tcMar>
          </w:tcPr>
          <w:p w14:paraId="7F10AD13"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MEXICO</w:t>
            </w:r>
          </w:p>
        </w:tc>
        <w:tc>
          <w:tcPr>
            <w:tcW w:w="702" w:type="pct"/>
            <w:tcMar>
              <w:top w:w="100" w:type="dxa"/>
              <w:left w:w="120" w:type="dxa"/>
              <w:bottom w:w="100" w:type="dxa"/>
              <w:right w:w="120" w:type="dxa"/>
            </w:tcMar>
          </w:tcPr>
          <w:p w14:paraId="6E1831B3"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4E11D2A"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1126E5D"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2DE403A5"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098E8E1B" w14:textId="77777777" w:rsidTr="008E5E58">
        <w:trPr>
          <w:trHeight w:val="20"/>
          <w:jc w:val="center"/>
        </w:trPr>
        <w:tc>
          <w:tcPr>
            <w:tcW w:w="664" w:type="pct"/>
            <w:vMerge/>
            <w:tcMar>
              <w:top w:w="100" w:type="dxa"/>
              <w:left w:w="120" w:type="dxa"/>
              <w:bottom w:w="100" w:type="dxa"/>
              <w:right w:w="120" w:type="dxa"/>
            </w:tcMar>
          </w:tcPr>
          <w:p w14:paraId="62431CDC" w14:textId="77777777" w:rsidR="00651EB8" w:rsidRPr="00F565AD" w:rsidRDefault="00651EB8" w:rsidP="00B46EB7">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736" w:type="pct"/>
            <w:tcMar>
              <w:top w:w="100" w:type="dxa"/>
              <w:left w:w="120" w:type="dxa"/>
              <w:bottom w:w="100" w:type="dxa"/>
              <w:right w:w="120" w:type="dxa"/>
            </w:tcMar>
          </w:tcPr>
          <w:p w14:paraId="34233900"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PERÚ</w:t>
            </w:r>
          </w:p>
        </w:tc>
        <w:tc>
          <w:tcPr>
            <w:tcW w:w="702" w:type="pct"/>
            <w:tcMar>
              <w:top w:w="100" w:type="dxa"/>
              <w:left w:w="120" w:type="dxa"/>
              <w:bottom w:w="100" w:type="dxa"/>
              <w:right w:w="120" w:type="dxa"/>
            </w:tcMar>
          </w:tcPr>
          <w:p w14:paraId="49E398E2"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16287F21"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BE93A62"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384BA73E"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19AD7728" w14:textId="77777777" w:rsidTr="008E5E58">
        <w:trPr>
          <w:trHeight w:val="20"/>
          <w:jc w:val="center"/>
        </w:trPr>
        <w:tc>
          <w:tcPr>
            <w:tcW w:w="1400" w:type="pct"/>
            <w:gridSpan w:val="2"/>
            <w:tcMar>
              <w:top w:w="100" w:type="dxa"/>
              <w:left w:w="120" w:type="dxa"/>
              <w:bottom w:w="100" w:type="dxa"/>
              <w:right w:w="120" w:type="dxa"/>
            </w:tcMar>
          </w:tcPr>
          <w:p w14:paraId="6B579647"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CANADÁ</w:t>
            </w:r>
          </w:p>
        </w:tc>
        <w:tc>
          <w:tcPr>
            <w:tcW w:w="702" w:type="pct"/>
            <w:tcMar>
              <w:top w:w="100" w:type="dxa"/>
              <w:left w:w="120" w:type="dxa"/>
              <w:bottom w:w="100" w:type="dxa"/>
              <w:right w:w="120" w:type="dxa"/>
            </w:tcMar>
          </w:tcPr>
          <w:p w14:paraId="34B3F2EB"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7D34F5C7"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0B4020A7"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D7B270A"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22B7B15B" w14:textId="77777777" w:rsidTr="008E5E58">
        <w:trPr>
          <w:trHeight w:val="20"/>
          <w:jc w:val="center"/>
        </w:trPr>
        <w:tc>
          <w:tcPr>
            <w:tcW w:w="1400" w:type="pct"/>
            <w:gridSpan w:val="2"/>
            <w:tcMar>
              <w:top w:w="100" w:type="dxa"/>
              <w:left w:w="120" w:type="dxa"/>
              <w:bottom w:w="100" w:type="dxa"/>
              <w:right w:w="120" w:type="dxa"/>
            </w:tcMar>
          </w:tcPr>
          <w:p w14:paraId="6ADCC2E4"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CHILE</w:t>
            </w:r>
          </w:p>
        </w:tc>
        <w:tc>
          <w:tcPr>
            <w:tcW w:w="702" w:type="pct"/>
            <w:tcMar>
              <w:top w:w="100" w:type="dxa"/>
              <w:left w:w="120" w:type="dxa"/>
              <w:bottom w:w="100" w:type="dxa"/>
              <w:right w:w="120" w:type="dxa"/>
            </w:tcMar>
          </w:tcPr>
          <w:p w14:paraId="4F904CB7"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06971CD3"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2A1F701D"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3EFCA41"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26B83E00" w14:textId="77777777" w:rsidTr="008E5E58">
        <w:trPr>
          <w:trHeight w:val="20"/>
          <w:jc w:val="center"/>
        </w:trPr>
        <w:tc>
          <w:tcPr>
            <w:tcW w:w="1400" w:type="pct"/>
            <w:gridSpan w:val="2"/>
            <w:tcMar>
              <w:top w:w="100" w:type="dxa"/>
              <w:left w:w="120" w:type="dxa"/>
              <w:bottom w:w="100" w:type="dxa"/>
              <w:right w:w="120" w:type="dxa"/>
            </w:tcMar>
          </w:tcPr>
          <w:p w14:paraId="32CEAE1C"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COREA</w:t>
            </w:r>
          </w:p>
        </w:tc>
        <w:tc>
          <w:tcPr>
            <w:tcW w:w="702" w:type="pct"/>
            <w:tcMar>
              <w:top w:w="100" w:type="dxa"/>
              <w:left w:w="120" w:type="dxa"/>
              <w:bottom w:w="100" w:type="dxa"/>
              <w:right w:w="120" w:type="dxa"/>
            </w:tcMar>
          </w:tcPr>
          <w:p w14:paraId="5F96A722"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B95CD12"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220BBB2"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3CB595B"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78E2D4C8" w14:textId="77777777" w:rsidTr="008E5E58">
        <w:trPr>
          <w:trHeight w:val="20"/>
          <w:jc w:val="center"/>
        </w:trPr>
        <w:tc>
          <w:tcPr>
            <w:tcW w:w="1400" w:type="pct"/>
            <w:gridSpan w:val="2"/>
            <w:tcMar>
              <w:top w:w="100" w:type="dxa"/>
              <w:left w:w="120" w:type="dxa"/>
              <w:bottom w:w="100" w:type="dxa"/>
              <w:right w:w="120" w:type="dxa"/>
            </w:tcMar>
          </w:tcPr>
          <w:p w14:paraId="222C8792"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COSTA RICA</w:t>
            </w:r>
          </w:p>
        </w:tc>
        <w:tc>
          <w:tcPr>
            <w:tcW w:w="702" w:type="pct"/>
            <w:tcMar>
              <w:top w:w="100" w:type="dxa"/>
              <w:left w:w="120" w:type="dxa"/>
              <w:bottom w:w="100" w:type="dxa"/>
              <w:right w:w="120" w:type="dxa"/>
            </w:tcMar>
          </w:tcPr>
          <w:p w14:paraId="6D9C8D39"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675E05EE"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2FC17F8B"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A4F7224" w14:textId="77777777" w:rsidR="00651EB8" w:rsidRPr="00F565AD" w:rsidRDefault="00651EB8" w:rsidP="00B46EB7">
            <w:pPr>
              <w:spacing w:after="0" w:line="240" w:lineRule="auto"/>
              <w:jc w:val="both"/>
              <w:rPr>
                <w:rFonts w:ascii="Arial" w:eastAsia="Arial Narrow" w:hAnsi="Arial" w:cs="Arial"/>
                <w:sz w:val="16"/>
                <w:szCs w:val="16"/>
              </w:rPr>
            </w:pPr>
          </w:p>
        </w:tc>
      </w:tr>
      <w:tr w:rsidR="00651EB8" w:rsidRPr="00F565AD" w14:paraId="749489E5" w14:textId="77777777" w:rsidTr="008E5E58">
        <w:trPr>
          <w:trHeight w:val="20"/>
          <w:jc w:val="center"/>
        </w:trPr>
        <w:tc>
          <w:tcPr>
            <w:tcW w:w="1400" w:type="pct"/>
            <w:gridSpan w:val="2"/>
            <w:tcMar>
              <w:top w:w="100" w:type="dxa"/>
              <w:left w:w="120" w:type="dxa"/>
              <w:bottom w:w="100" w:type="dxa"/>
              <w:right w:w="120" w:type="dxa"/>
            </w:tcMar>
          </w:tcPr>
          <w:p w14:paraId="03C889CD"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ESTADOS AELC</w:t>
            </w:r>
          </w:p>
        </w:tc>
        <w:tc>
          <w:tcPr>
            <w:tcW w:w="702" w:type="pct"/>
            <w:tcMar>
              <w:top w:w="100" w:type="dxa"/>
              <w:left w:w="120" w:type="dxa"/>
              <w:bottom w:w="100" w:type="dxa"/>
              <w:right w:w="120" w:type="dxa"/>
            </w:tcMar>
          </w:tcPr>
          <w:p w14:paraId="5AE48A43"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0F40DEB"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77A52294"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07DCDA8"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29F54A7E" w14:textId="77777777" w:rsidTr="008E5E58">
        <w:trPr>
          <w:trHeight w:val="20"/>
          <w:jc w:val="center"/>
        </w:trPr>
        <w:tc>
          <w:tcPr>
            <w:tcW w:w="1400" w:type="pct"/>
            <w:gridSpan w:val="2"/>
            <w:tcMar>
              <w:top w:w="100" w:type="dxa"/>
              <w:left w:w="120" w:type="dxa"/>
              <w:bottom w:w="100" w:type="dxa"/>
              <w:right w:w="120" w:type="dxa"/>
            </w:tcMar>
          </w:tcPr>
          <w:p w14:paraId="1F487045"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MÉXICO</w:t>
            </w:r>
          </w:p>
        </w:tc>
        <w:tc>
          <w:tcPr>
            <w:tcW w:w="702" w:type="pct"/>
            <w:tcMar>
              <w:top w:w="100" w:type="dxa"/>
              <w:left w:w="120" w:type="dxa"/>
              <w:bottom w:w="100" w:type="dxa"/>
              <w:right w:w="120" w:type="dxa"/>
            </w:tcMar>
          </w:tcPr>
          <w:p w14:paraId="450EA2D7"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DD355C9"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1A81F0B1"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717AAFBA"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5BBBD0C1" w14:textId="77777777" w:rsidTr="008E5E58">
        <w:trPr>
          <w:trHeight w:val="20"/>
          <w:jc w:val="center"/>
        </w:trPr>
        <w:tc>
          <w:tcPr>
            <w:tcW w:w="1400" w:type="pct"/>
            <w:gridSpan w:val="2"/>
            <w:tcMar>
              <w:top w:w="100" w:type="dxa"/>
              <w:left w:w="120" w:type="dxa"/>
              <w:bottom w:w="100" w:type="dxa"/>
              <w:right w:w="120" w:type="dxa"/>
            </w:tcMar>
          </w:tcPr>
          <w:p w14:paraId="4E56AD8E"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ESTADOS UNIDOS</w:t>
            </w:r>
          </w:p>
        </w:tc>
        <w:tc>
          <w:tcPr>
            <w:tcW w:w="702" w:type="pct"/>
            <w:tcMar>
              <w:top w:w="100" w:type="dxa"/>
              <w:left w:w="120" w:type="dxa"/>
              <w:bottom w:w="100" w:type="dxa"/>
              <w:right w:w="120" w:type="dxa"/>
            </w:tcMar>
          </w:tcPr>
          <w:p w14:paraId="56EE48EE"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908EB2C"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121FD38A"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FE2DD96"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5D895B0D" w14:textId="77777777" w:rsidTr="008E5E58">
        <w:trPr>
          <w:trHeight w:val="20"/>
          <w:jc w:val="center"/>
        </w:trPr>
        <w:tc>
          <w:tcPr>
            <w:tcW w:w="664" w:type="pct"/>
            <w:vMerge w:val="restart"/>
            <w:tcMar>
              <w:top w:w="100" w:type="dxa"/>
              <w:left w:w="120" w:type="dxa"/>
              <w:bottom w:w="100" w:type="dxa"/>
              <w:right w:w="120" w:type="dxa"/>
            </w:tcMar>
          </w:tcPr>
          <w:p w14:paraId="5B478409" w14:textId="4E705248" w:rsidR="00651EB8" w:rsidRPr="00F565AD" w:rsidRDefault="00651EB8" w:rsidP="00B46EB7">
            <w:pPr>
              <w:spacing w:after="0" w:line="240" w:lineRule="auto"/>
              <w:ind w:left="-135" w:hanging="2"/>
              <w:jc w:val="both"/>
              <w:rPr>
                <w:rFonts w:ascii="Arial" w:eastAsia="Arial Narrow" w:hAnsi="Arial" w:cs="Arial"/>
                <w:sz w:val="16"/>
                <w:szCs w:val="16"/>
              </w:rPr>
            </w:pPr>
            <w:r w:rsidRPr="00F565AD">
              <w:rPr>
                <w:rFonts w:ascii="Arial" w:eastAsia="Arial Narrow" w:hAnsi="Arial" w:cs="Arial"/>
                <w:sz w:val="16"/>
                <w:szCs w:val="16"/>
              </w:rPr>
              <w:t xml:space="preserve"> </w:t>
            </w:r>
            <w:r w:rsidR="00B46EB7" w:rsidRPr="00F565AD">
              <w:rPr>
                <w:rFonts w:ascii="Arial" w:eastAsia="Arial Narrow" w:hAnsi="Arial" w:cs="Arial"/>
                <w:sz w:val="16"/>
                <w:szCs w:val="16"/>
              </w:rPr>
              <w:t>TRIÁNGULO NORTE</w:t>
            </w:r>
          </w:p>
        </w:tc>
        <w:tc>
          <w:tcPr>
            <w:tcW w:w="736" w:type="pct"/>
            <w:tcMar>
              <w:top w:w="100" w:type="dxa"/>
              <w:left w:w="120" w:type="dxa"/>
              <w:bottom w:w="100" w:type="dxa"/>
              <w:right w:w="120" w:type="dxa"/>
            </w:tcMar>
          </w:tcPr>
          <w:p w14:paraId="0E87E441"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EL SALVADOR</w:t>
            </w:r>
          </w:p>
        </w:tc>
        <w:tc>
          <w:tcPr>
            <w:tcW w:w="702" w:type="pct"/>
            <w:tcMar>
              <w:top w:w="100" w:type="dxa"/>
              <w:left w:w="120" w:type="dxa"/>
              <w:bottom w:w="100" w:type="dxa"/>
              <w:right w:w="120" w:type="dxa"/>
            </w:tcMar>
          </w:tcPr>
          <w:p w14:paraId="27357532"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07F023C8"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BDB5498"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2916C19D"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32037256" w14:textId="77777777" w:rsidTr="008E5E58">
        <w:trPr>
          <w:trHeight w:val="20"/>
          <w:jc w:val="center"/>
        </w:trPr>
        <w:tc>
          <w:tcPr>
            <w:tcW w:w="664" w:type="pct"/>
            <w:vMerge/>
            <w:tcMar>
              <w:top w:w="100" w:type="dxa"/>
              <w:left w:w="120" w:type="dxa"/>
              <w:bottom w:w="100" w:type="dxa"/>
              <w:right w:w="120" w:type="dxa"/>
            </w:tcMar>
          </w:tcPr>
          <w:p w14:paraId="74869460" w14:textId="77777777" w:rsidR="00651EB8" w:rsidRPr="00F565AD" w:rsidRDefault="00651EB8" w:rsidP="00B46EB7">
            <w:pPr>
              <w:pBdr>
                <w:top w:val="nil"/>
                <w:left w:val="nil"/>
                <w:bottom w:val="nil"/>
                <w:right w:val="nil"/>
                <w:between w:val="nil"/>
              </w:pBdr>
              <w:spacing w:after="0" w:line="240" w:lineRule="auto"/>
              <w:jc w:val="both"/>
              <w:rPr>
                <w:rFonts w:ascii="Arial" w:eastAsia="Arial Narrow" w:hAnsi="Arial" w:cs="Arial"/>
                <w:sz w:val="16"/>
                <w:szCs w:val="16"/>
              </w:rPr>
            </w:pPr>
          </w:p>
        </w:tc>
        <w:tc>
          <w:tcPr>
            <w:tcW w:w="736" w:type="pct"/>
            <w:tcMar>
              <w:top w:w="100" w:type="dxa"/>
              <w:left w:w="120" w:type="dxa"/>
              <w:bottom w:w="100" w:type="dxa"/>
              <w:right w:w="120" w:type="dxa"/>
            </w:tcMar>
          </w:tcPr>
          <w:p w14:paraId="2DFCBBBB"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GUATEMALA</w:t>
            </w:r>
          </w:p>
        </w:tc>
        <w:tc>
          <w:tcPr>
            <w:tcW w:w="702" w:type="pct"/>
            <w:tcMar>
              <w:top w:w="100" w:type="dxa"/>
              <w:left w:w="120" w:type="dxa"/>
              <w:bottom w:w="100" w:type="dxa"/>
              <w:right w:w="120" w:type="dxa"/>
            </w:tcMar>
          </w:tcPr>
          <w:p w14:paraId="187F57B8"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4738AF4"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6ABBD8F"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06BBA33E"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2C2E1C49" w14:textId="77777777" w:rsidTr="008E5E58">
        <w:trPr>
          <w:trHeight w:val="20"/>
          <w:jc w:val="center"/>
        </w:trPr>
        <w:tc>
          <w:tcPr>
            <w:tcW w:w="664" w:type="pct"/>
            <w:vMerge/>
            <w:tcMar>
              <w:top w:w="100" w:type="dxa"/>
              <w:left w:w="120" w:type="dxa"/>
              <w:bottom w:w="100" w:type="dxa"/>
              <w:right w:w="120" w:type="dxa"/>
            </w:tcMar>
          </w:tcPr>
          <w:p w14:paraId="464FCBC1" w14:textId="77777777" w:rsidR="00651EB8" w:rsidRPr="00F565AD" w:rsidRDefault="00651EB8" w:rsidP="00B46EB7">
            <w:pPr>
              <w:pBdr>
                <w:top w:val="nil"/>
                <w:left w:val="nil"/>
                <w:bottom w:val="nil"/>
                <w:right w:val="nil"/>
                <w:between w:val="nil"/>
              </w:pBdr>
              <w:spacing w:after="0" w:line="240" w:lineRule="auto"/>
              <w:jc w:val="both"/>
              <w:rPr>
                <w:rFonts w:ascii="Arial" w:eastAsia="Arial Narrow" w:hAnsi="Arial" w:cs="Arial"/>
                <w:sz w:val="16"/>
                <w:szCs w:val="16"/>
              </w:rPr>
            </w:pPr>
          </w:p>
        </w:tc>
        <w:tc>
          <w:tcPr>
            <w:tcW w:w="736" w:type="pct"/>
            <w:tcMar>
              <w:top w:w="100" w:type="dxa"/>
              <w:left w:w="120" w:type="dxa"/>
              <w:bottom w:w="100" w:type="dxa"/>
              <w:right w:w="120" w:type="dxa"/>
            </w:tcMar>
          </w:tcPr>
          <w:p w14:paraId="2C5D5C32" w14:textId="77777777" w:rsidR="00651EB8" w:rsidRPr="00F565AD" w:rsidRDefault="00651EB8" w:rsidP="00B46EB7">
            <w:pPr>
              <w:spacing w:after="0" w:line="240" w:lineRule="auto"/>
              <w:jc w:val="both"/>
              <w:rPr>
                <w:rFonts w:ascii="Arial" w:eastAsia="Arial Narrow" w:hAnsi="Arial" w:cs="Arial"/>
                <w:sz w:val="16"/>
                <w:szCs w:val="16"/>
              </w:rPr>
            </w:pPr>
            <w:r w:rsidRPr="00F565AD">
              <w:rPr>
                <w:rFonts w:ascii="Arial" w:eastAsia="Arial Narrow" w:hAnsi="Arial" w:cs="Arial"/>
                <w:sz w:val="16"/>
                <w:szCs w:val="16"/>
              </w:rPr>
              <w:t>HONDURAS</w:t>
            </w:r>
          </w:p>
        </w:tc>
        <w:tc>
          <w:tcPr>
            <w:tcW w:w="702" w:type="pct"/>
            <w:tcMar>
              <w:top w:w="100" w:type="dxa"/>
              <w:left w:w="120" w:type="dxa"/>
              <w:bottom w:w="100" w:type="dxa"/>
              <w:right w:w="120" w:type="dxa"/>
            </w:tcMar>
          </w:tcPr>
          <w:p w14:paraId="5C8C6B09"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382A365"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C71F136"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2199465"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52FE7C82" w14:textId="77777777" w:rsidTr="008E5E58">
        <w:trPr>
          <w:trHeight w:val="20"/>
          <w:jc w:val="center"/>
        </w:trPr>
        <w:tc>
          <w:tcPr>
            <w:tcW w:w="1400" w:type="pct"/>
            <w:gridSpan w:val="2"/>
            <w:tcMar>
              <w:top w:w="100" w:type="dxa"/>
              <w:left w:w="120" w:type="dxa"/>
              <w:bottom w:w="100" w:type="dxa"/>
              <w:right w:w="120" w:type="dxa"/>
            </w:tcMar>
          </w:tcPr>
          <w:p w14:paraId="7E2388C9"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UNIÓN EUROPEA</w:t>
            </w:r>
          </w:p>
        </w:tc>
        <w:tc>
          <w:tcPr>
            <w:tcW w:w="702" w:type="pct"/>
            <w:tcMar>
              <w:top w:w="100" w:type="dxa"/>
              <w:left w:w="120" w:type="dxa"/>
              <w:bottom w:w="100" w:type="dxa"/>
              <w:right w:w="120" w:type="dxa"/>
            </w:tcMar>
          </w:tcPr>
          <w:p w14:paraId="0DA123B1"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4C4CEA3D"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0895670"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38C1F859"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2FAE7B46" w14:textId="77777777" w:rsidTr="008E5E58">
        <w:trPr>
          <w:trHeight w:val="20"/>
          <w:jc w:val="center"/>
        </w:trPr>
        <w:tc>
          <w:tcPr>
            <w:tcW w:w="1400" w:type="pct"/>
            <w:gridSpan w:val="2"/>
            <w:tcMar>
              <w:top w:w="100" w:type="dxa"/>
              <w:left w:w="120" w:type="dxa"/>
              <w:bottom w:w="100" w:type="dxa"/>
              <w:right w:w="120" w:type="dxa"/>
            </w:tcMar>
          </w:tcPr>
          <w:p w14:paraId="749EB02F" w14:textId="77777777" w:rsidR="00651EB8" w:rsidRPr="00F565AD" w:rsidRDefault="00651EB8" w:rsidP="00B46EB7">
            <w:pPr>
              <w:spacing w:after="0" w:line="240" w:lineRule="auto"/>
              <w:jc w:val="both"/>
              <w:rPr>
                <w:rFonts w:ascii="Arial" w:eastAsia="Arial Narrow" w:hAnsi="Arial" w:cs="Arial"/>
                <w:color w:val="000000"/>
                <w:sz w:val="16"/>
                <w:szCs w:val="16"/>
              </w:rPr>
            </w:pPr>
            <w:r w:rsidRPr="00F565AD">
              <w:rPr>
                <w:rFonts w:ascii="Arial" w:eastAsia="Arial Narrow" w:hAnsi="Arial" w:cs="Arial"/>
                <w:color w:val="000000"/>
                <w:sz w:val="16"/>
                <w:szCs w:val="16"/>
              </w:rPr>
              <w:t>REINO UNIDO E IRLANDA DEL NORTE</w:t>
            </w:r>
          </w:p>
        </w:tc>
        <w:tc>
          <w:tcPr>
            <w:tcW w:w="702" w:type="pct"/>
            <w:tcMar>
              <w:top w:w="100" w:type="dxa"/>
              <w:left w:w="120" w:type="dxa"/>
              <w:bottom w:w="100" w:type="dxa"/>
              <w:right w:w="120" w:type="dxa"/>
            </w:tcMar>
          </w:tcPr>
          <w:p w14:paraId="0C8FE7CE" w14:textId="77777777" w:rsidR="00651EB8" w:rsidRPr="00F565AD" w:rsidRDefault="00651EB8" w:rsidP="00B46EB7">
            <w:pPr>
              <w:pBdr>
                <w:top w:val="nil"/>
                <w:left w:val="nil"/>
                <w:bottom w:val="nil"/>
                <w:right w:val="nil"/>
                <w:between w:val="nil"/>
              </w:pBdr>
              <w:spacing w:after="0" w:line="240" w:lineRule="auto"/>
              <w:jc w:val="both"/>
              <w:rPr>
                <w:rFonts w:ascii="Arial" w:eastAsia="Arial Narrow" w:hAnsi="Arial" w:cs="Arial"/>
                <w:sz w:val="16"/>
                <w:szCs w:val="16"/>
              </w:rPr>
            </w:pPr>
          </w:p>
        </w:tc>
        <w:tc>
          <w:tcPr>
            <w:tcW w:w="983" w:type="pct"/>
            <w:tcMar>
              <w:top w:w="100" w:type="dxa"/>
              <w:left w:w="120" w:type="dxa"/>
              <w:bottom w:w="100" w:type="dxa"/>
              <w:right w:w="120" w:type="dxa"/>
            </w:tcMar>
          </w:tcPr>
          <w:p w14:paraId="41004F19" w14:textId="77777777" w:rsidR="00651EB8" w:rsidRPr="00F565AD" w:rsidRDefault="00651EB8" w:rsidP="00B46EB7">
            <w:pPr>
              <w:pBdr>
                <w:top w:val="nil"/>
                <w:left w:val="nil"/>
                <w:bottom w:val="nil"/>
                <w:right w:val="nil"/>
                <w:between w:val="nil"/>
              </w:pBdr>
              <w:spacing w:after="0" w:line="240" w:lineRule="auto"/>
              <w:jc w:val="both"/>
              <w:rPr>
                <w:rFonts w:ascii="Arial" w:eastAsia="Arial Narrow" w:hAnsi="Arial" w:cs="Arial"/>
                <w:sz w:val="16"/>
                <w:szCs w:val="16"/>
              </w:rPr>
            </w:pPr>
          </w:p>
        </w:tc>
        <w:tc>
          <w:tcPr>
            <w:tcW w:w="833" w:type="pct"/>
            <w:tcMar>
              <w:top w:w="100" w:type="dxa"/>
              <w:left w:w="120" w:type="dxa"/>
              <w:bottom w:w="100" w:type="dxa"/>
              <w:right w:w="120" w:type="dxa"/>
            </w:tcMar>
          </w:tcPr>
          <w:p w14:paraId="67C0C651" w14:textId="77777777" w:rsidR="00651EB8" w:rsidRPr="00F565AD" w:rsidRDefault="00651EB8" w:rsidP="00B46EB7">
            <w:pPr>
              <w:pBdr>
                <w:top w:val="nil"/>
                <w:left w:val="nil"/>
                <w:bottom w:val="nil"/>
                <w:right w:val="nil"/>
                <w:between w:val="nil"/>
              </w:pBdr>
              <w:spacing w:after="0" w:line="240" w:lineRule="auto"/>
              <w:jc w:val="both"/>
              <w:rPr>
                <w:rFonts w:ascii="Arial" w:eastAsia="Arial Narrow" w:hAnsi="Arial" w:cs="Arial"/>
                <w:sz w:val="16"/>
                <w:szCs w:val="16"/>
              </w:rPr>
            </w:pPr>
          </w:p>
        </w:tc>
        <w:tc>
          <w:tcPr>
            <w:tcW w:w="1082" w:type="pct"/>
            <w:tcMar>
              <w:top w:w="100" w:type="dxa"/>
              <w:left w:w="120" w:type="dxa"/>
              <w:bottom w:w="100" w:type="dxa"/>
              <w:right w:w="120" w:type="dxa"/>
            </w:tcMar>
          </w:tcPr>
          <w:p w14:paraId="308D56CC" w14:textId="77777777" w:rsidR="00651EB8" w:rsidRPr="00F565AD" w:rsidRDefault="00651EB8" w:rsidP="00B46EB7">
            <w:pPr>
              <w:pBdr>
                <w:top w:val="nil"/>
                <w:left w:val="nil"/>
                <w:bottom w:val="nil"/>
                <w:right w:val="nil"/>
                <w:between w:val="nil"/>
              </w:pBdr>
              <w:spacing w:after="0" w:line="240" w:lineRule="auto"/>
              <w:jc w:val="both"/>
              <w:rPr>
                <w:rFonts w:ascii="Arial" w:eastAsia="Arial Narrow" w:hAnsi="Arial" w:cs="Arial"/>
                <w:sz w:val="16"/>
                <w:szCs w:val="16"/>
              </w:rPr>
            </w:pPr>
          </w:p>
        </w:tc>
      </w:tr>
      <w:tr w:rsidR="00651EB8" w:rsidRPr="00F565AD" w14:paraId="7C427F87" w14:textId="77777777" w:rsidTr="008E5E58">
        <w:trPr>
          <w:trHeight w:val="20"/>
          <w:jc w:val="center"/>
        </w:trPr>
        <w:tc>
          <w:tcPr>
            <w:tcW w:w="1400" w:type="pct"/>
            <w:gridSpan w:val="2"/>
            <w:tcMar>
              <w:top w:w="100" w:type="dxa"/>
              <w:left w:w="120" w:type="dxa"/>
              <w:bottom w:w="100" w:type="dxa"/>
              <w:right w:w="120" w:type="dxa"/>
            </w:tcMar>
          </w:tcPr>
          <w:p w14:paraId="6FCA71F7" w14:textId="77777777" w:rsidR="00651EB8" w:rsidRPr="00F565AD" w:rsidRDefault="00651EB8" w:rsidP="00B46EB7">
            <w:pPr>
              <w:spacing w:after="0" w:line="240" w:lineRule="auto"/>
              <w:ind w:hanging="2"/>
              <w:jc w:val="both"/>
              <w:rPr>
                <w:rFonts w:ascii="Arial" w:eastAsia="Arial Narrow" w:hAnsi="Arial" w:cs="Arial"/>
                <w:sz w:val="16"/>
                <w:szCs w:val="16"/>
              </w:rPr>
            </w:pPr>
            <w:r w:rsidRPr="00F565AD">
              <w:rPr>
                <w:rFonts w:ascii="Arial" w:eastAsia="Arial Narrow" w:hAnsi="Arial" w:cs="Arial"/>
                <w:sz w:val="16"/>
                <w:szCs w:val="16"/>
              </w:rPr>
              <w:t>DECISIÓN 439 DE 1998</w:t>
            </w:r>
          </w:p>
        </w:tc>
        <w:tc>
          <w:tcPr>
            <w:tcW w:w="702" w:type="pct"/>
            <w:tcMar>
              <w:top w:w="100" w:type="dxa"/>
              <w:left w:w="120" w:type="dxa"/>
              <w:bottom w:w="100" w:type="dxa"/>
              <w:right w:w="120" w:type="dxa"/>
            </w:tcMar>
          </w:tcPr>
          <w:p w14:paraId="797E50C6"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7B04FA47"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68C698B"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A939487" w14:textId="77777777" w:rsidR="00651EB8" w:rsidRPr="00F565AD" w:rsidRDefault="00651EB8" w:rsidP="00B46EB7">
            <w:pPr>
              <w:spacing w:after="0" w:line="240" w:lineRule="auto"/>
              <w:ind w:hanging="2"/>
              <w:jc w:val="both"/>
              <w:rPr>
                <w:rFonts w:ascii="Arial" w:eastAsia="Arial Narrow" w:hAnsi="Arial" w:cs="Arial"/>
                <w:sz w:val="16"/>
                <w:szCs w:val="16"/>
              </w:rPr>
            </w:pPr>
          </w:p>
        </w:tc>
      </w:tr>
      <w:tr w:rsidR="00651EB8" w:rsidRPr="00F565AD" w14:paraId="420E3570" w14:textId="77777777" w:rsidTr="008E5E58">
        <w:trPr>
          <w:trHeight w:val="20"/>
          <w:jc w:val="center"/>
        </w:trPr>
        <w:tc>
          <w:tcPr>
            <w:tcW w:w="1400" w:type="pct"/>
            <w:gridSpan w:val="2"/>
            <w:tcMar>
              <w:top w:w="100" w:type="dxa"/>
              <w:left w:w="120" w:type="dxa"/>
              <w:bottom w:w="100" w:type="dxa"/>
              <w:right w:w="120" w:type="dxa"/>
            </w:tcMar>
          </w:tcPr>
          <w:p w14:paraId="54075645" w14:textId="77777777" w:rsidR="00651EB8" w:rsidRPr="00F565AD" w:rsidRDefault="00651EB8" w:rsidP="00B46EB7">
            <w:pPr>
              <w:spacing w:after="0" w:line="240" w:lineRule="auto"/>
              <w:jc w:val="both"/>
              <w:rPr>
                <w:rFonts w:ascii="Arial" w:eastAsia="Arial Narrow" w:hAnsi="Arial" w:cs="Arial"/>
                <w:sz w:val="16"/>
                <w:szCs w:val="16"/>
              </w:rPr>
            </w:pPr>
            <w:r w:rsidRPr="00F565AD">
              <w:rPr>
                <w:rFonts w:ascii="Arial" w:eastAsia="Arial Narrow" w:hAnsi="Arial" w:cs="Arial"/>
                <w:color w:val="000000"/>
                <w:sz w:val="16"/>
                <w:szCs w:val="16"/>
              </w:rPr>
              <w:t>ISRAEL</w:t>
            </w:r>
          </w:p>
          <w:p w14:paraId="6AA258D8"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702" w:type="pct"/>
            <w:tcMar>
              <w:top w:w="100" w:type="dxa"/>
              <w:left w:w="120" w:type="dxa"/>
              <w:bottom w:w="100" w:type="dxa"/>
              <w:right w:w="120" w:type="dxa"/>
            </w:tcMar>
          </w:tcPr>
          <w:p w14:paraId="6FFBD3EC"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0DCCCAD"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6AF6883" w14:textId="77777777" w:rsidR="00651EB8" w:rsidRPr="00F565AD" w:rsidRDefault="00651EB8" w:rsidP="00B46EB7">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54C529ED" w14:textId="77777777" w:rsidR="00651EB8" w:rsidRPr="00F565AD" w:rsidRDefault="00651EB8" w:rsidP="00B46EB7">
            <w:pPr>
              <w:spacing w:after="0" w:line="240" w:lineRule="auto"/>
              <w:ind w:hanging="2"/>
              <w:jc w:val="both"/>
              <w:rPr>
                <w:rFonts w:ascii="Arial" w:eastAsia="Arial Narrow" w:hAnsi="Arial" w:cs="Arial"/>
                <w:sz w:val="16"/>
                <w:szCs w:val="16"/>
              </w:rPr>
            </w:pPr>
          </w:p>
        </w:tc>
      </w:tr>
    </w:tbl>
    <w:p w14:paraId="1C0157D6" w14:textId="77777777" w:rsidR="00651EB8" w:rsidRPr="00F565AD" w:rsidRDefault="00651EB8" w:rsidP="00B46EB7">
      <w:pPr>
        <w:spacing w:after="0" w:line="240" w:lineRule="auto"/>
        <w:jc w:val="both"/>
        <w:rPr>
          <w:rFonts w:ascii="Arial" w:hAnsi="Arial" w:cs="Arial"/>
          <w:sz w:val="20"/>
          <w:szCs w:val="20"/>
        </w:rPr>
      </w:pPr>
    </w:p>
    <w:p w14:paraId="3691E7B2" w14:textId="52C051EC" w:rsidR="00BD2A01" w:rsidRPr="00F565AD" w:rsidRDefault="00142689" w:rsidP="00B46EB7">
      <w:pPr>
        <w:spacing w:after="0" w:line="240" w:lineRule="auto"/>
        <w:jc w:val="both"/>
        <w:rPr>
          <w:rFonts w:ascii="Arial" w:hAnsi="Arial" w:cs="Arial"/>
          <w:color w:val="FF0000"/>
          <w:sz w:val="20"/>
          <w:szCs w:val="20"/>
        </w:rPr>
      </w:pPr>
      <w:r w:rsidRPr="00F565AD">
        <w:rPr>
          <w:rFonts w:ascii="Arial" w:hAnsi="Arial" w:cs="Arial"/>
          <w:color w:val="FF0000"/>
          <w:sz w:val="20"/>
          <w:szCs w:val="20"/>
        </w:rPr>
        <w:t>ESTA DESCRIPCIÓN CORRESPONDE A LOS ACUERDOS COMERCIALES VIGENTES PARA COLOMBIA A LA FECHA DE ELABORACIÓN DE ESTE FORMATO, POR TAL RAZ</w:t>
      </w:r>
      <w:r w:rsidR="00324FD0" w:rsidRPr="00F565AD">
        <w:rPr>
          <w:rFonts w:ascii="Arial" w:hAnsi="Arial" w:cs="Arial"/>
          <w:color w:val="FF0000"/>
          <w:sz w:val="20"/>
          <w:szCs w:val="20"/>
        </w:rPr>
        <w:t>ÓN SOLO SON REFERENCIA DE FORMA Y EN TODO CASO, LA TABLA SE DEBERÁ ACTUALIZAR SI A ELLO HUBIERE LUGAR.</w:t>
      </w:r>
    </w:p>
    <w:p w14:paraId="268777DF" w14:textId="77777777" w:rsidR="00B46EB7" w:rsidRDefault="00B46EB7" w:rsidP="00B46EB7">
      <w:pPr>
        <w:spacing w:after="0" w:line="240" w:lineRule="auto"/>
        <w:jc w:val="both"/>
        <w:rPr>
          <w:rFonts w:ascii="Arial" w:hAnsi="Arial" w:cs="Arial"/>
          <w:b/>
          <w:sz w:val="20"/>
          <w:szCs w:val="20"/>
        </w:rPr>
      </w:pPr>
    </w:p>
    <w:p w14:paraId="526770CE" w14:textId="46117377" w:rsidR="00142689" w:rsidRPr="00F565AD" w:rsidRDefault="00C53AD0" w:rsidP="00B46EB7">
      <w:pPr>
        <w:spacing w:after="0" w:line="240" w:lineRule="auto"/>
        <w:jc w:val="both"/>
        <w:rPr>
          <w:rFonts w:ascii="Arial" w:hAnsi="Arial" w:cs="Arial"/>
          <w:i/>
          <w:sz w:val="20"/>
          <w:szCs w:val="20"/>
          <w:lang w:eastAsia="es-ES"/>
        </w:rPr>
      </w:pPr>
      <w:r w:rsidRPr="00F565AD">
        <w:rPr>
          <w:rFonts w:ascii="Arial" w:hAnsi="Arial" w:cs="Arial"/>
          <w:b/>
          <w:sz w:val="20"/>
          <w:szCs w:val="20"/>
        </w:rPr>
        <w:t>11.</w:t>
      </w:r>
      <w:r w:rsidR="00142689" w:rsidRPr="00F565AD">
        <w:rPr>
          <w:rFonts w:ascii="Arial" w:hAnsi="Arial" w:cs="Arial"/>
          <w:b/>
          <w:sz w:val="20"/>
          <w:szCs w:val="20"/>
        </w:rPr>
        <w:t>CONDICIONES GENERALES DEL CONTRATO</w:t>
      </w:r>
      <w:bookmarkEnd w:id="7"/>
    </w:p>
    <w:p w14:paraId="60637862" w14:textId="77777777" w:rsidR="00B46EB7" w:rsidRDefault="00B46EB7" w:rsidP="00B46EB7">
      <w:pPr>
        <w:pStyle w:val="Standard"/>
        <w:jc w:val="both"/>
        <w:rPr>
          <w:rFonts w:ascii="Arial" w:hAnsi="Arial" w:cs="Arial"/>
          <w:b/>
        </w:rPr>
      </w:pPr>
    </w:p>
    <w:p w14:paraId="09EE2C97" w14:textId="360E5F1C" w:rsidR="00142689" w:rsidRPr="00F565AD" w:rsidRDefault="00C53AD0" w:rsidP="00B46EB7">
      <w:pPr>
        <w:pStyle w:val="Standard"/>
        <w:jc w:val="both"/>
        <w:rPr>
          <w:rFonts w:ascii="Arial" w:hAnsi="Arial" w:cs="Arial"/>
          <w:b/>
        </w:rPr>
      </w:pPr>
      <w:r w:rsidRPr="00F565AD">
        <w:rPr>
          <w:rFonts w:ascii="Arial" w:hAnsi="Arial" w:cs="Arial"/>
          <w:b/>
        </w:rPr>
        <w:t>11</w:t>
      </w:r>
      <w:r w:rsidR="00142689" w:rsidRPr="00F565AD">
        <w:rPr>
          <w:rFonts w:ascii="Arial" w:hAnsi="Arial" w:cs="Arial"/>
          <w:b/>
        </w:rPr>
        <w:t>.1 PLAZO</w:t>
      </w:r>
    </w:p>
    <w:p w14:paraId="7CBEED82" w14:textId="77777777" w:rsidR="00142689" w:rsidRPr="00F565AD" w:rsidRDefault="00142689" w:rsidP="00B46EB7">
      <w:pPr>
        <w:pStyle w:val="Standard"/>
        <w:jc w:val="both"/>
        <w:rPr>
          <w:rFonts w:ascii="Arial" w:hAnsi="Arial" w:cs="Arial"/>
        </w:rPr>
      </w:pPr>
    </w:p>
    <w:p w14:paraId="0AFAD75F" w14:textId="77777777" w:rsidR="00142689" w:rsidRPr="00F565AD" w:rsidRDefault="00142689" w:rsidP="00B46EB7">
      <w:pPr>
        <w:pStyle w:val="Standard"/>
        <w:jc w:val="both"/>
        <w:rPr>
          <w:rFonts w:ascii="Arial" w:hAnsi="Arial" w:cs="Arial"/>
        </w:rPr>
      </w:pPr>
      <w:bookmarkStart w:id="8" w:name="_Hlk79059250"/>
      <w:r w:rsidRPr="00F565AD">
        <w:rPr>
          <w:rFonts w:ascii="Arial" w:hAnsi="Arial" w:cs="Arial"/>
        </w:rPr>
        <w:t xml:space="preserve">El plazo del contrato es </w:t>
      </w:r>
      <w:r w:rsidRPr="00F565AD">
        <w:rPr>
          <w:rFonts w:ascii="Arial" w:hAnsi="Arial" w:cs="Arial"/>
          <w:color w:val="FF0000"/>
          <w:lang w:val="es-ES"/>
        </w:rPr>
        <w:t>«PLAZO»</w:t>
      </w:r>
      <w:r w:rsidRPr="00F565AD">
        <w:rPr>
          <w:rFonts w:ascii="Arial" w:hAnsi="Arial" w:cs="Arial"/>
        </w:rPr>
        <w:t xml:space="preserve"> (MESES Y/O DÍAS CALENDARIO).</w:t>
      </w:r>
    </w:p>
    <w:p w14:paraId="6E36661F" w14:textId="77777777" w:rsidR="00142689" w:rsidRPr="00F565AD" w:rsidRDefault="00142689" w:rsidP="00B46EB7">
      <w:pPr>
        <w:pStyle w:val="Standard"/>
        <w:jc w:val="both"/>
        <w:rPr>
          <w:rFonts w:ascii="Arial" w:hAnsi="Arial" w:cs="Arial"/>
        </w:rPr>
      </w:pPr>
    </w:p>
    <w:p w14:paraId="052028E5" w14:textId="477BF837" w:rsidR="00142689" w:rsidRPr="00F565AD" w:rsidRDefault="00A3510E" w:rsidP="00B46EB7">
      <w:pPr>
        <w:pStyle w:val="Standard"/>
        <w:jc w:val="both"/>
        <w:rPr>
          <w:rFonts w:ascii="Arial" w:hAnsi="Arial" w:cs="Arial"/>
          <w:i/>
          <w:color w:val="FF0000"/>
          <w:lang w:val="es-ES"/>
        </w:rPr>
      </w:pPr>
      <w:r w:rsidRPr="00F565AD">
        <w:rPr>
          <w:rFonts w:ascii="Arial" w:hAnsi="Arial" w:cs="Arial"/>
          <w:i/>
          <w:color w:val="FF0000"/>
          <w:lang w:val="es-ES"/>
        </w:rPr>
        <w:t>Tenga en cuenta que el contrato puede iniciar su ejecución una vez cumplidos los requisitos de perfeccionamiento, ejecución y legalización.</w:t>
      </w:r>
    </w:p>
    <w:p w14:paraId="38645DC7" w14:textId="77777777" w:rsidR="00142689" w:rsidRPr="00F565AD" w:rsidRDefault="00142689" w:rsidP="00B46EB7">
      <w:pPr>
        <w:pStyle w:val="Standard"/>
        <w:jc w:val="both"/>
        <w:rPr>
          <w:rFonts w:ascii="Arial" w:hAnsi="Arial" w:cs="Arial"/>
          <w:i/>
          <w:color w:val="FF0000"/>
          <w:lang w:val="es-ES"/>
        </w:rPr>
      </w:pPr>
    </w:p>
    <w:p w14:paraId="50F827DF" w14:textId="0B9A99C1" w:rsidR="00142689" w:rsidRPr="00F565AD" w:rsidRDefault="00A3510E" w:rsidP="00B46EB7">
      <w:pPr>
        <w:pStyle w:val="Standard"/>
        <w:jc w:val="both"/>
        <w:rPr>
          <w:rFonts w:ascii="Arial" w:hAnsi="Arial" w:cs="Arial"/>
          <w:i/>
          <w:color w:val="FF0000"/>
          <w:lang w:val="es-ES"/>
        </w:rPr>
      </w:pPr>
      <w:bookmarkStart w:id="9" w:name="_Hlk85018057"/>
      <w:r w:rsidRPr="00F565AD">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8"/>
    <w:bookmarkEnd w:id="9"/>
    <w:p w14:paraId="135E58C4" w14:textId="77777777" w:rsidR="00142689" w:rsidRPr="00F565AD" w:rsidRDefault="00142689" w:rsidP="00B46EB7">
      <w:pPr>
        <w:pStyle w:val="Standard"/>
        <w:jc w:val="both"/>
        <w:rPr>
          <w:rFonts w:ascii="Arial" w:hAnsi="Arial" w:cs="Arial"/>
          <w:b/>
          <w:i/>
        </w:rPr>
      </w:pPr>
    </w:p>
    <w:p w14:paraId="58C7D873" w14:textId="46E0E13D" w:rsidR="00536AE9" w:rsidRDefault="00C53AD0" w:rsidP="00B46EB7">
      <w:pPr>
        <w:pStyle w:val="Standard"/>
        <w:jc w:val="both"/>
        <w:rPr>
          <w:rFonts w:ascii="Arial" w:hAnsi="Arial" w:cs="Arial"/>
          <w:b/>
        </w:rPr>
      </w:pPr>
      <w:r w:rsidRPr="00F565AD">
        <w:rPr>
          <w:rFonts w:ascii="Arial" w:hAnsi="Arial" w:cs="Arial"/>
          <w:b/>
        </w:rPr>
        <w:t>11</w:t>
      </w:r>
      <w:r w:rsidR="00142689" w:rsidRPr="00F565AD">
        <w:rPr>
          <w:rFonts w:ascii="Arial" w:hAnsi="Arial" w:cs="Arial"/>
          <w:b/>
        </w:rPr>
        <w:t xml:space="preserve">.2 </w:t>
      </w:r>
      <w:r w:rsidR="00536AE9">
        <w:rPr>
          <w:rFonts w:ascii="Arial" w:hAnsi="Arial" w:cs="Arial"/>
          <w:b/>
        </w:rPr>
        <w:t>LUGAR DE EJECUCIÓN</w:t>
      </w:r>
    </w:p>
    <w:p w14:paraId="4EFAE53A" w14:textId="00397BF7" w:rsidR="00536AE9" w:rsidRDefault="00536AE9" w:rsidP="00B46EB7">
      <w:pPr>
        <w:pStyle w:val="Standard"/>
        <w:jc w:val="both"/>
        <w:rPr>
          <w:rFonts w:ascii="Arial" w:hAnsi="Arial" w:cs="Arial"/>
          <w:b/>
        </w:rPr>
      </w:pPr>
    </w:p>
    <w:p w14:paraId="43D3181A" w14:textId="04D0A967" w:rsidR="00536AE9" w:rsidRDefault="00536AE9" w:rsidP="00536AE9">
      <w:pPr>
        <w:pStyle w:val="Standard"/>
        <w:jc w:val="both"/>
        <w:rPr>
          <w:rFonts w:ascii="Arial" w:hAnsi="Arial" w:cs="Arial"/>
          <w:i/>
          <w:color w:val="FF0000"/>
          <w:lang w:val="es-ES"/>
        </w:rPr>
      </w:pPr>
      <w:r w:rsidRPr="00B4726D">
        <w:rPr>
          <w:rFonts w:ascii="Arial" w:hAnsi="Arial" w:cs="Arial"/>
          <w:i/>
          <w:color w:val="FF0000"/>
          <w:lang w:val="es-ES"/>
        </w:rPr>
        <w:t>Indicar lugar o lugares de ejecución, según corresponda</w:t>
      </w:r>
      <w:r>
        <w:rPr>
          <w:rFonts w:ascii="Arial" w:hAnsi="Arial" w:cs="Arial"/>
          <w:i/>
          <w:color w:val="FF0000"/>
          <w:lang w:val="es-ES"/>
        </w:rPr>
        <w:t>.</w:t>
      </w:r>
    </w:p>
    <w:p w14:paraId="53FF7FBA" w14:textId="7C8EAF00" w:rsidR="00536AE9" w:rsidRDefault="00536AE9" w:rsidP="00536AE9">
      <w:pPr>
        <w:pStyle w:val="Standard"/>
        <w:jc w:val="both"/>
        <w:rPr>
          <w:rFonts w:ascii="Arial" w:hAnsi="Arial" w:cs="Arial"/>
          <w:i/>
          <w:color w:val="FF0000"/>
          <w:lang w:val="es-ES"/>
        </w:rPr>
      </w:pPr>
    </w:p>
    <w:p w14:paraId="08DC7E73" w14:textId="77777777" w:rsidR="00536AE9" w:rsidRPr="00B4726D" w:rsidRDefault="00536AE9" w:rsidP="00536AE9">
      <w:pPr>
        <w:pStyle w:val="Standard"/>
        <w:jc w:val="both"/>
        <w:rPr>
          <w:rFonts w:ascii="Arial" w:hAnsi="Arial" w:cs="Arial"/>
          <w:i/>
          <w:color w:val="FF0000"/>
          <w:lang w:val="es-ES"/>
        </w:rPr>
      </w:pPr>
    </w:p>
    <w:p w14:paraId="38555C17" w14:textId="77777777" w:rsidR="00536AE9" w:rsidRDefault="00536AE9" w:rsidP="00B46EB7">
      <w:pPr>
        <w:pStyle w:val="Standard"/>
        <w:jc w:val="both"/>
        <w:rPr>
          <w:rFonts w:ascii="Arial" w:hAnsi="Arial" w:cs="Arial"/>
          <w:b/>
        </w:rPr>
      </w:pPr>
    </w:p>
    <w:p w14:paraId="39714C9A" w14:textId="50B7E095" w:rsidR="00142689" w:rsidRPr="00F565AD" w:rsidRDefault="00536AE9" w:rsidP="00B46EB7">
      <w:pPr>
        <w:pStyle w:val="Standard"/>
        <w:jc w:val="both"/>
        <w:rPr>
          <w:rFonts w:ascii="Arial" w:hAnsi="Arial" w:cs="Arial"/>
          <w:b/>
        </w:rPr>
      </w:pPr>
      <w:r>
        <w:rPr>
          <w:rFonts w:ascii="Arial" w:hAnsi="Arial" w:cs="Arial"/>
          <w:b/>
        </w:rPr>
        <w:lastRenderedPageBreak/>
        <w:t xml:space="preserve">11.3 </w:t>
      </w:r>
      <w:r w:rsidR="00142689" w:rsidRPr="00F565AD">
        <w:rPr>
          <w:rFonts w:ascii="Arial" w:hAnsi="Arial" w:cs="Arial"/>
          <w:b/>
        </w:rPr>
        <w:t>VALOR</w:t>
      </w:r>
    </w:p>
    <w:p w14:paraId="2FC12240" w14:textId="77777777" w:rsidR="00B46EB7" w:rsidRDefault="00B46EB7" w:rsidP="00B46EB7">
      <w:pPr>
        <w:pStyle w:val="Standard"/>
        <w:autoSpaceDE w:val="0"/>
        <w:jc w:val="both"/>
        <w:rPr>
          <w:rFonts w:ascii="Arial" w:hAnsi="Arial" w:cs="Arial"/>
          <w:lang w:val="es-ES"/>
        </w:rPr>
      </w:pPr>
    </w:p>
    <w:p w14:paraId="169E36DB" w14:textId="630E1ED1" w:rsidR="00142689" w:rsidRPr="00F565AD" w:rsidRDefault="00142689" w:rsidP="00B46EB7">
      <w:pPr>
        <w:pStyle w:val="Standard"/>
        <w:autoSpaceDE w:val="0"/>
        <w:jc w:val="both"/>
        <w:rPr>
          <w:rFonts w:ascii="Arial" w:hAnsi="Arial" w:cs="Arial"/>
          <w:i/>
          <w:color w:val="FF0000"/>
        </w:rPr>
      </w:pPr>
      <w:r w:rsidRPr="00F565AD">
        <w:rPr>
          <w:rFonts w:ascii="Arial" w:hAnsi="Arial" w:cs="Arial"/>
        </w:rPr>
        <w:t xml:space="preserve">El valor del contrato será </w:t>
      </w:r>
      <w:r w:rsidR="00A3510E" w:rsidRPr="00F565AD">
        <w:rPr>
          <w:rFonts w:ascii="Arial" w:hAnsi="Arial" w:cs="Arial"/>
          <w:i/>
          <w:color w:val="FF0000"/>
        </w:rPr>
        <w:t>el valor total (incluido IVA si aplica) de la propuesta seleccionada o del valor del presupuesto oficial.</w:t>
      </w:r>
    </w:p>
    <w:p w14:paraId="29D6B04F" w14:textId="77777777" w:rsidR="00142689" w:rsidRPr="00F565AD" w:rsidRDefault="00142689" w:rsidP="00B46EB7">
      <w:pPr>
        <w:pStyle w:val="Standard"/>
        <w:autoSpaceDE w:val="0"/>
        <w:jc w:val="both"/>
        <w:rPr>
          <w:rFonts w:ascii="Arial" w:hAnsi="Arial" w:cs="Arial"/>
          <w:i/>
        </w:rPr>
      </w:pPr>
      <w:r w:rsidRPr="00F565AD">
        <w:rPr>
          <w:rFonts w:ascii="Arial" w:hAnsi="Arial" w:cs="Arial"/>
          <w:i/>
        </w:rPr>
        <w:t xml:space="preserve"> </w:t>
      </w:r>
    </w:p>
    <w:p w14:paraId="297C087C" w14:textId="44C358B6" w:rsidR="00142689" w:rsidRPr="00F565AD" w:rsidRDefault="00A3510E" w:rsidP="00B46EB7">
      <w:pPr>
        <w:pStyle w:val="Standard"/>
        <w:autoSpaceDE w:val="0"/>
        <w:jc w:val="both"/>
        <w:rPr>
          <w:rFonts w:ascii="Arial" w:hAnsi="Arial" w:cs="Arial"/>
          <w:i/>
          <w:color w:val="FF0000"/>
        </w:rPr>
      </w:pPr>
      <w:r w:rsidRPr="00F565AD">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p>
    <w:p w14:paraId="0C6C2CD5" w14:textId="77777777" w:rsidR="00142689" w:rsidRPr="00F565AD" w:rsidRDefault="00142689" w:rsidP="00B46EB7">
      <w:pPr>
        <w:pStyle w:val="Standard"/>
        <w:autoSpaceDE w:val="0"/>
        <w:jc w:val="both"/>
        <w:rPr>
          <w:rFonts w:ascii="Arial" w:hAnsi="Arial" w:cs="Arial"/>
        </w:rPr>
      </w:pPr>
    </w:p>
    <w:p w14:paraId="57E05D99" w14:textId="2A3ACAA6" w:rsidR="00142689" w:rsidRPr="00F565AD" w:rsidRDefault="00C53AD0" w:rsidP="00B46EB7">
      <w:pPr>
        <w:pStyle w:val="Standard"/>
        <w:jc w:val="both"/>
        <w:rPr>
          <w:rFonts w:ascii="Arial" w:hAnsi="Arial" w:cs="Arial"/>
        </w:rPr>
      </w:pPr>
      <w:r w:rsidRPr="00F565AD">
        <w:rPr>
          <w:rFonts w:ascii="Arial" w:hAnsi="Arial" w:cs="Arial"/>
          <w:b/>
          <w:lang w:val="es-ES"/>
        </w:rPr>
        <w:t>11</w:t>
      </w:r>
      <w:r w:rsidR="00142689" w:rsidRPr="00F565AD">
        <w:rPr>
          <w:rFonts w:ascii="Arial" w:hAnsi="Arial" w:cs="Arial"/>
          <w:b/>
          <w:lang w:val="es-ES"/>
        </w:rPr>
        <w:t>.</w:t>
      </w:r>
      <w:r w:rsidR="00536AE9">
        <w:rPr>
          <w:rFonts w:ascii="Arial" w:hAnsi="Arial" w:cs="Arial"/>
          <w:b/>
          <w:lang w:val="es-ES"/>
        </w:rPr>
        <w:t>4</w:t>
      </w:r>
      <w:r w:rsidR="00142689" w:rsidRPr="00F565AD">
        <w:rPr>
          <w:rFonts w:ascii="Arial" w:hAnsi="Arial" w:cs="Arial"/>
          <w:b/>
          <w:lang w:val="es-ES"/>
        </w:rPr>
        <w:t xml:space="preserve"> </w:t>
      </w:r>
      <w:r w:rsidR="00142689" w:rsidRPr="00F565AD">
        <w:rPr>
          <w:rFonts w:ascii="Arial" w:hAnsi="Arial" w:cs="Arial"/>
          <w:b/>
        </w:rPr>
        <w:t>FORMA DE PAGO</w:t>
      </w:r>
    </w:p>
    <w:p w14:paraId="709E88E4" w14:textId="77777777" w:rsidR="00142689" w:rsidRPr="00F565AD" w:rsidRDefault="00142689" w:rsidP="00B46EB7">
      <w:pPr>
        <w:pStyle w:val="Standard"/>
        <w:jc w:val="both"/>
        <w:rPr>
          <w:rFonts w:ascii="Arial" w:hAnsi="Arial" w:cs="Arial"/>
          <w:lang w:val="es-ES"/>
        </w:rPr>
      </w:pPr>
    </w:p>
    <w:p w14:paraId="6A90A321" w14:textId="77777777" w:rsidR="0056177C" w:rsidRPr="00F565AD" w:rsidRDefault="0056177C" w:rsidP="00B46EB7">
      <w:pPr>
        <w:pStyle w:val="Standard"/>
        <w:jc w:val="both"/>
        <w:rPr>
          <w:rFonts w:ascii="Arial" w:hAnsi="Arial" w:cs="Arial"/>
          <w:lang w:val="es-ES"/>
        </w:rPr>
      </w:pPr>
      <w:bookmarkStart w:id="10" w:name="_Hlk79059339"/>
      <w:r w:rsidRPr="00F565AD">
        <w:rPr>
          <w:rFonts w:ascii="Arial" w:hAnsi="Arial" w:cs="Arial"/>
          <w:lang w:val="es-ES"/>
        </w:rPr>
        <w:t>El valor del contrato se pagará así:</w:t>
      </w:r>
    </w:p>
    <w:p w14:paraId="508C98E9" w14:textId="77777777" w:rsidR="0056177C" w:rsidRPr="00F565AD" w:rsidRDefault="0056177C" w:rsidP="00B46EB7">
      <w:pPr>
        <w:pStyle w:val="Standard"/>
        <w:jc w:val="both"/>
        <w:rPr>
          <w:rFonts w:ascii="Arial" w:hAnsi="Arial" w:cs="Arial"/>
        </w:rPr>
      </w:pPr>
    </w:p>
    <w:p w14:paraId="1EE55166" w14:textId="3B8803BD" w:rsidR="0056177C" w:rsidRPr="00F565AD" w:rsidRDefault="00A3510E" w:rsidP="00B46EB7">
      <w:pPr>
        <w:pStyle w:val="Standard"/>
        <w:jc w:val="both"/>
        <w:rPr>
          <w:rFonts w:ascii="Arial" w:hAnsi="Arial" w:cs="Arial"/>
          <w:i/>
          <w:color w:val="FF0000"/>
          <w:lang w:val="es-ES"/>
        </w:rPr>
      </w:pPr>
      <w:r w:rsidRPr="00F565AD">
        <w:rPr>
          <w:rFonts w:ascii="Arial" w:hAnsi="Arial" w:cs="Arial"/>
          <w:i/>
          <w:color w:val="FF0000"/>
          <w:lang w:val="es-ES"/>
        </w:rPr>
        <w:t>Deberá indicar cómo se efectuará el pago (mensual, contra entrega de producto, 100% contra entrega de bienes, vencimiento del plazo de contrato, entre otros), previa presentación de los siguientes documentos y los demás que se consideren necesarios</w:t>
      </w:r>
      <w:r w:rsidR="0056177C" w:rsidRPr="00F565AD">
        <w:rPr>
          <w:rFonts w:ascii="Arial" w:hAnsi="Arial" w:cs="Arial"/>
          <w:i/>
          <w:color w:val="FF0000"/>
          <w:lang w:val="es-ES"/>
        </w:rPr>
        <w:t>:</w:t>
      </w:r>
    </w:p>
    <w:p w14:paraId="779F8E76" w14:textId="77777777" w:rsidR="0056177C" w:rsidRPr="00F565AD" w:rsidRDefault="0056177C" w:rsidP="00B46EB7">
      <w:pPr>
        <w:pStyle w:val="Standard"/>
        <w:jc w:val="both"/>
        <w:rPr>
          <w:rFonts w:ascii="Arial" w:hAnsi="Arial" w:cs="Arial"/>
          <w:color w:val="FF3333"/>
          <w:lang w:val="es-ES"/>
        </w:rPr>
      </w:pPr>
    </w:p>
    <w:p w14:paraId="42D82D76" w14:textId="77777777" w:rsidR="0056177C" w:rsidRPr="00F565AD" w:rsidRDefault="0056177C" w:rsidP="00B46EB7">
      <w:pPr>
        <w:pStyle w:val="Standard"/>
        <w:numPr>
          <w:ilvl w:val="0"/>
          <w:numId w:val="10"/>
        </w:numPr>
        <w:jc w:val="both"/>
        <w:rPr>
          <w:rFonts w:ascii="Arial" w:hAnsi="Arial" w:cs="Arial"/>
        </w:rPr>
      </w:pPr>
      <w:r w:rsidRPr="00F565AD">
        <w:rPr>
          <w:rFonts w:ascii="Arial" w:hAnsi="Arial" w:cs="Arial"/>
          <w:lang w:val="es-ES"/>
        </w:rPr>
        <w:t xml:space="preserve">Informe de actividades (si aplica) </w:t>
      </w:r>
      <w:r w:rsidRPr="00F565AD">
        <w:rPr>
          <w:rFonts w:ascii="Arial" w:hAnsi="Arial" w:cs="Arial"/>
        </w:rPr>
        <w:t>debidamente firmado por el supervisor de contrato.</w:t>
      </w:r>
    </w:p>
    <w:p w14:paraId="30C97F4A" w14:textId="77777777" w:rsidR="0056177C" w:rsidRPr="00F565AD" w:rsidRDefault="0056177C" w:rsidP="00B46EB7">
      <w:pPr>
        <w:pStyle w:val="Standard"/>
        <w:numPr>
          <w:ilvl w:val="0"/>
          <w:numId w:val="10"/>
        </w:numPr>
        <w:jc w:val="both"/>
        <w:rPr>
          <w:rFonts w:ascii="Arial" w:hAnsi="Arial" w:cs="Arial"/>
          <w:lang w:val="es-ES"/>
        </w:rPr>
      </w:pPr>
      <w:bookmarkStart w:id="11" w:name="_Hlk79404369"/>
      <w:r w:rsidRPr="00F565AD">
        <w:rPr>
          <w:rFonts w:ascii="Arial" w:hAnsi="Arial" w:cs="Arial"/>
          <w:lang w:val="es-ES"/>
        </w:rPr>
        <w:t>Factura en las condiciones establecidas en la normatividad vigente. (cuando aplique)</w:t>
      </w:r>
    </w:p>
    <w:bookmarkEnd w:id="11"/>
    <w:p w14:paraId="69597A26" w14:textId="77777777" w:rsidR="0056177C" w:rsidRPr="00F565AD" w:rsidRDefault="0056177C" w:rsidP="00B46EB7">
      <w:pPr>
        <w:pStyle w:val="Standard"/>
        <w:numPr>
          <w:ilvl w:val="0"/>
          <w:numId w:val="10"/>
        </w:numPr>
        <w:jc w:val="both"/>
        <w:rPr>
          <w:rFonts w:ascii="Arial" w:hAnsi="Arial" w:cs="Arial"/>
          <w:lang w:val="es-ES"/>
        </w:rPr>
      </w:pPr>
      <w:r w:rsidRPr="00F565AD">
        <w:rPr>
          <w:rFonts w:ascii="Arial" w:hAnsi="Arial" w:cs="Arial"/>
        </w:rPr>
        <w:t xml:space="preserve">Copia de la planilla de pago de los aportes al régimen de seguridad social, para el periodo cobrado, en proporción al valor mensual del contrato, cuando se trate de </w:t>
      </w:r>
      <w:r w:rsidRPr="00F565AD">
        <w:rPr>
          <w:rFonts w:ascii="Arial" w:hAnsi="Arial" w:cs="Arial"/>
          <w:lang w:val="es-ES"/>
        </w:rPr>
        <w:t>personas naturales o Certificación suscrita por el representante legal o revisor fiscal (cuando aplique),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7818863E" w14:textId="77777777" w:rsidR="00142689" w:rsidRPr="00F565AD" w:rsidRDefault="00142689" w:rsidP="00B46EB7">
      <w:pPr>
        <w:pStyle w:val="Standard"/>
        <w:jc w:val="both"/>
        <w:rPr>
          <w:rFonts w:ascii="Arial" w:hAnsi="Arial" w:cs="Arial"/>
          <w:color w:val="FF0000"/>
          <w:lang w:val="es-ES"/>
        </w:rPr>
      </w:pPr>
    </w:p>
    <w:p w14:paraId="7A1B8736" w14:textId="77777777" w:rsidR="00F2075B" w:rsidRPr="00F565AD" w:rsidRDefault="00F2075B" w:rsidP="00B46EB7">
      <w:pPr>
        <w:spacing w:after="0" w:line="240" w:lineRule="auto"/>
        <w:jc w:val="both"/>
        <w:textAlignment w:val="baseline"/>
        <w:rPr>
          <w:rFonts w:ascii="Arial" w:eastAsia="Times New Roman" w:hAnsi="Arial" w:cs="Arial"/>
          <w:kern w:val="3"/>
          <w:sz w:val="20"/>
          <w:szCs w:val="20"/>
          <w:lang w:val="es-ES" w:eastAsia="zh-CN"/>
        </w:rPr>
      </w:pPr>
      <w:r w:rsidRPr="00F565AD">
        <w:rPr>
          <w:rFonts w:ascii="Arial" w:eastAsia="Times New Roman" w:hAnsi="Arial" w:cs="Arial"/>
          <w:kern w:val="3"/>
          <w:sz w:val="20"/>
          <w:szCs w:val="20"/>
          <w:lang w:val="es-ES" w:eastAsia="zh-CN"/>
        </w:rPr>
        <w:t>Sin perjuicio de lo anterior, el pago que se genere en virtud del contrato estará sujeto a la programación y/o aprobación del programa anual mensualizado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11239E7D" w14:textId="77777777" w:rsidR="00F2075B" w:rsidRPr="00F565AD" w:rsidRDefault="00F2075B" w:rsidP="00B46EB7">
      <w:pPr>
        <w:spacing w:after="0" w:line="240" w:lineRule="auto"/>
        <w:jc w:val="both"/>
        <w:textAlignment w:val="baseline"/>
        <w:rPr>
          <w:rFonts w:ascii="Arial" w:eastAsia="Times New Roman" w:hAnsi="Arial" w:cs="Arial"/>
          <w:kern w:val="3"/>
          <w:sz w:val="20"/>
          <w:szCs w:val="20"/>
          <w:lang w:val="es-ES" w:eastAsia="zh-CN"/>
        </w:rPr>
      </w:pPr>
      <w:r w:rsidRPr="00F565AD">
        <w:rPr>
          <w:rFonts w:ascii="Arial" w:eastAsia="Times New Roman" w:hAnsi="Arial" w:cs="Arial"/>
          <w:kern w:val="3"/>
          <w:sz w:val="20"/>
          <w:szCs w:val="20"/>
          <w:lang w:val="es-ES" w:eastAsia="zh-CN"/>
        </w:rPr>
        <w:t>En todo caso, los pagos previstos en este contrato están sujetos a la situación de fondos en la tesorería del Instituto.</w:t>
      </w:r>
      <w:r w:rsidRPr="00F565AD">
        <w:rPr>
          <w:rFonts w:ascii="Arial" w:eastAsia="Times New Roman" w:hAnsi="Arial" w:cs="Arial"/>
          <w:kern w:val="3"/>
          <w:sz w:val="20"/>
          <w:szCs w:val="20"/>
          <w:lang w:val="es-ES" w:eastAsia="zh-CN"/>
        </w:rPr>
        <w:cr/>
      </w:r>
    </w:p>
    <w:bookmarkEnd w:id="10"/>
    <w:p w14:paraId="6F3EE46E" w14:textId="08023E4D" w:rsidR="00142689" w:rsidRPr="00F565AD" w:rsidRDefault="00C53AD0" w:rsidP="00B46EB7">
      <w:pPr>
        <w:pStyle w:val="Standard"/>
        <w:jc w:val="both"/>
        <w:rPr>
          <w:rFonts w:ascii="Arial" w:hAnsi="Arial" w:cs="Arial"/>
          <w:b/>
        </w:rPr>
      </w:pPr>
      <w:r w:rsidRPr="00F565AD">
        <w:rPr>
          <w:rFonts w:ascii="Arial" w:hAnsi="Arial" w:cs="Arial"/>
          <w:b/>
        </w:rPr>
        <w:t>11</w:t>
      </w:r>
      <w:r w:rsidR="00536AE9">
        <w:rPr>
          <w:rFonts w:ascii="Arial" w:hAnsi="Arial" w:cs="Arial"/>
          <w:b/>
        </w:rPr>
        <w:t>.5</w:t>
      </w:r>
      <w:r w:rsidR="00142689" w:rsidRPr="00F565AD">
        <w:rPr>
          <w:rFonts w:ascii="Arial" w:hAnsi="Arial" w:cs="Arial"/>
          <w:b/>
        </w:rPr>
        <w:t xml:space="preserve"> OBLIGACIONES GENERALES DEL CONTRATISTA</w:t>
      </w:r>
    </w:p>
    <w:p w14:paraId="44F69B9A" w14:textId="77777777" w:rsidR="00142689" w:rsidRPr="00F565AD" w:rsidRDefault="00142689" w:rsidP="00B46EB7">
      <w:pPr>
        <w:pStyle w:val="Standard"/>
        <w:jc w:val="both"/>
        <w:rPr>
          <w:rFonts w:ascii="Arial" w:hAnsi="Arial" w:cs="Arial"/>
        </w:rPr>
      </w:pPr>
    </w:p>
    <w:p w14:paraId="6ADF3950" w14:textId="44F4A109"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Cumplir con el objeto del contrato, en las condiciones de calidad, oportunidad y, obligaciones definidas. </w:t>
      </w:r>
    </w:p>
    <w:p w14:paraId="2F6D96F8" w14:textId="64C62684"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739F21F0" w14:textId="221F2445"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Responder en los plazos que el Instituto Geográfico Agustín Codazzi, establezca en cada caso, los requerimientos de aclaración o de información que le formule. </w:t>
      </w:r>
    </w:p>
    <w:p w14:paraId="29B9AA51" w14:textId="3BB7FBF7"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72101B69" w14:textId="09DCB984"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5A541F6F" w14:textId="7B6B4B94"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w:t>
      </w:r>
      <w:r w:rsidRPr="00F565AD">
        <w:rPr>
          <w:rFonts w:ascii="Arial" w:hAnsi="Arial" w:cs="Arial"/>
          <w:sz w:val="20"/>
          <w:szCs w:val="20"/>
          <w:lang w:val="es-MX"/>
        </w:rPr>
        <w:lastRenderedPageBreak/>
        <w:t xml:space="preserve">que impidan su adulteración, pérdida, consulta, uso o acceso no autorizado o fraudulento y responderán ante las autoridades administrativas y judiciales competentes frente a cualquier incumplimiento. </w:t>
      </w:r>
    </w:p>
    <w:p w14:paraId="29D5B702" w14:textId="77777777" w:rsidR="00B46EB7"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4AEF850F" w14:textId="77777777" w:rsidR="00B46EB7"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Cumplir con todas y cada una de las obligaciones incluidas en la Política de Seguridad de la Información de la Entidad. </w:t>
      </w:r>
    </w:p>
    <w:p w14:paraId="53FB14E7" w14:textId="77777777" w:rsidR="00B46EB7"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0A3FB24E" w14:textId="6F380A96"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50C56C61" w14:textId="2A172BD9" w:rsidR="00707238" w:rsidRPr="00B46EB7" w:rsidRDefault="00707238" w:rsidP="00B46EB7">
      <w:pPr>
        <w:pStyle w:val="Prrafodelista"/>
        <w:numPr>
          <w:ilvl w:val="0"/>
          <w:numId w:val="12"/>
        </w:numPr>
        <w:autoSpaceDE w:val="0"/>
        <w:autoSpaceDN w:val="0"/>
        <w:adjustRightInd w:val="0"/>
        <w:spacing w:after="0" w:line="240" w:lineRule="auto"/>
        <w:jc w:val="both"/>
        <w:rPr>
          <w:rFonts w:ascii="Arial" w:hAnsi="Arial" w:cs="Arial"/>
          <w:i/>
          <w:color w:val="FF0000"/>
          <w:sz w:val="20"/>
          <w:szCs w:val="20"/>
          <w:lang w:val="es-MX"/>
        </w:rPr>
      </w:pPr>
      <w:r w:rsidRPr="00B46EB7">
        <w:rPr>
          <w:rFonts w:ascii="Arial" w:hAnsi="Arial" w:cs="Arial"/>
          <w:sz w:val="20"/>
          <w:szCs w:val="20"/>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Pr="00B46EB7">
        <w:rPr>
          <w:rFonts w:ascii="Arial" w:hAnsi="Arial" w:cs="Arial"/>
          <w:color w:val="FF0000"/>
          <w:sz w:val="20"/>
          <w:szCs w:val="20"/>
          <w:lang w:val="es-MX"/>
        </w:rPr>
        <w:t>(</w:t>
      </w:r>
      <w:r w:rsidRPr="00B46EB7">
        <w:rPr>
          <w:rFonts w:ascii="Arial" w:hAnsi="Arial" w:cs="Arial"/>
          <w:i/>
          <w:color w:val="FF0000"/>
          <w:sz w:val="20"/>
          <w:szCs w:val="20"/>
          <w:lang w:val="es-MX"/>
        </w:rPr>
        <w:t>cuando aplique)</w:t>
      </w:r>
    </w:p>
    <w:p w14:paraId="15F60565" w14:textId="0C625266" w:rsidR="00707238" w:rsidRPr="00B46EB7"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B46EB7">
        <w:rPr>
          <w:rFonts w:ascii="Arial" w:hAnsi="Arial" w:cs="Arial"/>
          <w:sz w:val="20"/>
          <w:szCs w:val="20"/>
          <w:lang w:val="es-MX"/>
        </w:rPr>
        <w:t xml:space="preserve">Mantener activa la cuenta bancaria reportada para los pagos con el fin de evitar traumatismos en el proceso de ejecución del contrato. Informar sobre cualquier cambio de la cuenta, aportando el documento. </w:t>
      </w:r>
    </w:p>
    <w:p w14:paraId="5DC832D1" w14:textId="52BD8F43"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71815D9F" w14:textId="156DD6B6" w:rsidR="00707238" w:rsidRPr="00B46EB7"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B46EB7">
        <w:rPr>
          <w:rFonts w:ascii="Arial" w:hAnsi="Arial" w:cs="Arial"/>
          <w:sz w:val="20"/>
          <w:szCs w:val="20"/>
          <w:lang w:val="es-MX"/>
        </w:rPr>
        <w:t>Garantizar no encontrarse incurso en ninguna de las causales de inhabilidad o incompatibilidad previstas en la ley 80/93 y de llegar sobrevenir laguna, informar inmediatamente al supervisor del contrato.</w:t>
      </w:r>
    </w:p>
    <w:p w14:paraId="4475AD14" w14:textId="45D39F60"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No ceder el contrato, sin la previa autorización del Instituto Geográfico Agustín Codazzi Sede Central.</w:t>
      </w:r>
    </w:p>
    <w:p w14:paraId="46DFDCA0" w14:textId="34E17092" w:rsidR="00707238" w:rsidRPr="00F565AD" w:rsidRDefault="00707238" w:rsidP="00B46EB7">
      <w:pPr>
        <w:pStyle w:val="Prrafodelista"/>
        <w:numPr>
          <w:ilvl w:val="0"/>
          <w:numId w:val="12"/>
        </w:numPr>
        <w:autoSpaceDE w:val="0"/>
        <w:autoSpaceDN w:val="0"/>
        <w:adjustRightInd w:val="0"/>
        <w:spacing w:after="0" w:line="240" w:lineRule="auto"/>
        <w:jc w:val="both"/>
        <w:rPr>
          <w:rFonts w:ascii="Arial" w:hAnsi="Arial" w:cs="Arial"/>
          <w:sz w:val="20"/>
          <w:szCs w:val="20"/>
          <w:lang w:val="es-MX"/>
        </w:rPr>
      </w:pPr>
      <w:r w:rsidRPr="00F565AD">
        <w:rPr>
          <w:rFonts w:ascii="Arial" w:hAnsi="Arial" w:cs="Arial"/>
          <w:sz w:val="20"/>
          <w:szCs w:val="20"/>
          <w:lang w:val="es-MX"/>
        </w:rPr>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Decreto nacional.</w:t>
      </w:r>
    </w:p>
    <w:p w14:paraId="6B2F62A7" w14:textId="394CE629" w:rsidR="00623394" w:rsidRPr="00B46EB7" w:rsidRDefault="00623394" w:rsidP="00B46EB7">
      <w:pPr>
        <w:pStyle w:val="Prrafodelista"/>
        <w:numPr>
          <w:ilvl w:val="0"/>
          <w:numId w:val="12"/>
        </w:numPr>
        <w:spacing w:after="0" w:line="240" w:lineRule="auto"/>
        <w:jc w:val="both"/>
        <w:rPr>
          <w:rFonts w:ascii="Arial" w:hAnsi="Arial" w:cs="Arial"/>
          <w:i/>
          <w:color w:val="FF0000"/>
          <w:sz w:val="20"/>
          <w:szCs w:val="20"/>
        </w:rPr>
      </w:pPr>
      <w:r w:rsidRPr="00B46EB7">
        <w:rPr>
          <w:rFonts w:ascii="Arial" w:hAnsi="Arial" w:cs="Arial"/>
          <w:sz w:val="20"/>
          <w:szCs w:val="20"/>
        </w:rPr>
        <w:t xml:space="preserve">Dar cumplimiento a las especificaciones del artículo 2.2.4.6.28 del Decreto 1072 de 2015 referente al Sistema de Gestión de Seguridad y Salud en el Trabajo. </w:t>
      </w:r>
      <w:r w:rsidRPr="00B46EB7">
        <w:rPr>
          <w:rFonts w:ascii="Arial" w:hAnsi="Arial" w:cs="Arial"/>
          <w:i/>
          <w:color w:val="FF0000"/>
          <w:sz w:val="20"/>
          <w:szCs w:val="20"/>
        </w:rPr>
        <w:t>(si aplica)</w:t>
      </w:r>
    </w:p>
    <w:p w14:paraId="13E898A2" w14:textId="06A62EE7" w:rsidR="00623394" w:rsidRPr="00B46EB7" w:rsidRDefault="00623394" w:rsidP="00B46EB7">
      <w:pPr>
        <w:pStyle w:val="Prrafodelista"/>
        <w:numPr>
          <w:ilvl w:val="0"/>
          <w:numId w:val="12"/>
        </w:numPr>
        <w:spacing w:after="0" w:line="240" w:lineRule="auto"/>
        <w:jc w:val="both"/>
        <w:rPr>
          <w:rFonts w:ascii="Arial" w:hAnsi="Arial" w:cs="Arial"/>
          <w:i/>
          <w:color w:val="FF0000"/>
          <w:sz w:val="20"/>
          <w:szCs w:val="20"/>
        </w:rPr>
      </w:pPr>
      <w:r w:rsidRPr="00B46EB7">
        <w:rPr>
          <w:rFonts w:ascii="Arial" w:hAnsi="Arial" w:cs="Arial"/>
          <w:sz w:val="20"/>
          <w:szCs w:val="20"/>
          <w:lang w:val="es-MX"/>
        </w:rPr>
        <w:t>Entregar certificado de su Administradora de Riesgos Laborales sobre el cumplimiento</w:t>
      </w:r>
      <w:r w:rsidRPr="00B46EB7">
        <w:rPr>
          <w:rFonts w:ascii="Arial" w:hAnsi="Arial" w:cs="Arial"/>
          <w:sz w:val="20"/>
          <w:szCs w:val="20"/>
        </w:rPr>
        <w:t xml:space="preserve"> de estándares mínimos en Sistema de Gestión de Seguridad y Salud en el Trabajo </w:t>
      </w:r>
      <w:r w:rsidRPr="00B46EB7">
        <w:rPr>
          <w:rFonts w:ascii="Arial" w:hAnsi="Arial" w:cs="Arial"/>
          <w:i/>
          <w:color w:val="FF0000"/>
          <w:sz w:val="20"/>
          <w:szCs w:val="20"/>
        </w:rPr>
        <w:t>(aplica para personas jurídicas)</w:t>
      </w:r>
    </w:p>
    <w:p w14:paraId="3622AFCD" w14:textId="77777777" w:rsidR="00B46EB7" w:rsidRPr="00F565AD" w:rsidRDefault="00B46EB7" w:rsidP="00B46EB7">
      <w:pPr>
        <w:spacing w:after="0" w:line="240" w:lineRule="auto"/>
        <w:jc w:val="both"/>
        <w:rPr>
          <w:rFonts w:ascii="Arial" w:hAnsi="Arial" w:cs="Arial"/>
          <w:i/>
          <w:color w:val="FF0000"/>
          <w:sz w:val="20"/>
          <w:szCs w:val="20"/>
        </w:rPr>
      </w:pPr>
    </w:p>
    <w:p w14:paraId="7F4A158A" w14:textId="0DA926A3" w:rsidR="006E6E98" w:rsidRPr="00F565AD" w:rsidRDefault="007D7BFC" w:rsidP="00B46EB7">
      <w:pPr>
        <w:spacing w:after="0" w:line="240" w:lineRule="auto"/>
        <w:jc w:val="both"/>
        <w:rPr>
          <w:rFonts w:ascii="Arial" w:hAnsi="Arial" w:cs="Arial"/>
          <w:color w:val="FF0000"/>
          <w:sz w:val="20"/>
          <w:szCs w:val="20"/>
        </w:rPr>
      </w:pPr>
      <w:r w:rsidRPr="00F565AD">
        <w:rPr>
          <w:rFonts w:ascii="Arial" w:hAnsi="Arial" w:cs="Arial"/>
          <w:color w:val="FF0000"/>
          <w:sz w:val="20"/>
          <w:szCs w:val="20"/>
        </w:rPr>
        <w:t>EN ESTE NUMERAL SE PODRÁN ESTABLECER LAS DEMÁS OBLIGACIONES GENERALES QUE SE CONSIDEREN NECESARIAS Y SE DERIVEN DEL CUMPLIMIENTO DEL OBJETO DE CONTRATO.</w:t>
      </w:r>
    </w:p>
    <w:p w14:paraId="50E836F1" w14:textId="77777777" w:rsidR="00B46EB7" w:rsidRDefault="00B46EB7" w:rsidP="00B46EB7">
      <w:pPr>
        <w:pStyle w:val="Standard"/>
        <w:jc w:val="both"/>
        <w:rPr>
          <w:rFonts w:ascii="Arial" w:hAnsi="Arial" w:cs="Arial"/>
          <w:b/>
        </w:rPr>
      </w:pPr>
    </w:p>
    <w:p w14:paraId="68651FE8" w14:textId="1B3B4882" w:rsidR="00142689" w:rsidRPr="00F565AD" w:rsidRDefault="00C53AD0" w:rsidP="00B46EB7">
      <w:pPr>
        <w:pStyle w:val="Standard"/>
        <w:jc w:val="both"/>
        <w:rPr>
          <w:rFonts w:ascii="Arial" w:hAnsi="Arial" w:cs="Arial"/>
          <w:b/>
        </w:rPr>
      </w:pPr>
      <w:r w:rsidRPr="00F565AD">
        <w:rPr>
          <w:rFonts w:ascii="Arial" w:hAnsi="Arial" w:cs="Arial"/>
          <w:b/>
        </w:rPr>
        <w:t>11</w:t>
      </w:r>
      <w:r w:rsidR="00536AE9">
        <w:rPr>
          <w:rFonts w:ascii="Arial" w:hAnsi="Arial" w:cs="Arial"/>
          <w:b/>
        </w:rPr>
        <w:t>.6</w:t>
      </w:r>
      <w:r w:rsidR="00142689" w:rsidRPr="00F565AD">
        <w:rPr>
          <w:rFonts w:ascii="Arial" w:hAnsi="Arial" w:cs="Arial"/>
          <w:b/>
        </w:rPr>
        <w:t xml:space="preserve"> OBLIGACIONES ESPECÍFICAS</w:t>
      </w:r>
    </w:p>
    <w:p w14:paraId="42AFC42D" w14:textId="77777777" w:rsidR="00142689" w:rsidRPr="00F565AD" w:rsidRDefault="00142689" w:rsidP="00B46EB7">
      <w:pPr>
        <w:pStyle w:val="Standard"/>
        <w:jc w:val="both"/>
        <w:rPr>
          <w:rFonts w:ascii="Arial" w:hAnsi="Arial" w:cs="Arial"/>
        </w:rPr>
      </w:pPr>
    </w:p>
    <w:p w14:paraId="2ECBBDA6" w14:textId="57261309" w:rsidR="00142689" w:rsidRPr="00F565AD" w:rsidRDefault="00A3510E" w:rsidP="00B46EB7">
      <w:pPr>
        <w:pStyle w:val="Standard"/>
        <w:jc w:val="both"/>
        <w:rPr>
          <w:rFonts w:ascii="Arial" w:hAnsi="Arial" w:cs="Arial"/>
          <w:i/>
          <w:color w:val="FF0000"/>
        </w:rPr>
      </w:pPr>
      <w:bookmarkStart w:id="12" w:name="_Hlk79059599"/>
      <w:r w:rsidRPr="00F565AD">
        <w:rPr>
          <w:rFonts w:ascii="Arial" w:hAnsi="Arial" w:cs="Arial"/>
          <w:i/>
          <w:color w:val="FF0000"/>
        </w:rPr>
        <w:t xml:space="preserve">En este numeral </w:t>
      </w:r>
      <w:r w:rsidR="00155168" w:rsidRPr="00F565AD">
        <w:rPr>
          <w:rFonts w:ascii="Arial" w:hAnsi="Arial" w:cs="Arial"/>
          <w:i/>
          <w:color w:val="FF0000"/>
        </w:rPr>
        <w:t xml:space="preserve">se </w:t>
      </w:r>
      <w:r w:rsidRPr="00F565AD">
        <w:rPr>
          <w:rFonts w:ascii="Arial" w:hAnsi="Arial" w:cs="Arial"/>
          <w:i/>
          <w:color w:val="FF0000"/>
        </w:rPr>
        <w:t>deberá</w:t>
      </w:r>
      <w:r w:rsidR="00684854" w:rsidRPr="00F565AD">
        <w:rPr>
          <w:rFonts w:ascii="Arial" w:hAnsi="Arial" w:cs="Arial"/>
          <w:i/>
          <w:color w:val="FF0000"/>
        </w:rPr>
        <w:t>n</w:t>
      </w:r>
      <w:r w:rsidRPr="00F565AD">
        <w:rPr>
          <w:rFonts w:ascii="Arial" w:hAnsi="Arial" w:cs="Arial"/>
          <w:i/>
          <w:color w:val="FF0000"/>
        </w:rPr>
        <w:t xml:space="preserve"> establecer las obligaciones específicas que se deriven del cumplimiento del objeto de contrato.</w:t>
      </w:r>
    </w:p>
    <w:bookmarkEnd w:id="12"/>
    <w:p w14:paraId="00C7CCE3" w14:textId="72D36046" w:rsidR="00290E6A" w:rsidRDefault="00290E6A" w:rsidP="00B46EB7">
      <w:pPr>
        <w:pStyle w:val="Standard"/>
        <w:jc w:val="both"/>
        <w:rPr>
          <w:rFonts w:ascii="Arial" w:hAnsi="Arial" w:cs="Arial"/>
        </w:rPr>
      </w:pPr>
    </w:p>
    <w:p w14:paraId="32213FBD" w14:textId="77777777" w:rsidR="00536AE9" w:rsidRPr="00F565AD" w:rsidRDefault="00536AE9" w:rsidP="00B46EB7">
      <w:pPr>
        <w:pStyle w:val="Standard"/>
        <w:jc w:val="both"/>
        <w:rPr>
          <w:rFonts w:ascii="Arial" w:hAnsi="Arial" w:cs="Arial"/>
        </w:rPr>
      </w:pPr>
    </w:p>
    <w:p w14:paraId="2F9125AA" w14:textId="7DEF3507" w:rsidR="00142689" w:rsidRPr="00F565AD" w:rsidRDefault="00C53AD0" w:rsidP="00B46EB7">
      <w:pPr>
        <w:pStyle w:val="Standard"/>
        <w:jc w:val="both"/>
        <w:rPr>
          <w:rFonts w:ascii="Arial" w:hAnsi="Arial" w:cs="Arial"/>
          <w:b/>
          <w:color w:val="FF0000"/>
        </w:rPr>
      </w:pPr>
      <w:r w:rsidRPr="00F565AD">
        <w:rPr>
          <w:rFonts w:ascii="Arial" w:hAnsi="Arial" w:cs="Arial"/>
          <w:b/>
        </w:rPr>
        <w:lastRenderedPageBreak/>
        <w:t>11</w:t>
      </w:r>
      <w:bookmarkStart w:id="13" w:name="_Hlk79749146"/>
      <w:r w:rsidR="00536AE9">
        <w:rPr>
          <w:rFonts w:ascii="Arial" w:hAnsi="Arial" w:cs="Arial"/>
          <w:b/>
        </w:rPr>
        <w:t>.7</w:t>
      </w:r>
      <w:r w:rsidR="00142689" w:rsidRPr="00F565AD">
        <w:rPr>
          <w:rFonts w:ascii="Arial" w:hAnsi="Arial" w:cs="Arial"/>
          <w:b/>
        </w:rPr>
        <w:t xml:space="preserve"> OBLIGACIONES DEL IGAC</w:t>
      </w:r>
    </w:p>
    <w:p w14:paraId="75FBE423" w14:textId="77777777" w:rsidR="00142689" w:rsidRPr="00F565AD" w:rsidRDefault="00142689" w:rsidP="00B46EB7">
      <w:pPr>
        <w:pStyle w:val="Standard"/>
        <w:jc w:val="both"/>
        <w:rPr>
          <w:rFonts w:ascii="Arial" w:hAnsi="Arial" w:cs="Arial"/>
          <w:b/>
        </w:rPr>
      </w:pPr>
    </w:p>
    <w:bookmarkEnd w:id="13"/>
    <w:p w14:paraId="10A57967"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Expedir el Certificado del Registro Presupuestal del contrato.</w:t>
      </w:r>
    </w:p>
    <w:p w14:paraId="686AD986"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Aprobar las garantías que se constituyan con ocasión a la suscripción del contrato y sus modificaciones (si aplica).</w:t>
      </w:r>
    </w:p>
    <w:p w14:paraId="6F087115"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Efectuar los pagos estipulados en el contrato, en la forma y oportunidad prevista en el mismo.</w:t>
      </w:r>
    </w:p>
    <w:p w14:paraId="56FD0BB2"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 xml:space="preserve">Verificar la afiliación y pago oportuno y completo de los aportes al Sistema de Seguridad Social Integral en salud, pensiones y riesgos laborales y de los aportes parafiscales (si aplica), efectuados por </w:t>
      </w:r>
      <w:r w:rsidRPr="00B46EB7">
        <w:rPr>
          <w:rFonts w:ascii="Arial" w:hAnsi="Arial" w:cs="Arial"/>
          <w:b/>
          <w:sz w:val="20"/>
          <w:szCs w:val="20"/>
          <w:lang w:val="es-MX"/>
        </w:rPr>
        <w:t>EL CONTRATISTA</w:t>
      </w:r>
      <w:r w:rsidRPr="00B46EB7">
        <w:rPr>
          <w:rFonts w:ascii="Arial" w:hAnsi="Arial" w:cs="Arial"/>
          <w:sz w:val="20"/>
          <w:szCs w:val="20"/>
          <w:lang w:val="es-MX"/>
        </w:rPr>
        <w:t xml:space="preserve"> de acuerdo con la normatividad vigente.</w:t>
      </w:r>
    </w:p>
    <w:p w14:paraId="442AFD2E"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Designar un Supervisor para vigilar el cumplimiento del objeto contractual dentro del término de ejecución y demás condiciones establecidas.</w:t>
      </w:r>
    </w:p>
    <w:p w14:paraId="215E4A7C"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Suministrar al contratista la información requerida para la ejecución del objeto contractual.</w:t>
      </w:r>
    </w:p>
    <w:p w14:paraId="28A20BBE"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Cumplir y hacer cumplir las condiciones pactadas en el contrato y en los documentos que forman parte del mismo.</w:t>
      </w:r>
    </w:p>
    <w:p w14:paraId="40324B5C" w14:textId="77777777" w:rsidR="00B46EB7" w:rsidRPr="00B46EB7" w:rsidRDefault="00142689"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 xml:space="preserve">Supervisar la ejecución del contrato. En desarrollo del principio de coordinación, </w:t>
      </w:r>
      <w:r w:rsidRPr="00B46EB7">
        <w:rPr>
          <w:rFonts w:ascii="Arial" w:hAnsi="Arial" w:cs="Arial"/>
          <w:b/>
          <w:sz w:val="20"/>
          <w:szCs w:val="20"/>
          <w:lang w:val="es-MX"/>
        </w:rPr>
        <w:t xml:space="preserve">LA ENTIDAD </w:t>
      </w:r>
      <w:r w:rsidRPr="00B46EB7">
        <w:rPr>
          <w:rFonts w:ascii="Arial" w:hAnsi="Arial" w:cs="Arial"/>
          <w:sz w:val="20"/>
          <w:szCs w:val="20"/>
          <w:lang w:val="es-MX"/>
        </w:rPr>
        <w:t>a través del supervisor</w:t>
      </w:r>
      <w:r w:rsidRPr="00B46EB7">
        <w:rPr>
          <w:rFonts w:ascii="Arial" w:hAnsi="Arial" w:cs="Arial"/>
          <w:b/>
          <w:sz w:val="20"/>
          <w:szCs w:val="20"/>
          <w:lang w:val="es-MX"/>
        </w:rPr>
        <w:t xml:space="preserve"> </w:t>
      </w:r>
      <w:r w:rsidRPr="00B46EB7">
        <w:rPr>
          <w:rFonts w:ascii="Arial" w:hAnsi="Arial" w:cs="Arial"/>
          <w:sz w:val="20"/>
          <w:szCs w:val="20"/>
          <w:lang w:val="es-MX"/>
        </w:rPr>
        <w:t xml:space="preserve">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09AA6359" w14:textId="1FEF7398" w:rsidR="00CA39FB" w:rsidRPr="00B46EB7" w:rsidRDefault="00084F3A" w:rsidP="00B46EB7">
      <w:pPr>
        <w:pStyle w:val="Prrafodelista"/>
        <w:numPr>
          <w:ilvl w:val="0"/>
          <w:numId w:val="13"/>
        </w:numPr>
        <w:spacing w:after="0" w:line="240" w:lineRule="auto"/>
        <w:jc w:val="both"/>
        <w:rPr>
          <w:rFonts w:ascii="Arial" w:hAnsi="Arial" w:cs="Arial"/>
          <w:sz w:val="20"/>
          <w:szCs w:val="20"/>
          <w:lang w:val="es-MX"/>
        </w:rPr>
      </w:pPr>
      <w:r w:rsidRPr="00B46EB7">
        <w:rPr>
          <w:rFonts w:ascii="Arial" w:hAnsi="Arial" w:cs="Arial"/>
          <w:sz w:val="20"/>
          <w:szCs w:val="20"/>
          <w:lang w:val="es-MX"/>
        </w:rPr>
        <w:t>D</w:t>
      </w:r>
      <w:r w:rsidR="00142689" w:rsidRPr="00B46EB7">
        <w:rPr>
          <w:rFonts w:ascii="Arial" w:hAnsi="Arial" w:cs="Arial"/>
          <w:sz w:val="20"/>
          <w:szCs w:val="20"/>
          <w:lang w:val="es-MX"/>
        </w:rPr>
        <w:t>ar cumplimiento a lo señalado en el artículo 4° del Decreto 1273 del 23 de julio de 2018</w:t>
      </w:r>
      <w:r w:rsidR="00290E6A" w:rsidRPr="00B46EB7">
        <w:rPr>
          <w:rFonts w:ascii="Arial" w:hAnsi="Arial" w:cs="Arial"/>
          <w:sz w:val="20"/>
          <w:szCs w:val="20"/>
          <w:lang w:val="es-MX"/>
        </w:rPr>
        <w:t>.</w:t>
      </w:r>
    </w:p>
    <w:p w14:paraId="03F32A25" w14:textId="77777777" w:rsidR="00B46EB7" w:rsidRDefault="00B46EB7" w:rsidP="00B46EB7">
      <w:pPr>
        <w:spacing w:after="0" w:line="240" w:lineRule="auto"/>
        <w:jc w:val="both"/>
        <w:rPr>
          <w:rFonts w:ascii="Arial" w:hAnsi="Arial" w:cs="Arial"/>
          <w:b/>
          <w:sz w:val="20"/>
          <w:szCs w:val="20"/>
        </w:rPr>
      </w:pPr>
    </w:p>
    <w:p w14:paraId="2F8C6669" w14:textId="77777777" w:rsidR="00536AE9" w:rsidRDefault="00536AE9" w:rsidP="00B46EB7">
      <w:pPr>
        <w:spacing w:after="0" w:line="240" w:lineRule="auto"/>
        <w:jc w:val="both"/>
        <w:rPr>
          <w:rFonts w:ascii="Arial" w:hAnsi="Arial" w:cs="Arial"/>
          <w:b/>
          <w:sz w:val="20"/>
          <w:szCs w:val="20"/>
        </w:rPr>
      </w:pPr>
    </w:p>
    <w:p w14:paraId="0D541E38" w14:textId="11B6DEC2" w:rsidR="00142689" w:rsidRPr="00F565AD" w:rsidRDefault="00C53AD0" w:rsidP="00B46EB7">
      <w:pPr>
        <w:spacing w:after="0" w:line="240" w:lineRule="auto"/>
        <w:jc w:val="both"/>
        <w:rPr>
          <w:rFonts w:ascii="Arial" w:hAnsi="Arial" w:cs="Arial"/>
          <w:b/>
          <w:sz w:val="20"/>
          <w:szCs w:val="20"/>
        </w:rPr>
      </w:pPr>
      <w:bookmarkStart w:id="14" w:name="_GoBack"/>
      <w:bookmarkEnd w:id="14"/>
      <w:r w:rsidRPr="00F565AD">
        <w:rPr>
          <w:rFonts w:ascii="Arial" w:hAnsi="Arial" w:cs="Arial"/>
          <w:b/>
          <w:sz w:val="20"/>
          <w:szCs w:val="20"/>
        </w:rPr>
        <w:t>11</w:t>
      </w:r>
      <w:r w:rsidR="00536AE9">
        <w:rPr>
          <w:rFonts w:ascii="Arial" w:hAnsi="Arial" w:cs="Arial"/>
          <w:b/>
          <w:sz w:val="20"/>
          <w:szCs w:val="20"/>
        </w:rPr>
        <w:t>.8</w:t>
      </w:r>
      <w:r w:rsidR="00290E6A" w:rsidRPr="00F565AD">
        <w:rPr>
          <w:rFonts w:ascii="Arial" w:hAnsi="Arial" w:cs="Arial"/>
          <w:b/>
          <w:sz w:val="20"/>
          <w:szCs w:val="20"/>
        </w:rPr>
        <w:t>.</w:t>
      </w:r>
      <w:r w:rsidR="00142689" w:rsidRPr="00F565AD">
        <w:rPr>
          <w:rFonts w:ascii="Arial" w:hAnsi="Arial" w:cs="Arial"/>
          <w:b/>
          <w:sz w:val="20"/>
          <w:szCs w:val="20"/>
        </w:rPr>
        <w:t xml:space="preserve"> SUPERVISIÓN</w:t>
      </w:r>
    </w:p>
    <w:p w14:paraId="0B58395D" w14:textId="77777777" w:rsidR="00B46EB7" w:rsidRDefault="00B46EB7" w:rsidP="00B46EB7">
      <w:pPr>
        <w:pStyle w:val="Standard"/>
        <w:jc w:val="both"/>
        <w:rPr>
          <w:rFonts w:ascii="Arial" w:hAnsi="Arial" w:cs="Arial"/>
        </w:rPr>
      </w:pPr>
      <w:bookmarkStart w:id="15" w:name="_Hlk79059628"/>
    </w:p>
    <w:p w14:paraId="58A77B17" w14:textId="77777777" w:rsidR="00536AE9" w:rsidRDefault="00536AE9" w:rsidP="00536AE9">
      <w:pPr>
        <w:pStyle w:val="Standard"/>
        <w:jc w:val="both"/>
        <w:rPr>
          <w:rFonts w:ascii="Arial" w:hAnsi="Arial" w:cs="Arial"/>
        </w:rPr>
      </w:pPr>
    </w:p>
    <w:p w14:paraId="1AEA7DE8" w14:textId="7363D9CD" w:rsidR="00536AE9" w:rsidRPr="00BA7CED" w:rsidRDefault="00536AE9" w:rsidP="00536AE9">
      <w:pPr>
        <w:pStyle w:val="Standard"/>
        <w:jc w:val="both"/>
        <w:rPr>
          <w:rFonts w:ascii="Arial" w:hAnsi="Arial" w:cs="Arial"/>
          <w:color w:val="FF0000"/>
        </w:rPr>
      </w:pPr>
      <w:r w:rsidRPr="00BA7CED">
        <w:rPr>
          <w:rFonts w:ascii="Arial" w:hAnsi="Arial" w:cs="Arial"/>
        </w:rPr>
        <w:t xml:space="preserve">La supervisión del contrato será ejercida por el/la </w:t>
      </w:r>
      <w:r w:rsidRPr="00BA7CED">
        <w:rPr>
          <w:rFonts w:ascii="Arial" w:hAnsi="Arial" w:cs="Arial"/>
          <w:color w:val="FF0000"/>
        </w:rPr>
        <w:t>«QUIEN CORRESPONDA (</w:t>
      </w:r>
      <w:r>
        <w:rPr>
          <w:rFonts w:ascii="Arial" w:hAnsi="Arial" w:cs="Arial"/>
          <w:color w:val="FF0000"/>
        </w:rPr>
        <w:t xml:space="preserve">INDICAR </w:t>
      </w:r>
      <w:r w:rsidRPr="00BA7CED">
        <w:rPr>
          <w:rFonts w:ascii="Arial" w:hAnsi="Arial" w:cs="Arial"/>
          <w:color w:val="FF0000"/>
        </w:rPr>
        <w:t xml:space="preserve">NOMBRE </w:t>
      </w:r>
      <w:r>
        <w:rPr>
          <w:rFonts w:ascii="Arial" w:hAnsi="Arial" w:cs="Arial"/>
          <w:color w:val="FF0000"/>
        </w:rPr>
        <w:t>Y</w:t>
      </w:r>
      <w:r w:rsidRPr="00BA7CED">
        <w:rPr>
          <w:rFonts w:ascii="Arial" w:hAnsi="Arial" w:cs="Arial"/>
          <w:color w:val="FF0000"/>
        </w:rPr>
        <w:t xml:space="preserve"> CARGO</w:t>
      </w:r>
      <w:bookmarkStart w:id="16" w:name="_Hlk85018288"/>
      <w:bookmarkStart w:id="17" w:name="_Hlk85019148"/>
      <w:r>
        <w:rPr>
          <w:rFonts w:ascii="Arial" w:hAnsi="Arial" w:cs="Arial"/>
          <w:color w:val="FF0000"/>
        </w:rPr>
        <w:t xml:space="preserve">) </w:t>
      </w:r>
      <w:bookmarkEnd w:id="16"/>
      <w:bookmarkEnd w:id="17"/>
    </w:p>
    <w:p w14:paraId="3C0395D3" w14:textId="77777777" w:rsidR="00142689" w:rsidRPr="00F565AD" w:rsidRDefault="00142689" w:rsidP="00B46EB7">
      <w:pPr>
        <w:pStyle w:val="Standard"/>
        <w:jc w:val="both"/>
        <w:rPr>
          <w:rFonts w:ascii="Arial" w:hAnsi="Arial" w:cs="Arial"/>
        </w:rPr>
      </w:pPr>
    </w:p>
    <w:bookmarkEnd w:id="15"/>
    <w:p w14:paraId="79E96762" w14:textId="77777777" w:rsidR="00142689" w:rsidRPr="00F565AD" w:rsidRDefault="00142689" w:rsidP="00B46EB7">
      <w:pPr>
        <w:pStyle w:val="Standard"/>
        <w:jc w:val="both"/>
        <w:rPr>
          <w:rFonts w:ascii="Arial" w:hAnsi="Arial" w:cs="Arial"/>
        </w:rPr>
      </w:pPr>
      <w:r w:rsidRPr="00F565AD">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3254BC2F" w14:textId="77777777" w:rsidR="00142689" w:rsidRPr="00F565AD" w:rsidRDefault="00142689" w:rsidP="00B46EB7">
      <w:pPr>
        <w:pStyle w:val="Standard"/>
        <w:jc w:val="both"/>
        <w:rPr>
          <w:rFonts w:ascii="Arial" w:hAnsi="Arial" w:cs="Arial"/>
        </w:rPr>
      </w:pPr>
    </w:p>
    <w:p w14:paraId="75A34C4C" w14:textId="77777777" w:rsidR="00142689" w:rsidRPr="00F565AD" w:rsidRDefault="00142689" w:rsidP="00B46EB7">
      <w:pPr>
        <w:pStyle w:val="Standard"/>
        <w:jc w:val="both"/>
        <w:rPr>
          <w:rFonts w:ascii="Arial" w:hAnsi="Arial" w:cs="Arial"/>
        </w:rPr>
      </w:pPr>
      <w:r w:rsidRPr="00F565AD">
        <w:rPr>
          <w:rFonts w:ascii="Arial" w:hAnsi="Arial" w:cs="Arial"/>
        </w:rPr>
        <w:t>Para tal fin deberá cumplir con las facultades y deberes establecidos en la referida ley y las demás normas concordantes vigentes.</w:t>
      </w:r>
    </w:p>
    <w:p w14:paraId="651E9592" w14:textId="77777777" w:rsidR="00142689" w:rsidRPr="00F565AD" w:rsidRDefault="00142689" w:rsidP="00B46EB7">
      <w:pPr>
        <w:pStyle w:val="Standard"/>
        <w:jc w:val="both"/>
        <w:rPr>
          <w:rFonts w:ascii="Arial" w:hAnsi="Arial" w:cs="Arial"/>
        </w:rPr>
      </w:pPr>
    </w:p>
    <w:p w14:paraId="4260E62D" w14:textId="77777777" w:rsidR="00142689" w:rsidRPr="00F565AD" w:rsidRDefault="00142689" w:rsidP="00B46EB7">
      <w:pPr>
        <w:pStyle w:val="Standard"/>
        <w:jc w:val="both"/>
        <w:rPr>
          <w:rFonts w:ascii="Arial" w:hAnsi="Arial" w:cs="Arial"/>
        </w:rPr>
      </w:pPr>
      <w:r w:rsidRPr="00F565AD">
        <w:rPr>
          <w:rFonts w:ascii="Arial" w:hAnsi="Arial" w:cs="Arial"/>
        </w:rPr>
        <w:t xml:space="preserve">En ningún caso el supervisor del contrato podrá delegar la supervisión de contrato en un tercero.  </w:t>
      </w:r>
    </w:p>
    <w:p w14:paraId="269E314A" w14:textId="77777777" w:rsidR="00142689" w:rsidRPr="00F565AD" w:rsidRDefault="00142689" w:rsidP="00B46EB7">
      <w:pPr>
        <w:pStyle w:val="Standard"/>
        <w:jc w:val="both"/>
        <w:rPr>
          <w:rFonts w:ascii="Arial" w:hAnsi="Arial" w:cs="Arial"/>
        </w:rPr>
      </w:pPr>
    </w:p>
    <w:p w14:paraId="7AD81244" w14:textId="713E569A" w:rsidR="00142689" w:rsidRPr="00F565AD" w:rsidRDefault="00142689" w:rsidP="00B46EB7">
      <w:pPr>
        <w:pStyle w:val="Standard"/>
        <w:jc w:val="both"/>
        <w:rPr>
          <w:rFonts w:ascii="Arial" w:hAnsi="Arial" w:cs="Arial"/>
          <w:color w:val="FF0000"/>
        </w:rPr>
      </w:pPr>
      <w:r w:rsidRPr="00F565AD">
        <w:rPr>
          <w:rFonts w:ascii="Arial" w:hAnsi="Arial" w:cs="Arial"/>
        </w:rPr>
        <w:t xml:space="preserve">En todo caso el/la ordenadora(a) de gasto podrá variar unilateralmente de manera temporal o definitiva la designación del(a) supervisor(a), comunicando su decisión por escrito a </w:t>
      </w:r>
      <w:r w:rsidR="00B46EB7" w:rsidRPr="00F565AD">
        <w:rPr>
          <w:rFonts w:ascii="Arial" w:hAnsi="Arial" w:cs="Arial"/>
        </w:rPr>
        <w:t>él</w:t>
      </w:r>
      <w:r w:rsidR="00B46EB7">
        <w:rPr>
          <w:rFonts w:ascii="Arial" w:hAnsi="Arial" w:cs="Arial"/>
        </w:rPr>
        <w:t xml:space="preserve"> (</w:t>
      </w:r>
      <w:r w:rsidRPr="00F565AD">
        <w:rPr>
          <w:rFonts w:ascii="Arial" w:hAnsi="Arial" w:cs="Arial"/>
        </w:rPr>
        <w:t>la</w:t>
      </w:r>
      <w:r w:rsidR="00B46EB7">
        <w:rPr>
          <w:rFonts w:ascii="Arial" w:hAnsi="Arial" w:cs="Arial"/>
        </w:rPr>
        <w:t>)</w:t>
      </w:r>
      <w:r w:rsidRPr="00F565AD">
        <w:rPr>
          <w:rFonts w:ascii="Arial" w:hAnsi="Arial" w:cs="Arial"/>
        </w:rPr>
        <w:t xml:space="preserve"> supervisor(a) designada y al Grupo Interno de Trabajo de Gestión Contractual.</w:t>
      </w:r>
    </w:p>
    <w:p w14:paraId="3AF29479" w14:textId="1A1279E1" w:rsidR="009B0063" w:rsidRPr="00F565AD" w:rsidRDefault="009B0063" w:rsidP="00B46EB7">
      <w:pPr>
        <w:pStyle w:val="Standard"/>
        <w:ind w:left="-567" w:right="-567" w:firstLine="567"/>
        <w:jc w:val="both"/>
        <w:rPr>
          <w:rFonts w:ascii="Arial" w:hAnsi="Arial" w:cs="Arial"/>
        </w:rPr>
      </w:pPr>
    </w:p>
    <w:p w14:paraId="37DFBC9B" w14:textId="5B3AD134" w:rsidR="008D4735" w:rsidRPr="00F565AD" w:rsidRDefault="008D4735" w:rsidP="00B46EB7">
      <w:pPr>
        <w:pStyle w:val="Standard"/>
        <w:jc w:val="both"/>
        <w:rPr>
          <w:rFonts w:ascii="Arial" w:hAnsi="Arial" w:cs="Arial"/>
          <w:color w:val="FF0000"/>
        </w:rPr>
      </w:pPr>
      <w:r w:rsidRPr="00F565AD">
        <w:rPr>
          <w:rFonts w:ascii="Arial" w:hAnsi="Arial" w:cs="Arial"/>
          <w:b/>
          <w:bCs/>
        </w:rPr>
        <w:t>12</w:t>
      </w:r>
      <w:r w:rsidR="005E1643" w:rsidRPr="00F565AD">
        <w:rPr>
          <w:rFonts w:ascii="Arial" w:hAnsi="Arial" w:cs="Arial"/>
          <w:b/>
          <w:bCs/>
        </w:rPr>
        <w:t>.</w:t>
      </w:r>
      <w:r w:rsidRPr="00F565AD">
        <w:rPr>
          <w:rFonts w:ascii="Arial" w:hAnsi="Arial" w:cs="Arial"/>
          <w:b/>
          <w:bCs/>
        </w:rPr>
        <w:t xml:space="preserve"> </w:t>
      </w:r>
      <w:bookmarkStart w:id="18" w:name="_Hlk83812494"/>
      <w:r w:rsidRPr="00F565AD">
        <w:rPr>
          <w:rFonts w:ascii="Arial" w:hAnsi="Arial" w:cs="Arial"/>
          <w:b/>
          <w:bCs/>
          <w:color w:val="000000"/>
        </w:rPr>
        <w:t>FORMATOS DE LA PROPUESTA (ANEXO).</w:t>
      </w:r>
      <w:bookmarkEnd w:id="18"/>
      <w:r w:rsidRPr="00F565AD">
        <w:rPr>
          <w:rFonts w:ascii="Arial" w:hAnsi="Arial" w:cs="Arial"/>
          <w:b/>
          <w:bCs/>
          <w:color w:val="000000"/>
        </w:rPr>
        <w:t xml:space="preserve"> </w:t>
      </w:r>
      <w:r w:rsidRPr="00F565AD">
        <w:rPr>
          <w:rFonts w:ascii="Arial" w:hAnsi="Arial" w:cs="Arial"/>
          <w:color w:val="FF0000"/>
        </w:rPr>
        <w:t>(SI APLICA)</w:t>
      </w:r>
    </w:p>
    <w:p w14:paraId="1D536A6A" w14:textId="77777777" w:rsidR="008D4735" w:rsidRPr="00F565AD" w:rsidRDefault="008D4735" w:rsidP="00B46EB7">
      <w:pPr>
        <w:pStyle w:val="Standard"/>
        <w:jc w:val="both"/>
        <w:rPr>
          <w:rFonts w:ascii="Arial" w:hAnsi="Arial" w:cs="Arial"/>
          <w:color w:val="000000"/>
        </w:rPr>
      </w:pPr>
    </w:p>
    <w:p w14:paraId="242631C3" w14:textId="77777777" w:rsidR="008D4735" w:rsidRPr="00F565AD" w:rsidRDefault="008D4735" w:rsidP="00B46EB7">
      <w:pPr>
        <w:pStyle w:val="Standard"/>
        <w:jc w:val="both"/>
        <w:rPr>
          <w:rFonts w:ascii="Arial" w:hAnsi="Arial" w:cs="Arial"/>
          <w:i/>
          <w:color w:val="FF0000"/>
        </w:rPr>
      </w:pPr>
      <w:r w:rsidRPr="00F565AD">
        <w:rPr>
          <w:rFonts w:ascii="Arial" w:hAnsi="Arial" w:cs="Arial"/>
          <w:i/>
          <w:color w:val="FF0000"/>
        </w:rPr>
        <w:t>INCLUIR LOS FORMATOS QUE DEBERAN DILGENCIARSE PARA LA PRESENTACIÓN DE LA PROPUESTA RELACIONADOS CON LOS REQUISITOS TÉCNICOS HABILITANTES Y LA OFERTA ECONÓMICA (CUANDO APLIQUE), LOS CUALES DEBERAN SER SUMINISTRADOS POR LA DEPEDENCIA DE ORIGEN PARA SER INCLUIDO EN EL PLIEGO DE CONDICIONES CUANDO APLIQUE.</w:t>
      </w:r>
    </w:p>
    <w:p w14:paraId="51DA6FB9" w14:textId="247D976C" w:rsidR="008D4735" w:rsidRPr="00F565AD" w:rsidRDefault="008D4735" w:rsidP="00B46EB7">
      <w:pPr>
        <w:pStyle w:val="Standard"/>
        <w:ind w:left="-567" w:right="-567" w:firstLine="567"/>
        <w:jc w:val="both"/>
        <w:rPr>
          <w:rFonts w:ascii="Arial" w:hAnsi="Arial" w:cs="Arial"/>
        </w:rPr>
      </w:pPr>
    </w:p>
    <w:p w14:paraId="4E58A85C" w14:textId="3A3FC197" w:rsidR="009B0063" w:rsidRPr="00F565AD" w:rsidRDefault="009B0063" w:rsidP="00B46EB7">
      <w:pPr>
        <w:pStyle w:val="Standard"/>
        <w:ind w:left="-567" w:right="-567" w:firstLine="567"/>
        <w:jc w:val="both"/>
        <w:rPr>
          <w:rFonts w:ascii="Arial" w:hAnsi="Arial" w:cs="Arial"/>
        </w:rPr>
      </w:pPr>
      <w:r w:rsidRPr="00F565AD">
        <w:rPr>
          <w:rFonts w:ascii="Arial" w:hAnsi="Arial" w:cs="Arial"/>
        </w:rPr>
        <w:t>Expedido en ___________, a los, _______  (       ) días del mes de __________de _______ (          ).</w:t>
      </w:r>
    </w:p>
    <w:p w14:paraId="47341341" w14:textId="6671B04F" w:rsidR="00142689" w:rsidRPr="00F565AD" w:rsidRDefault="00142689" w:rsidP="00B46EB7">
      <w:pPr>
        <w:pStyle w:val="Standard"/>
        <w:jc w:val="both"/>
        <w:rPr>
          <w:rFonts w:ascii="Arial" w:hAnsi="Arial" w:cs="Arial"/>
          <w:color w:val="FF0000"/>
        </w:rPr>
      </w:pPr>
    </w:p>
    <w:p w14:paraId="5140F5F0" w14:textId="77777777" w:rsidR="00A3510E" w:rsidRPr="00F565AD" w:rsidRDefault="00A3510E" w:rsidP="00B46EB7">
      <w:pPr>
        <w:pStyle w:val="Standard"/>
        <w:jc w:val="both"/>
        <w:rPr>
          <w:rFonts w:ascii="Arial" w:hAnsi="Arial" w:cs="Arial"/>
          <w:color w:val="FF0000"/>
        </w:rPr>
      </w:pPr>
    </w:p>
    <w:bookmarkEnd w:id="0"/>
    <w:p w14:paraId="663172C0" w14:textId="136EEBFB" w:rsidR="00510CD2" w:rsidRPr="00F565AD" w:rsidRDefault="00510CD2" w:rsidP="00B46EB7">
      <w:pPr>
        <w:spacing w:after="0" w:line="240" w:lineRule="auto"/>
        <w:jc w:val="both"/>
        <w:rPr>
          <w:rFonts w:ascii="Arial" w:hAnsi="Arial" w:cs="Arial"/>
          <w:b/>
          <w:bCs/>
          <w:i/>
          <w:color w:val="808080"/>
          <w:sz w:val="20"/>
          <w:szCs w:val="20"/>
          <w:lang w:val="es-ES_tradnl"/>
        </w:rPr>
      </w:pPr>
      <w:r w:rsidRPr="00F565AD">
        <w:rPr>
          <w:rFonts w:ascii="Arial" w:hAnsi="Arial" w:cs="Arial"/>
          <w:b/>
          <w:bCs/>
          <w:i/>
          <w:color w:val="808080"/>
          <w:sz w:val="20"/>
          <w:szCs w:val="20"/>
          <w:lang w:val="es-ES_tradnl"/>
        </w:rPr>
        <w:t>_________________________________________</w:t>
      </w:r>
    </w:p>
    <w:p w14:paraId="120C1AE7" w14:textId="77777777" w:rsidR="00510CD2" w:rsidRPr="00F565AD" w:rsidRDefault="00510CD2" w:rsidP="00B46EB7">
      <w:pPr>
        <w:spacing w:after="0" w:line="240" w:lineRule="auto"/>
        <w:ind w:left="-567" w:right="-567" w:firstLine="567"/>
        <w:jc w:val="both"/>
        <w:rPr>
          <w:rFonts w:ascii="Arial" w:hAnsi="Arial" w:cs="Arial"/>
          <w:b/>
          <w:bCs/>
          <w:i/>
          <w:color w:val="FF0000"/>
          <w:sz w:val="20"/>
          <w:szCs w:val="20"/>
          <w:lang w:val="es-ES_tradnl"/>
        </w:rPr>
      </w:pPr>
      <w:r w:rsidRPr="00F565AD">
        <w:rPr>
          <w:rFonts w:ascii="Arial" w:hAnsi="Arial" w:cs="Arial"/>
          <w:b/>
          <w:bCs/>
          <w:i/>
          <w:color w:val="FF0000"/>
          <w:sz w:val="20"/>
          <w:szCs w:val="20"/>
          <w:lang w:val="es-ES_tradnl"/>
        </w:rPr>
        <w:lastRenderedPageBreak/>
        <w:t>(Nombre y firma)</w:t>
      </w:r>
    </w:p>
    <w:p w14:paraId="7570B9A6" w14:textId="77777777" w:rsidR="00510CD2" w:rsidRPr="00F565AD" w:rsidRDefault="00510CD2" w:rsidP="00B46EB7">
      <w:pPr>
        <w:spacing w:after="0" w:line="240" w:lineRule="auto"/>
        <w:jc w:val="both"/>
        <w:rPr>
          <w:rFonts w:ascii="Arial" w:hAnsi="Arial" w:cs="Arial"/>
          <w:b/>
          <w:bCs/>
          <w:i/>
          <w:color w:val="FF0000"/>
          <w:sz w:val="20"/>
          <w:szCs w:val="20"/>
          <w:lang w:val="es-ES_tradnl"/>
        </w:rPr>
      </w:pPr>
      <w:r w:rsidRPr="00F565AD">
        <w:rPr>
          <w:rFonts w:ascii="Arial" w:hAnsi="Arial" w:cs="Arial"/>
          <w:b/>
          <w:bCs/>
          <w:i/>
          <w:color w:val="FF0000"/>
          <w:sz w:val="20"/>
          <w:szCs w:val="20"/>
          <w:lang w:val="es-ES_tradnl"/>
        </w:rPr>
        <w:t>(Líder de la dependencia solicitante de la contratación)</w:t>
      </w:r>
    </w:p>
    <w:p w14:paraId="5012A4A5" w14:textId="77777777" w:rsidR="00F565AD" w:rsidRPr="00F565AD" w:rsidRDefault="00F565AD" w:rsidP="00B46EB7">
      <w:pPr>
        <w:spacing w:after="0" w:line="240" w:lineRule="auto"/>
        <w:jc w:val="both"/>
        <w:rPr>
          <w:rFonts w:ascii="Arial" w:hAnsi="Arial" w:cs="Arial"/>
          <w:b/>
          <w:bCs/>
          <w:i/>
          <w:color w:val="FF0000"/>
          <w:sz w:val="20"/>
          <w:szCs w:val="20"/>
          <w:vertAlign w:val="superscript"/>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142689" w:rsidRPr="00F565AD" w14:paraId="76AC9EFA" w14:textId="77777777" w:rsidTr="00F565AD">
        <w:trPr>
          <w:trHeight w:val="20"/>
        </w:trPr>
        <w:tc>
          <w:tcPr>
            <w:tcW w:w="2500" w:type="pct"/>
            <w:gridSpan w:val="2"/>
          </w:tcPr>
          <w:p w14:paraId="69261D7C" w14:textId="77777777" w:rsidR="00142689" w:rsidRPr="00F565AD" w:rsidRDefault="00142689" w:rsidP="00B46EB7">
            <w:pPr>
              <w:jc w:val="both"/>
              <w:rPr>
                <w:rFonts w:ascii="Arial" w:hAnsi="Arial" w:cs="Arial"/>
                <w:b/>
                <w:sz w:val="16"/>
                <w:szCs w:val="16"/>
              </w:rPr>
            </w:pPr>
            <w:r w:rsidRPr="00F565AD">
              <w:rPr>
                <w:rFonts w:ascii="Arial" w:hAnsi="Arial" w:cs="Arial"/>
                <w:b/>
                <w:sz w:val="16"/>
                <w:szCs w:val="16"/>
              </w:rPr>
              <w:t>Proyección</w:t>
            </w:r>
          </w:p>
        </w:tc>
        <w:tc>
          <w:tcPr>
            <w:tcW w:w="2500" w:type="pct"/>
            <w:gridSpan w:val="2"/>
          </w:tcPr>
          <w:p w14:paraId="477FBACC" w14:textId="77777777" w:rsidR="00142689" w:rsidRPr="00F565AD" w:rsidRDefault="00142689" w:rsidP="00B46EB7">
            <w:pPr>
              <w:jc w:val="both"/>
              <w:rPr>
                <w:rFonts w:ascii="Arial" w:hAnsi="Arial" w:cs="Arial"/>
                <w:b/>
                <w:sz w:val="16"/>
                <w:szCs w:val="16"/>
              </w:rPr>
            </w:pPr>
            <w:r w:rsidRPr="00F565AD">
              <w:rPr>
                <w:rFonts w:ascii="Arial" w:hAnsi="Arial" w:cs="Arial"/>
                <w:b/>
                <w:sz w:val="16"/>
                <w:szCs w:val="16"/>
              </w:rPr>
              <w:t>Revisión</w:t>
            </w:r>
          </w:p>
        </w:tc>
      </w:tr>
      <w:tr w:rsidR="00142689" w:rsidRPr="00F565AD" w14:paraId="4798F3FA" w14:textId="77777777" w:rsidTr="00F565AD">
        <w:trPr>
          <w:trHeight w:val="20"/>
        </w:trPr>
        <w:tc>
          <w:tcPr>
            <w:tcW w:w="966" w:type="pct"/>
            <w:vAlign w:val="center"/>
          </w:tcPr>
          <w:p w14:paraId="52C4CE18"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Firma:</w:t>
            </w:r>
          </w:p>
        </w:tc>
        <w:tc>
          <w:tcPr>
            <w:tcW w:w="1535" w:type="pct"/>
            <w:vAlign w:val="center"/>
          </w:tcPr>
          <w:p w14:paraId="20BD9A1A" w14:textId="77777777" w:rsidR="00142689" w:rsidRPr="00F565AD" w:rsidRDefault="00142689" w:rsidP="00B46EB7">
            <w:pPr>
              <w:jc w:val="both"/>
              <w:rPr>
                <w:rFonts w:ascii="Arial" w:hAnsi="Arial" w:cs="Arial"/>
                <w:sz w:val="16"/>
                <w:szCs w:val="16"/>
              </w:rPr>
            </w:pPr>
          </w:p>
        </w:tc>
        <w:tc>
          <w:tcPr>
            <w:tcW w:w="968" w:type="pct"/>
            <w:vAlign w:val="center"/>
          </w:tcPr>
          <w:p w14:paraId="213C2D81"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Firma:</w:t>
            </w:r>
          </w:p>
        </w:tc>
        <w:tc>
          <w:tcPr>
            <w:tcW w:w="1531" w:type="pct"/>
            <w:vAlign w:val="center"/>
          </w:tcPr>
          <w:p w14:paraId="0C136CF1" w14:textId="77777777" w:rsidR="00142689" w:rsidRPr="00F565AD" w:rsidRDefault="00142689" w:rsidP="00B46EB7">
            <w:pPr>
              <w:jc w:val="both"/>
              <w:rPr>
                <w:rFonts w:ascii="Arial" w:hAnsi="Arial" w:cs="Arial"/>
                <w:sz w:val="16"/>
                <w:szCs w:val="16"/>
              </w:rPr>
            </w:pPr>
          </w:p>
        </w:tc>
      </w:tr>
      <w:tr w:rsidR="00142689" w:rsidRPr="00F565AD" w14:paraId="040B70D3" w14:textId="77777777" w:rsidTr="00F565AD">
        <w:trPr>
          <w:trHeight w:val="20"/>
        </w:trPr>
        <w:tc>
          <w:tcPr>
            <w:tcW w:w="966" w:type="pct"/>
            <w:vAlign w:val="center"/>
          </w:tcPr>
          <w:p w14:paraId="014CB46E"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Nombre Completo:</w:t>
            </w:r>
          </w:p>
        </w:tc>
        <w:tc>
          <w:tcPr>
            <w:tcW w:w="1535" w:type="pct"/>
            <w:vAlign w:val="center"/>
          </w:tcPr>
          <w:p w14:paraId="0A392C6A" w14:textId="77777777" w:rsidR="00142689" w:rsidRPr="00F565AD" w:rsidRDefault="00142689" w:rsidP="00B46EB7">
            <w:pPr>
              <w:jc w:val="both"/>
              <w:rPr>
                <w:rFonts w:ascii="Arial" w:hAnsi="Arial" w:cs="Arial"/>
                <w:sz w:val="16"/>
                <w:szCs w:val="16"/>
              </w:rPr>
            </w:pPr>
          </w:p>
        </w:tc>
        <w:tc>
          <w:tcPr>
            <w:tcW w:w="968" w:type="pct"/>
            <w:vAlign w:val="center"/>
          </w:tcPr>
          <w:p w14:paraId="201B81F0"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Nombre Completo:</w:t>
            </w:r>
          </w:p>
        </w:tc>
        <w:tc>
          <w:tcPr>
            <w:tcW w:w="1531" w:type="pct"/>
            <w:vAlign w:val="center"/>
          </w:tcPr>
          <w:p w14:paraId="290583F9" w14:textId="77777777" w:rsidR="00142689" w:rsidRPr="00F565AD" w:rsidRDefault="00142689" w:rsidP="00B46EB7">
            <w:pPr>
              <w:jc w:val="both"/>
              <w:rPr>
                <w:rFonts w:ascii="Arial" w:hAnsi="Arial" w:cs="Arial"/>
                <w:sz w:val="16"/>
                <w:szCs w:val="16"/>
              </w:rPr>
            </w:pPr>
          </w:p>
        </w:tc>
      </w:tr>
      <w:tr w:rsidR="00142689" w:rsidRPr="00F565AD" w14:paraId="0207D852" w14:textId="77777777" w:rsidTr="00F565AD">
        <w:trPr>
          <w:trHeight w:val="20"/>
        </w:trPr>
        <w:tc>
          <w:tcPr>
            <w:tcW w:w="966" w:type="pct"/>
            <w:vAlign w:val="center"/>
          </w:tcPr>
          <w:p w14:paraId="71301CFC"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Cargo:</w:t>
            </w:r>
          </w:p>
        </w:tc>
        <w:tc>
          <w:tcPr>
            <w:tcW w:w="1535" w:type="pct"/>
            <w:vAlign w:val="center"/>
          </w:tcPr>
          <w:p w14:paraId="68F21D90" w14:textId="77777777" w:rsidR="00142689" w:rsidRPr="00F565AD" w:rsidRDefault="00142689" w:rsidP="00B46EB7">
            <w:pPr>
              <w:jc w:val="both"/>
              <w:rPr>
                <w:rFonts w:ascii="Arial" w:hAnsi="Arial" w:cs="Arial"/>
                <w:sz w:val="16"/>
                <w:szCs w:val="16"/>
              </w:rPr>
            </w:pPr>
          </w:p>
        </w:tc>
        <w:tc>
          <w:tcPr>
            <w:tcW w:w="968" w:type="pct"/>
            <w:vAlign w:val="center"/>
          </w:tcPr>
          <w:p w14:paraId="09CCBE28"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Cargo:</w:t>
            </w:r>
          </w:p>
        </w:tc>
        <w:tc>
          <w:tcPr>
            <w:tcW w:w="1531" w:type="pct"/>
            <w:vAlign w:val="center"/>
          </w:tcPr>
          <w:p w14:paraId="13C326F3" w14:textId="77777777" w:rsidR="00142689" w:rsidRPr="00F565AD" w:rsidRDefault="00142689" w:rsidP="00B46EB7">
            <w:pPr>
              <w:jc w:val="both"/>
              <w:rPr>
                <w:rFonts w:ascii="Arial" w:hAnsi="Arial" w:cs="Arial"/>
                <w:sz w:val="16"/>
                <w:szCs w:val="16"/>
              </w:rPr>
            </w:pPr>
          </w:p>
        </w:tc>
      </w:tr>
      <w:tr w:rsidR="00142689" w:rsidRPr="00F565AD" w14:paraId="0DA2DEF9" w14:textId="77777777" w:rsidTr="00F565AD">
        <w:trPr>
          <w:trHeight w:val="20"/>
        </w:trPr>
        <w:tc>
          <w:tcPr>
            <w:tcW w:w="966" w:type="pct"/>
            <w:vAlign w:val="center"/>
          </w:tcPr>
          <w:p w14:paraId="768F4EB0"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Dependencia:</w:t>
            </w:r>
          </w:p>
        </w:tc>
        <w:tc>
          <w:tcPr>
            <w:tcW w:w="1535" w:type="pct"/>
            <w:vAlign w:val="center"/>
          </w:tcPr>
          <w:p w14:paraId="4853B841" w14:textId="77777777" w:rsidR="00142689" w:rsidRPr="00F565AD" w:rsidRDefault="00142689" w:rsidP="00B46EB7">
            <w:pPr>
              <w:jc w:val="both"/>
              <w:rPr>
                <w:rFonts w:ascii="Arial" w:hAnsi="Arial" w:cs="Arial"/>
                <w:sz w:val="16"/>
                <w:szCs w:val="16"/>
              </w:rPr>
            </w:pPr>
          </w:p>
        </w:tc>
        <w:tc>
          <w:tcPr>
            <w:tcW w:w="968" w:type="pct"/>
            <w:vAlign w:val="center"/>
          </w:tcPr>
          <w:p w14:paraId="4ECCEDD3" w14:textId="77777777" w:rsidR="00142689" w:rsidRPr="00F565AD" w:rsidRDefault="00142689" w:rsidP="00B46EB7">
            <w:pPr>
              <w:jc w:val="both"/>
              <w:rPr>
                <w:rFonts w:ascii="Arial" w:hAnsi="Arial" w:cs="Arial"/>
                <w:sz w:val="16"/>
                <w:szCs w:val="16"/>
              </w:rPr>
            </w:pPr>
            <w:r w:rsidRPr="00F565AD">
              <w:rPr>
                <w:rFonts w:ascii="Arial" w:hAnsi="Arial" w:cs="Arial"/>
                <w:sz w:val="16"/>
                <w:szCs w:val="16"/>
              </w:rPr>
              <w:t>Dependencia:</w:t>
            </w:r>
          </w:p>
        </w:tc>
        <w:tc>
          <w:tcPr>
            <w:tcW w:w="1531" w:type="pct"/>
            <w:vAlign w:val="center"/>
          </w:tcPr>
          <w:p w14:paraId="50125231" w14:textId="77777777" w:rsidR="00142689" w:rsidRPr="00F565AD" w:rsidRDefault="00142689" w:rsidP="00B46EB7">
            <w:pPr>
              <w:jc w:val="both"/>
              <w:rPr>
                <w:rFonts w:ascii="Arial" w:hAnsi="Arial" w:cs="Arial"/>
                <w:sz w:val="16"/>
                <w:szCs w:val="16"/>
              </w:rPr>
            </w:pPr>
          </w:p>
        </w:tc>
      </w:tr>
    </w:tbl>
    <w:p w14:paraId="78BEFD2A" w14:textId="77777777" w:rsidR="005E4E5C" w:rsidRPr="00F565AD" w:rsidRDefault="000C2175" w:rsidP="00B46EB7">
      <w:pPr>
        <w:spacing w:after="0" w:line="240" w:lineRule="auto"/>
        <w:jc w:val="both"/>
        <w:rPr>
          <w:rFonts w:ascii="Arial" w:hAnsi="Arial" w:cs="Arial"/>
          <w:sz w:val="20"/>
          <w:szCs w:val="20"/>
        </w:rPr>
      </w:pPr>
    </w:p>
    <w:sectPr w:rsidR="005E4E5C" w:rsidRPr="00F565AD" w:rsidSect="00F565AD">
      <w:headerReference w:type="default" r:id="rId8"/>
      <w:footerReference w:type="default" r:id="rId9"/>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AC62" w14:textId="77777777" w:rsidR="000C2175" w:rsidRDefault="000C2175" w:rsidP="00142689">
      <w:pPr>
        <w:spacing w:after="0" w:line="240" w:lineRule="auto"/>
      </w:pPr>
      <w:r>
        <w:separator/>
      </w:r>
    </w:p>
  </w:endnote>
  <w:endnote w:type="continuationSeparator" w:id="0">
    <w:p w14:paraId="381B5DE1" w14:textId="77777777" w:rsidR="000C2175" w:rsidRDefault="000C2175" w:rsidP="0014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2D6C" w14:textId="3E53CF19" w:rsidR="007A73E5" w:rsidRPr="007A73E5" w:rsidRDefault="007A73E5" w:rsidP="007A73E5">
    <w:pPr>
      <w:tabs>
        <w:tab w:val="center" w:pos="4550"/>
        <w:tab w:val="left" w:pos="5818"/>
        <w:tab w:val="right" w:pos="9712"/>
      </w:tabs>
      <w:ind w:right="260"/>
      <w:rPr>
        <w:rFonts w:ascii="Century Gothic" w:hAnsi="Century Gothic" w:cs="Arial"/>
        <w:iCs/>
        <w:sz w:val="14"/>
        <w:szCs w:val="14"/>
        <w:lang w:eastAsia="es-ES"/>
      </w:rPr>
    </w:pPr>
    <w:r w:rsidRPr="00231B48">
      <w:rPr>
        <w:rFonts w:ascii="Century Gothic" w:hAnsi="Century Gothic" w:cs="Arial"/>
        <w:iCs/>
        <w:sz w:val="14"/>
        <w:szCs w:val="14"/>
        <w:lang w:eastAsia="es-ES"/>
      </w:rPr>
      <w:t xml:space="preserve">Página </w:t>
    </w:r>
    <w:r w:rsidRPr="00231B48">
      <w:rPr>
        <w:rFonts w:ascii="Century Gothic" w:hAnsi="Century Gothic" w:cs="Arial"/>
        <w:iCs/>
        <w:sz w:val="14"/>
        <w:szCs w:val="14"/>
        <w:lang w:eastAsia="es-ES"/>
      </w:rPr>
      <w:fldChar w:fldCharType="begin"/>
    </w:r>
    <w:r w:rsidRPr="00231B48">
      <w:rPr>
        <w:rFonts w:ascii="Century Gothic" w:hAnsi="Century Gothic" w:cs="Arial"/>
        <w:iCs/>
        <w:sz w:val="14"/>
        <w:szCs w:val="14"/>
        <w:lang w:eastAsia="es-ES"/>
      </w:rPr>
      <w:instrText>PAGE   \* MERGEFORMAT</w:instrText>
    </w:r>
    <w:r w:rsidRPr="00231B48">
      <w:rPr>
        <w:rFonts w:ascii="Century Gothic" w:hAnsi="Century Gothic" w:cs="Arial"/>
        <w:iCs/>
        <w:sz w:val="14"/>
        <w:szCs w:val="14"/>
        <w:lang w:eastAsia="es-ES"/>
      </w:rPr>
      <w:fldChar w:fldCharType="separate"/>
    </w:r>
    <w:r w:rsidR="00536AE9">
      <w:rPr>
        <w:rFonts w:ascii="Century Gothic" w:hAnsi="Century Gothic" w:cs="Arial"/>
        <w:iCs/>
        <w:noProof/>
        <w:sz w:val="14"/>
        <w:szCs w:val="14"/>
        <w:lang w:eastAsia="es-ES"/>
      </w:rPr>
      <w:t>8</w:t>
    </w:r>
    <w:r w:rsidRPr="00231B48">
      <w:rPr>
        <w:rFonts w:ascii="Century Gothic" w:hAnsi="Century Gothic" w:cs="Arial"/>
        <w:iCs/>
        <w:sz w:val="14"/>
        <w:szCs w:val="14"/>
        <w:lang w:eastAsia="es-ES"/>
      </w:rPr>
      <w:fldChar w:fldCharType="end"/>
    </w:r>
    <w:r w:rsidRPr="00231B48">
      <w:rPr>
        <w:rFonts w:ascii="Century Gothic" w:hAnsi="Century Gothic" w:cs="Arial"/>
        <w:iCs/>
        <w:sz w:val="14"/>
        <w:szCs w:val="14"/>
        <w:lang w:eastAsia="es-ES"/>
      </w:rPr>
      <w:t xml:space="preserve"> | </w:t>
    </w:r>
    <w:r w:rsidRPr="00231B48">
      <w:rPr>
        <w:rFonts w:ascii="Century Gothic" w:hAnsi="Century Gothic" w:cs="Arial"/>
        <w:iCs/>
        <w:sz w:val="14"/>
        <w:szCs w:val="14"/>
        <w:lang w:eastAsia="es-ES"/>
      </w:rPr>
      <w:fldChar w:fldCharType="begin"/>
    </w:r>
    <w:r w:rsidRPr="00231B48">
      <w:rPr>
        <w:rFonts w:ascii="Century Gothic" w:hAnsi="Century Gothic" w:cs="Arial"/>
        <w:iCs/>
        <w:sz w:val="14"/>
        <w:szCs w:val="14"/>
        <w:lang w:eastAsia="es-ES"/>
      </w:rPr>
      <w:instrText>NUMPAGES  \* Arabic  \* MERGEFORMAT</w:instrText>
    </w:r>
    <w:r w:rsidRPr="00231B48">
      <w:rPr>
        <w:rFonts w:ascii="Century Gothic" w:hAnsi="Century Gothic" w:cs="Arial"/>
        <w:iCs/>
        <w:sz w:val="14"/>
        <w:szCs w:val="14"/>
        <w:lang w:eastAsia="es-ES"/>
      </w:rPr>
      <w:fldChar w:fldCharType="separate"/>
    </w:r>
    <w:r w:rsidR="00536AE9">
      <w:rPr>
        <w:rFonts w:ascii="Century Gothic" w:hAnsi="Century Gothic" w:cs="Arial"/>
        <w:iCs/>
        <w:noProof/>
        <w:sz w:val="14"/>
        <w:szCs w:val="14"/>
        <w:lang w:eastAsia="es-ES"/>
      </w:rPr>
      <w:t>10</w:t>
    </w:r>
    <w:r w:rsidRPr="00231B48">
      <w:rPr>
        <w:rFonts w:ascii="Century Gothic" w:hAnsi="Century Gothic" w:cs="Arial"/>
        <w:iCs/>
        <w:sz w:val="14"/>
        <w:szCs w:val="14"/>
        <w:lang w:eastAsia="es-ES"/>
      </w:rPr>
      <w:fldChar w:fldCharType="end"/>
    </w:r>
    <w:r w:rsidRPr="00231B48">
      <w:rPr>
        <w:rFonts w:ascii="Century Gothic" w:hAnsi="Century Gothic" w:cs="Arial"/>
        <w:iCs/>
        <w:sz w:val="14"/>
        <w:szCs w:val="14"/>
        <w:lang w:eastAsia="es-ES"/>
      </w:rPr>
      <w:tab/>
    </w:r>
    <w:r w:rsidRPr="00231B48">
      <w:rPr>
        <w:rFonts w:ascii="Century Gothic" w:hAnsi="Century Gothic" w:cs="Arial"/>
        <w:iCs/>
        <w:sz w:val="14"/>
        <w:szCs w:val="14"/>
        <w:lang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E2C5" w14:textId="77777777" w:rsidR="000C2175" w:rsidRDefault="000C2175" w:rsidP="00142689">
      <w:pPr>
        <w:spacing w:after="0" w:line="240" w:lineRule="auto"/>
      </w:pPr>
      <w:r>
        <w:separator/>
      </w:r>
    </w:p>
  </w:footnote>
  <w:footnote w:type="continuationSeparator" w:id="0">
    <w:p w14:paraId="5B01E428" w14:textId="77777777" w:rsidR="000C2175" w:rsidRDefault="000C2175" w:rsidP="0014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805"/>
      <w:gridCol w:w="5278"/>
      <w:gridCol w:w="2879"/>
    </w:tblGrid>
    <w:tr w:rsidR="007A73E5" w14:paraId="15A08A98" w14:textId="77777777" w:rsidTr="007A73E5">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76BAF4A5" w14:textId="78DB7CE9" w:rsidR="007A73E5" w:rsidRDefault="007A73E5" w:rsidP="007A73E5">
          <w:pPr>
            <w:pStyle w:val="Encabezado"/>
            <w:jc w:val="center"/>
            <w:rPr>
              <w:rFonts w:ascii="Century Gothic" w:hAnsi="Century Gothic"/>
              <w:sz w:val="20"/>
            </w:rPr>
          </w:pPr>
          <w:bookmarkStart w:id="19" w:name="_Hlk118108392"/>
          <w:r>
            <w:rPr>
              <w:rFonts w:ascii="Century Gothic" w:hAnsi="Century Gothic"/>
              <w:noProof/>
              <w:sz w:val="20"/>
              <w:lang w:val="es-MX" w:eastAsia="es-MX"/>
            </w:rPr>
            <w:drawing>
              <wp:inline distT="0" distB="0" distL="0" distR="0" wp14:anchorId="19F5689C" wp14:editId="01A02C98">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071BEB0A" w14:textId="77777777" w:rsidR="007A73E5" w:rsidRDefault="007A73E5" w:rsidP="007A73E5">
          <w:pPr>
            <w:pStyle w:val="Encabezado"/>
            <w:jc w:val="center"/>
            <w:rPr>
              <w:rFonts w:ascii="Century Gothic" w:hAnsi="Century Gothic"/>
              <w:b/>
              <w:sz w:val="20"/>
            </w:rPr>
          </w:pPr>
          <w:r w:rsidRPr="007A73E5">
            <w:rPr>
              <w:rFonts w:ascii="Century Gothic" w:hAnsi="Century Gothic"/>
              <w:b/>
              <w:sz w:val="20"/>
            </w:rPr>
            <w:t xml:space="preserve">ESTUDIOS PREVIOS CONCURSO DE MÉRITOS </w:t>
          </w:r>
        </w:p>
        <w:p w14:paraId="7D48652F" w14:textId="0856DAFE" w:rsidR="007A73E5" w:rsidRDefault="007A73E5" w:rsidP="007A73E5">
          <w:pPr>
            <w:pStyle w:val="Encabezado"/>
            <w:jc w:val="center"/>
            <w:rPr>
              <w:rFonts w:ascii="Century Gothic" w:hAnsi="Century Gothic"/>
              <w:b/>
              <w:sz w:val="20"/>
            </w:rPr>
          </w:pPr>
          <w:r w:rsidRPr="007A73E5">
            <w:rPr>
              <w:rFonts w:ascii="Century Gothic" w:hAnsi="Century Gothic"/>
              <w:b/>
              <w:sz w:val="20"/>
            </w:rPr>
            <w:t>(ABIERTO O CON PRECALIFICACIÓN)</w:t>
          </w:r>
        </w:p>
      </w:tc>
      <w:tc>
        <w:tcPr>
          <w:tcW w:w="1445" w:type="pct"/>
          <w:tcBorders>
            <w:top w:val="single" w:sz="4" w:space="0" w:color="auto"/>
            <w:left w:val="single" w:sz="4" w:space="0" w:color="auto"/>
            <w:bottom w:val="single" w:sz="4" w:space="0" w:color="auto"/>
            <w:right w:val="single" w:sz="4" w:space="0" w:color="auto"/>
          </w:tcBorders>
          <w:hideMark/>
        </w:tcPr>
        <w:p w14:paraId="5D5EB708" w14:textId="6D177274" w:rsidR="007A73E5" w:rsidRDefault="007A73E5" w:rsidP="007A73E5">
          <w:pPr>
            <w:pStyle w:val="Encabezado"/>
            <w:rPr>
              <w:rFonts w:ascii="Century Gothic" w:hAnsi="Century Gothic" w:cs="Arial"/>
              <w:b/>
              <w:sz w:val="20"/>
            </w:rPr>
          </w:pPr>
          <w:r>
            <w:rPr>
              <w:rFonts w:ascii="Century Gothic" w:hAnsi="Century Gothic" w:cs="Arial"/>
              <w:b/>
              <w:sz w:val="20"/>
            </w:rPr>
            <w:t>Código: FO-GCO-PC01-1</w:t>
          </w:r>
          <w:r w:rsidR="00E376E3">
            <w:rPr>
              <w:rFonts w:ascii="Century Gothic" w:hAnsi="Century Gothic" w:cs="Arial"/>
              <w:b/>
              <w:sz w:val="20"/>
            </w:rPr>
            <w:t>2</w:t>
          </w:r>
        </w:p>
      </w:tc>
    </w:tr>
    <w:tr w:rsidR="007A73E5" w14:paraId="1A40F2A8" w14:textId="77777777" w:rsidTr="007A73E5">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1B725" w14:textId="77777777" w:rsidR="007A73E5" w:rsidRDefault="007A73E5" w:rsidP="007A73E5">
          <w:pPr>
            <w:rPr>
              <w:rFonts w:ascii="Century Gothic" w:hAnsi="Century Gothic"/>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BDCAF" w14:textId="77777777" w:rsidR="007A73E5" w:rsidRDefault="007A73E5" w:rsidP="007A73E5">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001E020A" w14:textId="77777777" w:rsidR="007A73E5" w:rsidRDefault="007A73E5" w:rsidP="007A73E5">
          <w:pPr>
            <w:pStyle w:val="Encabezado"/>
            <w:rPr>
              <w:rFonts w:ascii="Century Gothic" w:hAnsi="Century Gothic" w:cs="Arial"/>
              <w:b/>
              <w:sz w:val="20"/>
            </w:rPr>
          </w:pPr>
          <w:r>
            <w:rPr>
              <w:rFonts w:ascii="Century Gothic" w:hAnsi="Century Gothic" w:cs="Arial"/>
              <w:b/>
              <w:sz w:val="20"/>
            </w:rPr>
            <w:t>Versión: 1</w:t>
          </w:r>
        </w:p>
      </w:tc>
    </w:tr>
    <w:tr w:rsidR="007A73E5" w14:paraId="6828E077" w14:textId="77777777" w:rsidTr="007A73E5">
      <w:tc>
        <w:tcPr>
          <w:tcW w:w="0" w:type="auto"/>
          <w:vMerge/>
          <w:tcBorders>
            <w:top w:val="single" w:sz="4" w:space="0" w:color="auto"/>
            <w:left w:val="single" w:sz="4" w:space="0" w:color="auto"/>
            <w:bottom w:val="single" w:sz="4" w:space="0" w:color="auto"/>
            <w:right w:val="single" w:sz="4" w:space="0" w:color="auto"/>
          </w:tcBorders>
          <w:vAlign w:val="center"/>
          <w:hideMark/>
        </w:tcPr>
        <w:p w14:paraId="48A9D346" w14:textId="77777777" w:rsidR="007A73E5" w:rsidRDefault="007A73E5" w:rsidP="007A73E5">
          <w:pPr>
            <w:rPr>
              <w:rFonts w:ascii="Century Gothic" w:hAnsi="Century Gothic"/>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B0E23" w14:textId="77777777" w:rsidR="007A73E5" w:rsidRDefault="007A73E5" w:rsidP="007A73E5">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46FA1B5F" w14:textId="77777777" w:rsidR="007A73E5" w:rsidRDefault="007A73E5" w:rsidP="007A73E5">
          <w:pPr>
            <w:pStyle w:val="Encabezado"/>
            <w:rPr>
              <w:rFonts w:ascii="Century Gothic" w:hAnsi="Century Gothic" w:cs="Arial"/>
              <w:b/>
              <w:sz w:val="20"/>
            </w:rPr>
          </w:pPr>
          <w:r>
            <w:rPr>
              <w:rFonts w:ascii="Century Gothic" w:hAnsi="Century Gothic" w:cs="Arial"/>
              <w:b/>
              <w:sz w:val="20"/>
            </w:rPr>
            <w:t xml:space="preserve">Vigente desde: </w:t>
          </w:r>
        </w:p>
        <w:p w14:paraId="002A0C5C" w14:textId="69AF9395" w:rsidR="007A73E5" w:rsidRDefault="006A7EF0" w:rsidP="007A73E5">
          <w:pPr>
            <w:pStyle w:val="Encabezado"/>
            <w:rPr>
              <w:rFonts w:ascii="Century Gothic" w:hAnsi="Century Gothic" w:cs="Arial"/>
              <w:b/>
              <w:sz w:val="20"/>
            </w:rPr>
          </w:pPr>
          <w:r>
            <w:rPr>
              <w:rFonts w:ascii="Century Gothic" w:hAnsi="Century Gothic" w:cs="Arial"/>
              <w:b/>
              <w:sz w:val="20"/>
            </w:rPr>
            <w:t>02/01/2023</w:t>
          </w:r>
        </w:p>
      </w:tc>
    </w:tr>
    <w:bookmarkEnd w:id="19"/>
  </w:tbl>
  <w:p w14:paraId="394798F2" w14:textId="77777777" w:rsidR="00210387" w:rsidRDefault="000C2175" w:rsidP="007A73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EA480E"/>
    <w:multiLevelType w:val="hybridMultilevel"/>
    <w:tmpl w:val="E7DC6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48523E"/>
    <w:multiLevelType w:val="hybridMultilevel"/>
    <w:tmpl w:val="D7E279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618A3"/>
    <w:multiLevelType w:val="hybridMultilevel"/>
    <w:tmpl w:val="97AC4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BEA3CC2"/>
    <w:multiLevelType w:val="hybridMultilevel"/>
    <w:tmpl w:val="038C7EE6"/>
    <w:lvl w:ilvl="0" w:tplc="D44E2CC4">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161485B"/>
    <w:multiLevelType w:val="hybridMultilevel"/>
    <w:tmpl w:val="1C38F31A"/>
    <w:lvl w:ilvl="0" w:tplc="D44E2CC4">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264068"/>
    <w:multiLevelType w:val="hybridMultilevel"/>
    <w:tmpl w:val="2046A5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EDB03DC"/>
    <w:multiLevelType w:val="multilevel"/>
    <w:tmpl w:val="539615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CF5C11"/>
    <w:multiLevelType w:val="hybridMultilevel"/>
    <w:tmpl w:val="E11A46BE"/>
    <w:lvl w:ilvl="0" w:tplc="5DCA879C">
      <w:start w:val="1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12"/>
  </w:num>
  <w:num w:numId="5">
    <w:abstractNumId w:val="10"/>
  </w:num>
  <w:num w:numId="6">
    <w:abstractNumId w:val="4"/>
  </w:num>
  <w:num w:numId="7">
    <w:abstractNumId w:val="0"/>
  </w:num>
  <w:num w:numId="8">
    <w:abstractNumId w:val="11"/>
  </w:num>
  <w:num w:numId="9">
    <w:abstractNumId w:val="2"/>
  </w:num>
  <w:num w:numId="10">
    <w:abstractNumId w:val="3"/>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89"/>
    <w:rsid w:val="00000A3F"/>
    <w:rsid w:val="00005DE5"/>
    <w:rsid w:val="00020A66"/>
    <w:rsid w:val="000627FC"/>
    <w:rsid w:val="000828E2"/>
    <w:rsid w:val="00084F3A"/>
    <w:rsid w:val="000975D6"/>
    <w:rsid w:val="000C2175"/>
    <w:rsid w:val="000D577B"/>
    <w:rsid w:val="000F0CD3"/>
    <w:rsid w:val="00142689"/>
    <w:rsid w:val="00155168"/>
    <w:rsid w:val="001B034D"/>
    <w:rsid w:val="001B6F3C"/>
    <w:rsid w:val="001B791A"/>
    <w:rsid w:val="001E1BB3"/>
    <w:rsid w:val="002069AA"/>
    <w:rsid w:val="002462CA"/>
    <w:rsid w:val="002732C2"/>
    <w:rsid w:val="00290944"/>
    <w:rsid w:val="00290E6A"/>
    <w:rsid w:val="00312CCB"/>
    <w:rsid w:val="00324FD0"/>
    <w:rsid w:val="003268E9"/>
    <w:rsid w:val="00337091"/>
    <w:rsid w:val="00337F9A"/>
    <w:rsid w:val="0035293E"/>
    <w:rsid w:val="003612FD"/>
    <w:rsid w:val="00364A56"/>
    <w:rsid w:val="003C012D"/>
    <w:rsid w:val="00402F81"/>
    <w:rsid w:val="00431295"/>
    <w:rsid w:val="004A4985"/>
    <w:rsid w:val="004A4BB0"/>
    <w:rsid w:val="00510CD2"/>
    <w:rsid w:val="005324B0"/>
    <w:rsid w:val="00536AE9"/>
    <w:rsid w:val="0056177C"/>
    <w:rsid w:val="005A04DA"/>
    <w:rsid w:val="005B2ABF"/>
    <w:rsid w:val="005C76DD"/>
    <w:rsid w:val="005E1643"/>
    <w:rsid w:val="005F21D3"/>
    <w:rsid w:val="00623394"/>
    <w:rsid w:val="00651EB8"/>
    <w:rsid w:val="00656B12"/>
    <w:rsid w:val="00684854"/>
    <w:rsid w:val="006A7EF0"/>
    <w:rsid w:val="006C7796"/>
    <w:rsid w:val="006E6E98"/>
    <w:rsid w:val="00707238"/>
    <w:rsid w:val="007418A0"/>
    <w:rsid w:val="007629AF"/>
    <w:rsid w:val="0078068E"/>
    <w:rsid w:val="007972D0"/>
    <w:rsid w:val="007A73E5"/>
    <w:rsid w:val="007C0B27"/>
    <w:rsid w:val="007D7BFC"/>
    <w:rsid w:val="00811313"/>
    <w:rsid w:val="00816E8E"/>
    <w:rsid w:val="0089082C"/>
    <w:rsid w:val="008D4735"/>
    <w:rsid w:val="008E5E58"/>
    <w:rsid w:val="008F7A0B"/>
    <w:rsid w:val="00917901"/>
    <w:rsid w:val="009B0063"/>
    <w:rsid w:val="009B755F"/>
    <w:rsid w:val="00A14BAC"/>
    <w:rsid w:val="00A349E4"/>
    <w:rsid w:val="00A3510E"/>
    <w:rsid w:val="00A46C56"/>
    <w:rsid w:val="00A539FB"/>
    <w:rsid w:val="00A64E97"/>
    <w:rsid w:val="00A82EB0"/>
    <w:rsid w:val="00AC3E01"/>
    <w:rsid w:val="00B46EB7"/>
    <w:rsid w:val="00B71D44"/>
    <w:rsid w:val="00B7540D"/>
    <w:rsid w:val="00B918B6"/>
    <w:rsid w:val="00B920E4"/>
    <w:rsid w:val="00BC2E85"/>
    <w:rsid w:val="00BD2A01"/>
    <w:rsid w:val="00BE0892"/>
    <w:rsid w:val="00BF58CE"/>
    <w:rsid w:val="00BF5904"/>
    <w:rsid w:val="00C53AD0"/>
    <w:rsid w:val="00CA39FB"/>
    <w:rsid w:val="00CC578D"/>
    <w:rsid w:val="00CE43D9"/>
    <w:rsid w:val="00D522FF"/>
    <w:rsid w:val="00D549E4"/>
    <w:rsid w:val="00D63A0A"/>
    <w:rsid w:val="00D9174C"/>
    <w:rsid w:val="00DA3180"/>
    <w:rsid w:val="00DF3F9C"/>
    <w:rsid w:val="00E20A76"/>
    <w:rsid w:val="00E376E3"/>
    <w:rsid w:val="00E41343"/>
    <w:rsid w:val="00E91EC1"/>
    <w:rsid w:val="00F1448F"/>
    <w:rsid w:val="00F2075B"/>
    <w:rsid w:val="00F31844"/>
    <w:rsid w:val="00F565AD"/>
    <w:rsid w:val="00F72F38"/>
    <w:rsid w:val="00F925E7"/>
    <w:rsid w:val="00FE0EE2"/>
    <w:rsid w:val="3DDD4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E171"/>
  <w15:chartTrackingRefBased/>
  <w15:docId w15:val="{4DE76109-8D3E-4970-B680-691B04A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89"/>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268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2689"/>
    <w:pPr>
      <w:ind w:left="720"/>
      <w:contextualSpacing/>
    </w:pPr>
  </w:style>
  <w:style w:type="character" w:styleId="Hipervnculo">
    <w:name w:val="Hyperlink"/>
    <w:basedOn w:val="Fuentedeprrafopredeter"/>
    <w:uiPriority w:val="99"/>
    <w:unhideWhenUsed/>
    <w:rsid w:val="00142689"/>
    <w:rPr>
      <w:color w:val="0563C1" w:themeColor="hyperlink"/>
      <w:u w:val="single"/>
    </w:rPr>
  </w:style>
  <w:style w:type="paragraph" w:styleId="Encabezado">
    <w:name w:val="header"/>
    <w:basedOn w:val="Normal"/>
    <w:link w:val="EncabezadoCar"/>
    <w:uiPriority w:val="99"/>
    <w:unhideWhenUsed/>
    <w:rsid w:val="00142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689"/>
    <w:rPr>
      <w:lang w:val="es-CO"/>
    </w:rPr>
  </w:style>
  <w:style w:type="paragraph" w:styleId="NormalWeb">
    <w:name w:val="Normal (Web)"/>
    <w:basedOn w:val="Normal"/>
    <w:uiPriority w:val="99"/>
    <w:rsid w:val="00142689"/>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Textoindependiente">
    <w:name w:val="Body Text"/>
    <w:aliases w:val="body text,bt,Subsection Body Text,Inicio"/>
    <w:basedOn w:val="Normal"/>
    <w:link w:val="TextoindependienteCar"/>
    <w:uiPriority w:val="1"/>
    <w:qFormat/>
    <w:rsid w:val="00142689"/>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142689"/>
    <w:rPr>
      <w:rFonts w:ascii="Bookman Old Style" w:eastAsia="Times New Roman" w:hAnsi="Bookman Old Style" w:cs="Times New Roman"/>
      <w:i/>
      <w:szCs w:val="24"/>
      <w:lang w:val="es-ES_tradnl" w:eastAsia="es-ES"/>
    </w:rPr>
  </w:style>
  <w:style w:type="table" w:customStyle="1" w:styleId="NormalTable0">
    <w:name w:val="Normal Table0"/>
    <w:uiPriority w:val="2"/>
    <w:semiHidden/>
    <w:unhideWhenUsed/>
    <w:qFormat/>
    <w:rsid w:val="001426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2689"/>
    <w:pPr>
      <w:widowControl w:val="0"/>
      <w:autoSpaceDE w:val="0"/>
      <w:autoSpaceDN w:val="0"/>
      <w:spacing w:after="0" w:line="240" w:lineRule="auto"/>
    </w:pPr>
    <w:rPr>
      <w:rFonts w:ascii="Verdana" w:eastAsia="Verdana" w:hAnsi="Verdana" w:cs="Verdana"/>
      <w:lang w:val="es-ES"/>
    </w:rPr>
  </w:style>
  <w:style w:type="paragraph" w:customStyle="1" w:styleId="Standard">
    <w:name w:val="Standard"/>
    <w:link w:val="StandardCar"/>
    <w:qFormat/>
    <w:rsid w:val="00142689"/>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paragraph" w:styleId="Piedepgina">
    <w:name w:val="footer"/>
    <w:basedOn w:val="Normal"/>
    <w:link w:val="PiedepginaCar"/>
    <w:uiPriority w:val="99"/>
    <w:unhideWhenUsed/>
    <w:rsid w:val="00142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689"/>
    <w:rPr>
      <w:lang w:val="es-CO"/>
    </w:rPr>
  </w:style>
  <w:style w:type="numbering" w:customStyle="1" w:styleId="WW8Num6">
    <w:name w:val="WW8Num6"/>
    <w:rsid w:val="0056177C"/>
    <w:pPr>
      <w:numPr>
        <w:numId w:val="7"/>
      </w:numPr>
    </w:pPr>
  </w:style>
  <w:style w:type="character" w:customStyle="1" w:styleId="StandardCar">
    <w:name w:val="Standard Car"/>
    <w:link w:val="Standard"/>
    <w:locked/>
    <w:rsid w:val="00BD2A01"/>
    <w:rPr>
      <w:rFonts w:ascii="Times New Roman" w:eastAsia="Times New Roman" w:hAnsi="Times New Roman" w:cs="Times New Roman"/>
      <w:kern w:val="3"/>
      <w:sz w:val="20"/>
      <w:szCs w:val="20"/>
      <w:lang w:val="es-CO" w:eastAsia="zh-CN"/>
    </w:rPr>
  </w:style>
  <w:style w:type="table" w:customStyle="1" w:styleId="Tablaconcuadrcula1">
    <w:name w:val="Tabla con cuadrícula1"/>
    <w:basedOn w:val="Tablanormal"/>
    <w:uiPriority w:val="39"/>
    <w:rsid w:val="007A73E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mbiacompr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4408</Words>
  <Characters>24247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Yenly Joana Romero Duarte</cp:lastModifiedBy>
  <cp:revision>3</cp:revision>
  <dcterms:created xsi:type="dcterms:W3CDTF">2023-01-25T15:44:00Z</dcterms:created>
  <dcterms:modified xsi:type="dcterms:W3CDTF">2023-01-25T15:45:00Z</dcterms:modified>
</cp:coreProperties>
</file>